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77E6" w14:textId="77777777" w:rsidR="00AA7C47" w:rsidRPr="00225542" w:rsidRDefault="00AA7C47" w:rsidP="00225542">
      <w:pPr>
        <w:tabs>
          <w:tab w:val="left" w:pos="546"/>
        </w:tabs>
        <w:spacing w:line="360" w:lineRule="auto"/>
        <w:ind w:firstLine="709"/>
        <w:jc w:val="center"/>
        <w:rPr>
          <w:rFonts w:cs="Times New Roman"/>
          <w:szCs w:val="28"/>
        </w:rPr>
      </w:pPr>
      <w:r w:rsidRPr="00225542">
        <w:rPr>
          <w:rFonts w:cs="Times New Roman"/>
          <w:szCs w:val="28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 w:rsidRPr="00225542">
        <w:rPr>
          <w:rFonts w:cs="Times New Roman"/>
          <w:szCs w:val="28"/>
        </w:rPr>
        <w:t>Б.С.Галущака</w:t>
      </w:r>
      <w:proofErr w:type="spellEnd"/>
      <w:r w:rsidRPr="00225542">
        <w:rPr>
          <w:rFonts w:cs="Times New Roman"/>
          <w:szCs w:val="28"/>
        </w:rPr>
        <w:t>»</w:t>
      </w:r>
    </w:p>
    <w:p w14:paraId="77E22433" w14:textId="77777777" w:rsidR="00AA7C47" w:rsidRPr="00225542" w:rsidRDefault="00AA7C47" w:rsidP="00225542">
      <w:pPr>
        <w:spacing w:line="360" w:lineRule="auto"/>
        <w:rPr>
          <w:rFonts w:cs="Times New Roman"/>
          <w:szCs w:val="28"/>
        </w:rPr>
      </w:pPr>
    </w:p>
    <w:p w14:paraId="3993B668" w14:textId="77777777" w:rsidR="00AA7C47" w:rsidRPr="00225542" w:rsidRDefault="00AA7C47" w:rsidP="00225542">
      <w:pPr>
        <w:spacing w:line="360" w:lineRule="auto"/>
        <w:ind w:firstLine="709"/>
        <w:rPr>
          <w:rFonts w:cs="Times New Roman"/>
          <w:szCs w:val="28"/>
        </w:rPr>
      </w:pPr>
    </w:p>
    <w:p w14:paraId="72C9939D" w14:textId="77777777" w:rsidR="00AA7C47" w:rsidRPr="00225542" w:rsidRDefault="00AA7C47" w:rsidP="00225542">
      <w:pPr>
        <w:spacing w:line="360" w:lineRule="auto"/>
        <w:ind w:firstLine="709"/>
        <w:rPr>
          <w:rFonts w:cs="Times New Roman"/>
          <w:szCs w:val="28"/>
        </w:rPr>
      </w:pPr>
    </w:p>
    <w:p w14:paraId="3A30D417" w14:textId="77777777" w:rsidR="00AA7C47" w:rsidRPr="00225542" w:rsidRDefault="00AA7C47" w:rsidP="00225542">
      <w:pPr>
        <w:spacing w:line="360" w:lineRule="auto"/>
        <w:ind w:firstLine="709"/>
        <w:rPr>
          <w:rFonts w:cs="Times New Roman"/>
          <w:szCs w:val="28"/>
        </w:rPr>
      </w:pPr>
    </w:p>
    <w:p w14:paraId="7E45391D" w14:textId="77777777" w:rsidR="00AA7C47" w:rsidRPr="00225542" w:rsidRDefault="00AA7C47" w:rsidP="00225542">
      <w:pPr>
        <w:spacing w:line="360" w:lineRule="auto"/>
        <w:ind w:firstLine="709"/>
        <w:rPr>
          <w:rFonts w:cs="Times New Roman"/>
          <w:szCs w:val="28"/>
        </w:rPr>
      </w:pPr>
    </w:p>
    <w:p w14:paraId="40AD07AB" w14:textId="7A7DFDC6" w:rsidR="00AA7C47" w:rsidRPr="00225542" w:rsidRDefault="00AA7C47" w:rsidP="00225542">
      <w:pPr>
        <w:pStyle w:val="a3"/>
        <w:spacing w:after="0" w:line="360" w:lineRule="auto"/>
        <w:ind w:left="0" w:firstLine="709"/>
        <w:jc w:val="center"/>
        <w:rPr>
          <w:rFonts w:ascii="Times New Roman" w:eastAsia="Times New Roman" w:hAnsi="Times New Roman"/>
          <w:bCs/>
          <w:szCs w:val="28"/>
          <w:lang w:eastAsia="ru-RU"/>
        </w:rPr>
      </w:pPr>
      <w:r w:rsidRPr="00225542">
        <w:rPr>
          <w:rFonts w:ascii="Times New Roman" w:eastAsia="Times New Roman" w:hAnsi="Times New Roman"/>
          <w:bCs/>
          <w:szCs w:val="28"/>
          <w:lang w:eastAsia="ru-RU"/>
        </w:rPr>
        <w:t xml:space="preserve">Практическая работа </w:t>
      </w:r>
      <w:r w:rsidR="00860062" w:rsidRPr="00225542">
        <w:rPr>
          <w:rFonts w:ascii="Times New Roman" w:eastAsia="Times New Roman" w:hAnsi="Times New Roman"/>
          <w:bCs/>
          <w:szCs w:val="28"/>
          <w:lang w:eastAsia="ru-RU"/>
        </w:rPr>
        <w:t>5</w:t>
      </w:r>
    </w:p>
    <w:p w14:paraId="490C07F5" w14:textId="06E67AC5" w:rsidR="00AA7C47" w:rsidRPr="00225542" w:rsidRDefault="00860062" w:rsidP="0022554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bCs/>
          <w:szCs w:val="28"/>
        </w:rPr>
      </w:pPr>
      <w:r w:rsidRPr="00225542">
        <w:rPr>
          <w:rFonts w:ascii="Times New Roman" w:eastAsia="Times New Roman" w:hAnsi="Times New Roman"/>
          <w:bCs/>
          <w:szCs w:val="28"/>
          <w:lang w:eastAsia="ru-RU"/>
        </w:rPr>
        <w:t>Анализ и оценка оформления документации на соответствие требованиям ГОСТ 2105-19</w:t>
      </w:r>
    </w:p>
    <w:p w14:paraId="6D9A1DDD" w14:textId="77777777" w:rsidR="00AA7C47" w:rsidRPr="00225542" w:rsidRDefault="00AA7C47" w:rsidP="00225542">
      <w:pPr>
        <w:spacing w:line="360" w:lineRule="auto"/>
        <w:ind w:firstLine="709"/>
        <w:rPr>
          <w:rFonts w:cs="Times New Roman"/>
          <w:szCs w:val="28"/>
        </w:rPr>
      </w:pPr>
    </w:p>
    <w:p w14:paraId="4C789BA6" w14:textId="77777777" w:rsidR="00AA7C47" w:rsidRPr="00225542" w:rsidRDefault="00AA7C47" w:rsidP="0022554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9F80C97" w14:textId="77777777" w:rsidR="00AA7C47" w:rsidRPr="00225542" w:rsidRDefault="00AA7C47" w:rsidP="0022554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C07DC2A" w14:textId="77777777" w:rsidR="00AA7C47" w:rsidRPr="00225542" w:rsidRDefault="00AA7C47" w:rsidP="00225542">
      <w:pPr>
        <w:spacing w:line="360" w:lineRule="auto"/>
        <w:ind w:firstLine="709"/>
        <w:rPr>
          <w:rFonts w:cs="Times New Roman"/>
          <w:szCs w:val="28"/>
        </w:rPr>
      </w:pPr>
      <w:r w:rsidRPr="00225542">
        <w:rPr>
          <w:rFonts w:cs="Times New Roman"/>
          <w:szCs w:val="28"/>
        </w:rPr>
        <w:t>Учебная дисциплина: Стандартизация, сертификация и техническое документирование</w:t>
      </w:r>
    </w:p>
    <w:p w14:paraId="649612E5" w14:textId="77777777" w:rsidR="00AA7C47" w:rsidRPr="00225542" w:rsidRDefault="00AA7C47" w:rsidP="00225542">
      <w:pPr>
        <w:spacing w:line="360" w:lineRule="auto"/>
        <w:ind w:firstLine="709"/>
        <w:rPr>
          <w:rFonts w:cs="Times New Roman"/>
          <w:szCs w:val="28"/>
        </w:rPr>
      </w:pPr>
      <w:r w:rsidRPr="00225542">
        <w:rPr>
          <w:rFonts w:cs="Times New Roman"/>
          <w:szCs w:val="28"/>
        </w:rPr>
        <w:t>Специальность: 09.02.07 Информационные системы и программирование</w:t>
      </w:r>
    </w:p>
    <w:p w14:paraId="6C5FBAA6" w14:textId="77777777" w:rsidR="00AA7C47" w:rsidRPr="00225542" w:rsidRDefault="00AA7C47" w:rsidP="00225542">
      <w:pPr>
        <w:spacing w:line="360" w:lineRule="auto"/>
        <w:ind w:firstLine="709"/>
        <w:rPr>
          <w:rFonts w:cs="Times New Roman"/>
          <w:szCs w:val="28"/>
        </w:rPr>
      </w:pPr>
    </w:p>
    <w:p w14:paraId="2F885BE1" w14:textId="77777777" w:rsidR="00AA7C47" w:rsidRPr="00225542" w:rsidRDefault="00AA7C47" w:rsidP="00225542">
      <w:pPr>
        <w:spacing w:line="360" w:lineRule="auto"/>
        <w:ind w:firstLine="709"/>
        <w:rPr>
          <w:rFonts w:cs="Times New Roman"/>
          <w:szCs w:val="28"/>
        </w:rPr>
      </w:pPr>
    </w:p>
    <w:p w14:paraId="1D399E08" w14:textId="77777777" w:rsidR="00AA7C47" w:rsidRPr="00225542" w:rsidRDefault="00AA7C47" w:rsidP="00225542">
      <w:pPr>
        <w:spacing w:line="360" w:lineRule="auto"/>
        <w:ind w:firstLine="709"/>
        <w:jc w:val="right"/>
        <w:rPr>
          <w:rFonts w:cs="Times New Roman"/>
          <w:szCs w:val="28"/>
        </w:rPr>
      </w:pPr>
    </w:p>
    <w:p w14:paraId="467063D6" w14:textId="77777777" w:rsidR="00AA7C47" w:rsidRPr="00225542" w:rsidRDefault="00AA7C47" w:rsidP="00225542">
      <w:pPr>
        <w:spacing w:line="360" w:lineRule="auto"/>
        <w:ind w:firstLine="709"/>
        <w:jc w:val="right"/>
        <w:rPr>
          <w:rFonts w:cs="Times New Roman"/>
          <w:szCs w:val="28"/>
        </w:rPr>
      </w:pPr>
    </w:p>
    <w:p w14:paraId="60B2D4CB" w14:textId="77777777" w:rsidR="00AA7C47" w:rsidRPr="00225542" w:rsidRDefault="00AA7C47" w:rsidP="00225542">
      <w:pPr>
        <w:spacing w:line="360" w:lineRule="auto"/>
        <w:ind w:firstLine="709"/>
        <w:jc w:val="right"/>
        <w:rPr>
          <w:rFonts w:cs="Times New Roman"/>
          <w:szCs w:val="28"/>
        </w:rPr>
      </w:pPr>
    </w:p>
    <w:p w14:paraId="479A5799" w14:textId="73EA7050" w:rsidR="00AA7C47" w:rsidRPr="00225542" w:rsidRDefault="00AA7C47" w:rsidP="00225542">
      <w:pPr>
        <w:spacing w:line="360" w:lineRule="auto"/>
        <w:ind w:firstLine="709"/>
        <w:jc w:val="right"/>
        <w:rPr>
          <w:rFonts w:cs="Times New Roman"/>
          <w:szCs w:val="28"/>
        </w:rPr>
      </w:pPr>
      <w:r w:rsidRPr="00225542">
        <w:rPr>
          <w:rFonts w:cs="Times New Roman"/>
          <w:szCs w:val="28"/>
        </w:rPr>
        <w:t xml:space="preserve">Выполнил: студент группы ПР21.106 </w:t>
      </w:r>
      <w:r w:rsidR="00C5740F" w:rsidRPr="00225542">
        <w:rPr>
          <w:rFonts w:cs="Times New Roman"/>
          <w:szCs w:val="28"/>
          <w:lang w:val="ru-RU"/>
        </w:rPr>
        <w:t>Молотков</w:t>
      </w:r>
      <w:r w:rsidRPr="00225542">
        <w:rPr>
          <w:rFonts w:cs="Times New Roman"/>
          <w:szCs w:val="28"/>
          <w:lang w:val="ru-RU"/>
        </w:rPr>
        <w:t xml:space="preserve"> </w:t>
      </w:r>
      <w:r w:rsidR="00C5740F" w:rsidRPr="00225542">
        <w:rPr>
          <w:rFonts w:cs="Times New Roman"/>
          <w:szCs w:val="28"/>
          <w:lang w:val="ru-RU"/>
        </w:rPr>
        <w:t>Д</w:t>
      </w:r>
      <w:r w:rsidRPr="00225542">
        <w:rPr>
          <w:rFonts w:cs="Times New Roman"/>
          <w:szCs w:val="28"/>
        </w:rPr>
        <w:t>.</w:t>
      </w:r>
      <w:r w:rsidR="00C5740F" w:rsidRPr="00225542">
        <w:rPr>
          <w:rFonts w:cs="Times New Roman"/>
          <w:szCs w:val="28"/>
          <w:lang w:val="ru-RU"/>
        </w:rPr>
        <w:t>К</w:t>
      </w:r>
      <w:r w:rsidRPr="00225542">
        <w:rPr>
          <w:rFonts w:cs="Times New Roman"/>
          <w:szCs w:val="28"/>
          <w:lang w:val="ru-RU"/>
        </w:rPr>
        <w:t>.</w:t>
      </w:r>
      <w:r w:rsidRPr="00225542">
        <w:rPr>
          <w:rFonts w:cs="Times New Roman"/>
          <w:szCs w:val="28"/>
        </w:rPr>
        <w:t xml:space="preserve"> </w:t>
      </w:r>
    </w:p>
    <w:p w14:paraId="071F58FC" w14:textId="77777777" w:rsidR="00AA7C47" w:rsidRPr="00225542" w:rsidRDefault="00AA7C47" w:rsidP="00225542">
      <w:pPr>
        <w:spacing w:line="360" w:lineRule="auto"/>
        <w:ind w:firstLine="709"/>
        <w:jc w:val="right"/>
        <w:rPr>
          <w:rFonts w:cs="Times New Roman"/>
          <w:szCs w:val="28"/>
        </w:rPr>
      </w:pPr>
      <w:r w:rsidRPr="00225542">
        <w:rPr>
          <w:rFonts w:cs="Times New Roman"/>
          <w:szCs w:val="28"/>
        </w:rPr>
        <w:t>Проверил: Терехова А.А.</w:t>
      </w:r>
    </w:p>
    <w:p w14:paraId="2F2B77F5" w14:textId="77777777" w:rsidR="00AA7C47" w:rsidRPr="00225542" w:rsidRDefault="00AA7C47" w:rsidP="00225542">
      <w:pPr>
        <w:spacing w:line="360" w:lineRule="auto"/>
        <w:rPr>
          <w:rFonts w:cs="Times New Roman"/>
          <w:szCs w:val="28"/>
        </w:rPr>
      </w:pPr>
    </w:p>
    <w:p w14:paraId="31A5AFF9" w14:textId="165D1000" w:rsidR="00AA7C47" w:rsidRPr="00225542" w:rsidRDefault="00AA7C47" w:rsidP="0022554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B3B9AEF" w14:textId="08B36884" w:rsidR="008A4ACE" w:rsidRPr="00225542" w:rsidRDefault="008A4ACE" w:rsidP="0022554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5BD5170" w14:textId="2AEA2C73" w:rsidR="008A4ACE" w:rsidRPr="00225542" w:rsidRDefault="008A4ACE" w:rsidP="0022554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74B80DCB" w14:textId="53F612AA" w:rsidR="008A4ACE" w:rsidRPr="00225542" w:rsidRDefault="008A4ACE" w:rsidP="0022554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8ACC4C2" w14:textId="77777777" w:rsidR="008A4ACE" w:rsidRPr="00225542" w:rsidRDefault="008A4ACE" w:rsidP="0022554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A2BABBC" w14:textId="30B1B02B" w:rsidR="00AA7C47" w:rsidRPr="00225542" w:rsidRDefault="00AA7C47" w:rsidP="00225542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225542">
        <w:rPr>
          <w:rFonts w:cs="Times New Roman"/>
          <w:szCs w:val="28"/>
        </w:rPr>
        <w:t>2022</w:t>
      </w:r>
    </w:p>
    <w:p w14:paraId="7CB0B330" w14:textId="5382F83C" w:rsidR="00AA7C47" w:rsidRPr="00225542" w:rsidRDefault="00AA7C47" w:rsidP="00225542">
      <w:pPr>
        <w:spacing w:line="360" w:lineRule="auto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225542">
        <w:rPr>
          <w:rFonts w:cs="Times New Roman"/>
          <w:b/>
          <w:bCs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2"/>
          <w:lang w:val="ru"/>
        </w:rPr>
        <w:id w:val="181429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DCB7E7" w14:textId="0B32DFFF" w:rsidR="00BF6E2F" w:rsidRPr="00225542" w:rsidRDefault="00BF6E2F" w:rsidP="00225542">
          <w:pPr>
            <w:pStyle w:val="a5"/>
            <w:spacing w:line="360" w:lineRule="auto"/>
            <w:rPr>
              <w:rFonts w:ascii="Times New Roman" w:hAnsi="Times New Roman" w:cs="Times New Roman"/>
            </w:rPr>
          </w:pPr>
        </w:p>
        <w:p w14:paraId="63FF118D" w14:textId="3982E5F5" w:rsidR="0066484B" w:rsidRPr="00225542" w:rsidRDefault="008A4ACE" w:rsidP="00225542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 w:val="22"/>
              <w:lang w:val="ru-RU"/>
            </w:rPr>
          </w:pPr>
          <w:r w:rsidRPr="00225542">
            <w:rPr>
              <w:rFonts w:cs="Times New Roman"/>
            </w:rPr>
            <w:fldChar w:fldCharType="begin"/>
          </w:r>
          <w:r w:rsidRPr="00225542">
            <w:rPr>
              <w:rFonts w:cs="Times New Roman"/>
            </w:rPr>
            <w:instrText xml:space="preserve"> TOC \o "1-3" \h \z \t "Time;1;Под Time;2" </w:instrText>
          </w:r>
          <w:r w:rsidRPr="00225542">
            <w:rPr>
              <w:rFonts w:cs="Times New Roman"/>
            </w:rPr>
            <w:fldChar w:fldCharType="separate"/>
          </w:r>
          <w:hyperlink w:anchor="_Toc120524528" w:history="1">
            <w:r w:rsidR="0066484B" w:rsidRPr="00225542">
              <w:rPr>
                <w:rStyle w:val="a6"/>
                <w:rFonts w:cs="Times New Roman"/>
                <w:noProof/>
                <w:lang w:val="ru-RU"/>
              </w:rPr>
              <w:t>1 Цель работы</w:t>
            </w:r>
            <w:r w:rsidR="0066484B" w:rsidRPr="00225542">
              <w:rPr>
                <w:rFonts w:cs="Times New Roman"/>
                <w:noProof/>
                <w:webHidden/>
              </w:rPr>
              <w:tab/>
            </w:r>
            <w:r w:rsidR="0066484B" w:rsidRPr="00225542">
              <w:rPr>
                <w:rFonts w:cs="Times New Roman"/>
                <w:noProof/>
                <w:webHidden/>
              </w:rPr>
              <w:fldChar w:fldCharType="begin"/>
            </w:r>
            <w:r w:rsidR="0066484B" w:rsidRPr="00225542">
              <w:rPr>
                <w:rFonts w:cs="Times New Roman"/>
                <w:noProof/>
                <w:webHidden/>
              </w:rPr>
              <w:instrText xml:space="preserve"> PAGEREF _Toc120524528 \h </w:instrText>
            </w:r>
            <w:r w:rsidR="0066484B" w:rsidRPr="00225542">
              <w:rPr>
                <w:rFonts w:cs="Times New Roman"/>
                <w:noProof/>
                <w:webHidden/>
              </w:rPr>
            </w:r>
            <w:r w:rsidR="0066484B" w:rsidRPr="00225542">
              <w:rPr>
                <w:rFonts w:cs="Times New Roman"/>
                <w:noProof/>
                <w:webHidden/>
              </w:rPr>
              <w:fldChar w:fldCharType="separate"/>
            </w:r>
            <w:r w:rsidR="000F4459">
              <w:rPr>
                <w:rFonts w:cs="Times New Roman"/>
                <w:noProof/>
                <w:webHidden/>
              </w:rPr>
              <w:t>3</w:t>
            </w:r>
            <w:r w:rsidR="0066484B" w:rsidRPr="002255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513373" w14:textId="79FE5453" w:rsidR="0066484B" w:rsidRPr="00225542" w:rsidRDefault="0066484B" w:rsidP="00225542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20524529" w:history="1">
            <w:r w:rsidRPr="00225542">
              <w:rPr>
                <w:rStyle w:val="a6"/>
                <w:rFonts w:cs="Times New Roman"/>
                <w:noProof/>
                <w:lang w:val="ru-RU"/>
              </w:rPr>
              <w:t>2 Ход работы</w:t>
            </w:r>
            <w:r w:rsidRPr="00225542">
              <w:rPr>
                <w:rFonts w:cs="Times New Roman"/>
                <w:noProof/>
                <w:webHidden/>
              </w:rPr>
              <w:tab/>
            </w:r>
            <w:r w:rsidRPr="00225542">
              <w:rPr>
                <w:rFonts w:cs="Times New Roman"/>
                <w:noProof/>
                <w:webHidden/>
              </w:rPr>
              <w:fldChar w:fldCharType="begin"/>
            </w:r>
            <w:r w:rsidRPr="00225542">
              <w:rPr>
                <w:rFonts w:cs="Times New Roman"/>
                <w:noProof/>
                <w:webHidden/>
              </w:rPr>
              <w:instrText xml:space="preserve"> PAGEREF _Toc120524529 \h </w:instrText>
            </w:r>
            <w:r w:rsidRPr="00225542">
              <w:rPr>
                <w:rFonts w:cs="Times New Roman"/>
                <w:noProof/>
                <w:webHidden/>
              </w:rPr>
            </w:r>
            <w:r w:rsidRPr="00225542">
              <w:rPr>
                <w:rFonts w:cs="Times New Roman"/>
                <w:noProof/>
                <w:webHidden/>
              </w:rPr>
              <w:fldChar w:fldCharType="separate"/>
            </w:r>
            <w:r w:rsidR="000F4459">
              <w:rPr>
                <w:rFonts w:cs="Times New Roman"/>
                <w:noProof/>
                <w:webHidden/>
              </w:rPr>
              <w:t>4</w:t>
            </w:r>
            <w:r w:rsidRPr="002255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2FABD5" w14:textId="7005B753" w:rsidR="0066484B" w:rsidRPr="00225542" w:rsidRDefault="0066484B" w:rsidP="00225542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20524530" w:history="1">
            <w:r w:rsidRPr="00225542">
              <w:rPr>
                <w:rStyle w:val="a6"/>
                <w:rFonts w:cs="Times New Roman"/>
                <w:noProof/>
              </w:rPr>
              <w:t>2.1 Оформление заголовков</w:t>
            </w:r>
            <w:r w:rsidRPr="00225542">
              <w:rPr>
                <w:rFonts w:cs="Times New Roman"/>
                <w:noProof/>
                <w:webHidden/>
              </w:rPr>
              <w:tab/>
            </w:r>
            <w:r w:rsidRPr="00225542">
              <w:rPr>
                <w:rFonts w:cs="Times New Roman"/>
                <w:noProof/>
                <w:webHidden/>
              </w:rPr>
              <w:fldChar w:fldCharType="begin"/>
            </w:r>
            <w:r w:rsidRPr="00225542">
              <w:rPr>
                <w:rFonts w:cs="Times New Roman"/>
                <w:noProof/>
                <w:webHidden/>
              </w:rPr>
              <w:instrText xml:space="preserve"> PAGEREF _Toc120524530 \h </w:instrText>
            </w:r>
            <w:r w:rsidRPr="00225542">
              <w:rPr>
                <w:rFonts w:cs="Times New Roman"/>
                <w:noProof/>
                <w:webHidden/>
              </w:rPr>
            </w:r>
            <w:r w:rsidRPr="00225542">
              <w:rPr>
                <w:rFonts w:cs="Times New Roman"/>
                <w:noProof/>
                <w:webHidden/>
              </w:rPr>
              <w:fldChar w:fldCharType="separate"/>
            </w:r>
            <w:r w:rsidR="000F4459">
              <w:rPr>
                <w:rFonts w:cs="Times New Roman"/>
                <w:noProof/>
                <w:webHidden/>
              </w:rPr>
              <w:t>4</w:t>
            </w:r>
            <w:r w:rsidRPr="002255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DFB0D2" w14:textId="6CCF9390" w:rsidR="0066484B" w:rsidRPr="00225542" w:rsidRDefault="0066484B" w:rsidP="00225542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20524531" w:history="1">
            <w:r w:rsidRPr="00225542">
              <w:rPr>
                <w:rStyle w:val="a6"/>
                <w:rFonts w:cs="Times New Roman"/>
                <w:noProof/>
              </w:rPr>
              <w:t>2.2 Оформление формул</w:t>
            </w:r>
            <w:r w:rsidRPr="00225542">
              <w:rPr>
                <w:rFonts w:cs="Times New Roman"/>
                <w:noProof/>
                <w:webHidden/>
              </w:rPr>
              <w:tab/>
            </w:r>
            <w:r w:rsidRPr="00225542">
              <w:rPr>
                <w:rFonts w:cs="Times New Roman"/>
                <w:noProof/>
                <w:webHidden/>
              </w:rPr>
              <w:fldChar w:fldCharType="begin"/>
            </w:r>
            <w:r w:rsidRPr="00225542">
              <w:rPr>
                <w:rFonts w:cs="Times New Roman"/>
                <w:noProof/>
                <w:webHidden/>
              </w:rPr>
              <w:instrText xml:space="preserve"> PAGEREF _Toc120524531 \h </w:instrText>
            </w:r>
            <w:r w:rsidRPr="00225542">
              <w:rPr>
                <w:rFonts w:cs="Times New Roman"/>
                <w:noProof/>
                <w:webHidden/>
              </w:rPr>
            </w:r>
            <w:r w:rsidRPr="00225542">
              <w:rPr>
                <w:rFonts w:cs="Times New Roman"/>
                <w:noProof/>
                <w:webHidden/>
              </w:rPr>
              <w:fldChar w:fldCharType="separate"/>
            </w:r>
            <w:r w:rsidR="000F4459">
              <w:rPr>
                <w:rFonts w:cs="Times New Roman"/>
                <w:noProof/>
                <w:webHidden/>
              </w:rPr>
              <w:t>5</w:t>
            </w:r>
            <w:r w:rsidRPr="002255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8F22BB" w14:textId="7243FEA1" w:rsidR="0066484B" w:rsidRPr="00225542" w:rsidRDefault="0066484B" w:rsidP="00225542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20524532" w:history="1">
            <w:r w:rsidRPr="00225542">
              <w:rPr>
                <w:rStyle w:val="a6"/>
                <w:rFonts w:cs="Times New Roman"/>
                <w:noProof/>
              </w:rPr>
              <w:t>2.3 Оформление иллюстраций</w:t>
            </w:r>
            <w:r w:rsidRPr="00225542">
              <w:rPr>
                <w:rFonts w:cs="Times New Roman"/>
                <w:noProof/>
                <w:webHidden/>
              </w:rPr>
              <w:tab/>
            </w:r>
            <w:r w:rsidRPr="00225542">
              <w:rPr>
                <w:rFonts w:cs="Times New Roman"/>
                <w:noProof/>
                <w:webHidden/>
              </w:rPr>
              <w:fldChar w:fldCharType="begin"/>
            </w:r>
            <w:r w:rsidRPr="00225542">
              <w:rPr>
                <w:rFonts w:cs="Times New Roman"/>
                <w:noProof/>
                <w:webHidden/>
              </w:rPr>
              <w:instrText xml:space="preserve"> PAGEREF _Toc120524532 \h </w:instrText>
            </w:r>
            <w:r w:rsidRPr="00225542">
              <w:rPr>
                <w:rFonts w:cs="Times New Roman"/>
                <w:noProof/>
                <w:webHidden/>
              </w:rPr>
            </w:r>
            <w:r w:rsidRPr="00225542">
              <w:rPr>
                <w:rFonts w:cs="Times New Roman"/>
                <w:noProof/>
                <w:webHidden/>
              </w:rPr>
              <w:fldChar w:fldCharType="separate"/>
            </w:r>
            <w:r w:rsidR="000F4459">
              <w:rPr>
                <w:rFonts w:cs="Times New Roman"/>
                <w:noProof/>
                <w:webHidden/>
              </w:rPr>
              <w:t>6</w:t>
            </w:r>
            <w:r w:rsidRPr="002255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3453D9" w14:textId="637806A3" w:rsidR="0066484B" w:rsidRPr="00225542" w:rsidRDefault="0066484B" w:rsidP="00225542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20524533" w:history="1">
            <w:r w:rsidRPr="00225542">
              <w:rPr>
                <w:rStyle w:val="a6"/>
                <w:rFonts w:cs="Times New Roman"/>
                <w:noProof/>
              </w:rPr>
              <w:t>2.4 Оформление таблиц</w:t>
            </w:r>
            <w:r w:rsidRPr="00225542">
              <w:rPr>
                <w:rFonts w:cs="Times New Roman"/>
                <w:noProof/>
                <w:webHidden/>
              </w:rPr>
              <w:tab/>
            </w:r>
            <w:r w:rsidRPr="00225542">
              <w:rPr>
                <w:rFonts w:cs="Times New Roman"/>
                <w:noProof/>
                <w:webHidden/>
              </w:rPr>
              <w:fldChar w:fldCharType="begin"/>
            </w:r>
            <w:r w:rsidRPr="00225542">
              <w:rPr>
                <w:rFonts w:cs="Times New Roman"/>
                <w:noProof/>
                <w:webHidden/>
              </w:rPr>
              <w:instrText xml:space="preserve"> PAGEREF _Toc120524533 \h </w:instrText>
            </w:r>
            <w:r w:rsidRPr="00225542">
              <w:rPr>
                <w:rFonts w:cs="Times New Roman"/>
                <w:noProof/>
                <w:webHidden/>
              </w:rPr>
            </w:r>
            <w:r w:rsidRPr="00225542">
              <w:rPr>
                <w:rFonts w:cs="Times New Roman"/>
                <w:noProof/>
                <w:webHidden/>
              </w:rPr>
              <w:fldChar w:fldCharType="separate"/>
            </w:r>
            <w:r w:rsidR="000F4459">
              <w:rPr>
                <w:rFonts w:cs="Times New Roman"/>
                <w:noProof/>
                <w:webHidden/>
              </w:rPr>
              <w:t>8</w:t>
            </w:r>
            <w:r w:rsidRPr="002255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F1E929" w14:textId="312FFBDA" w:rsidR="0066484B" w:rsidRPr="00225542" w:rsidRDefault="0066484B" w:rsidP="00225542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20524535" w:history="1">
            <w:r w:rsidRPr="00225542">
              <w:rPr>
                <w:rStyle w:val="a6"/>
                <w:rFonts w:cs="Times New Roman"/>
                <w:noProof/>
              </w:rPr>
              <w:t>2.5 Изложение текста</w:t>
            </w:r>
            <w:r w:rsidRPr="00225542">
              <w:rPr>
                <w:rFonts w:cs="Times New Roman"/>
                <w:noProof/>
                <w:webHidden/>
              </w:rPr>
              <w:tab/>
            </w:r>
            <w:r w:rsidRPr="00225542">
              <w:rPr>
                <w:rFonts w:cs="Times New Roman"/>
                <w:noProof/>
                <w:webHidden/>
              </w:rPr>
              <w:fldChar w:fldCharType="begin"/>
            </w:r>
            <w:r w:rsidRPr="00225542">
              <w:rPr>
                <w:rFonts w:cs="Times New Roman"/>
                <w:noProof/>
                <w:webHidden/>
              </w:rPr>
              <w:instrText xml:space="preserve"> PAGEREF _Toc120524535 \h </w:instrText>
            </w:r>
            <w:r w:rsidRPr="00225542">
              <w:rPr>
                <w:rFonts w:cs="Times New Roman"/>
                <w:noProof/>
                <w:webHidden/>
              </w:rPr>
            </w:r>
            <w:r w:rsidRPr="00225542">
              <w:rPr>
                <w:rFonts w:cs="Times New Roman"/>
                <w:noProof/>
                <w:webHidden/>
              </w:rPr>
              <w:fldChar w:fldCharType="separate"/>
            </w:r>
            <w:r w:rsidR="000F4459">
              <w:rPr>
                <w:rFonts w:cs="Times New Roman"/>
                <w:noProof/>
                <w:webHidden/>
              </w:rPr>
              <w:t>9</w:t>
            </w:r>
            <w:r w:rsidRPr="002255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8A7D12" w14:textId="0B05FDD1" w:rsidR="0066484B" w:rsidRPr="00225542" w:rsidRDefault="0066484B" w:rsidP="00225542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20524536" w:history="1">
            <w:r w:rsidRPr="00225542">
              <w:rPr>
                <w:rStyle w:val="a6"/>
                <w:rFonts w:cs="Times New Roman"/>
                <w:noProof/>
                <w:lang w:val="ru-RU"/>
              </w:rPr>
              <w:t>3 Вывод</w:t>
            </w:r>
            <w:r w:rsidRPr="00225542">
              <w:rPr>
                <w:rFonts w:cs="Times New Roman"/>
                <w:noProof/>
                <w:webHidden/>
              </w:rPr>
              <w:tab/>
            </w:r>
            <w:r w:rsidRPr="00225542">
              <w:rPr>
                <w:rFonts w:cs="Times New Roman"/>
                <w:noProof/>
                <w:webHidden/>
              </w:rPr>
              <w:fldChar w:fldCharType="begin"/>
            </w:r>
            <w:r w:rsidRPr="00225542">
              <w:rPr>
                <w:rFonts w:cs="Times New Roman"/>
                <w:noProof/>
                <w:webHidden/>
              </w:rPr>
              <w:instrText xml:space="preserve"> PAGEREF _Toc120524536 \h </w:instrText>
            </w:r>
            <w:r w:rsidRPr="00225542">
              <w:rPr>
                <w:rFonts w:cs="Times New Roman"/>
                <w:noProof/>
                <w:webHidden/>
              </w:rPr>
            </w:r>
            <w:r w:rsidRPr="00225542">
              <w:rPr>
                <w:rFonts w:cs="Times New Roman"/>
                <w:noProof/>
                <w:webHidden/>
              </w:rPr>
              <w:fldChar w:fldCharType="separate"/>
            </w:r>
            <w:r w:rsidR="000F4459">
              <w:rPr>
                <w:rFonts w:cs="Times New Roman"/>
                <w:noProof/>
                <w:webHidden/>
              </w:rPr>
              <w:t>11</w:t>
            </w:r>
            <w:r w:rsidRPr="002255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687DA07" w14:textId="1DECF7B4" w:rsidR="00BF6E2F" w:rsidRPr="00225542" w:rsidRDefault="008A4ACE" w:rsidP="00225542">
          <w:pPr>
            <w:spacing w:line="360" w:lineRule="auto"/>
            <w:rPr>
              <w:rFonts w:cs="Times New Roman"/>
            </w:rPr>
          </w:pPr>
          <w:r w:rsidRPr="00225542">
            <w:rPr>
              <w:rFonts w:cs="Times New Roman"/>
            </w:rPr>
            <w:fldChar w:fldCharType="end"/>
          </w:r>
        </w:p>
      </w:sdtContent>
    </w:sdt>
    <w:p w14:paraId="627A0729" w14:textId="77777777" w:rsidR="00BF6E2F" w:rsidRPr="00225542" w:rsidRDefault="00BF6E2F" w:rsidP="00225542">
      <w:pPr>
        <w:spacing w:line="360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387A709C" w14:textId="36B5B0CE" w:rsidR="00AA7C47" w:rsidRPr="00225542" w:rsidRDefault="00AA7C47" w:rsidP="00225542">
      <w:pPr>
        <w:pStyle w:val="Time"/>
        <w:rPr>
          <w:b/>
          <w:bCs/>
        </w:rPr>
      </w:pPr>
      <w:r w:rsidRPr="00225542">
        <w:rPr>
          <w:b/>
          <w:bCs/>
        </w:rPr>
        <w:br w:type="page"/>
      </w:r>
      <w:bookmarkStart w:id="0" w:name="_Toc120524528"/>
      <w:r w:rsidRPr="00225542">
        <w:rPr>
          <w:b/>
          <w:bCs/>
          <w:lang w:val="ru-RU"/>
        </w:rPr>
        <w:lastRenderedPageBreak/>
        <w:t>1 Цель работы</w:t>
      </w:r>
      <w:bookmarkEnd w:id="0"/>
    </w:p>
    <w:p w14:paraId="6FF7242C" w14:textId="0FCEC400" w:rsidR="00AA7C47" w:rsidRPr="00225542" w:rsidRDefault="00860062" w:rsidP="00225542">
      <w:pPr>
        <w:spacing w:after="160" w:line="360" w:lineRule="auto"/>
        <w:rPr>
          <w:rFonts w:cs="Times New Roman"/>
          <w:lang w:val="ru-RU"/>
        </w:rPr>
      </w:pPr>
      <w:r w:rsidRPr="00225542">
        <w:rPr>
          <w:rFonts w:cs="Times New Roman"/>
          <w:lang w:val="ru-RU"/>
        </w:rPr>
        <w:tab/>
        <w:t>Целью практической работы является изучить требования ГОСТ 2105-19 по оформлению текстовых документов.</w:t>
      </w:r>
      <w:r w:rsidR="00AA7C47" w:rsidRPr="00225542">
        <w:rPr>
          <w:rFonts w:cs="Times New Roman"/>
          <w:lang w:val="ru-RU"/>
        </w:rPr>
        <w:br w:type="page"/>
      </w:r>
    </w:p>
    <w:p w14:paraId="60644864" w14:textId="3DE25D7A" w:rsidR="00306EC2" w:rsidRPr="00225542" w:rsidRDefault="00AA7C47" w:rsidP="00225542">
      <w:pPr>
        <w:pStyle w:val="Time"/>
        <w:rPr>
          <w:b/>
          <w:bCs/>
          <w:lang w:val="ru-RU"/>
        </w:rPr>
      </w:pPr>
      <w:bookmarkStart w:id="1" w:name="_Toc120524529"/>
      <w:r w:rsidRPr="00225542">
        <w:rPr>
          <w:b/>
          <w:bCs/>
          <w:lang w:val="ru-RU"/>
        </w:rPr>
        <w:lastRenderedPageBreak/>
        <w:t>2</w:t>
      </w:r>
      <w:r w:rsidRPr="00225542">
        <w:rPr>
          <w:lang w:val="ru-RU"/>
        </w:rPr>
        <w:t xml:space="preserve"> </w:t>
      </w:r>
      <w:r w:rsidR="00860062" w:rsidRPr="00225542">
        <w:rPr>
          <w:b/>
          <w:bCs/>
          <w:lang w:val="ru-RU"/>
        </w:rPr>
        <w:t>Ход работы</w:t>
      </w:r>
      <w:bookmarkEnd w:id="1"/>
    </w:p>
    <w:p w14:paraId="72EC1CA8" w14:textId="56441D3D" w:rsidR="00C5740F" w:rsidRPr="00225542" w:rsidRDefault="00C5740F" w:rsidP="00225542">
      <w:pPr>
        <w:pStyle w:val="Time1"/>
      </w:pPr>
      <w:bookmarkStart w:id="2" w:name="_Toc120524530"/>
      <w:r w:rsidRPr="00225542">
        <w:t xml:space="preserve">2.1 </w:t>
      </w:r>
      <w:r w:rsidR="00860062" w:rsidRPr="00225542">
        <w:t>О</w:t>
      </w:r>
      <w:r w:rsidR="00860062" w:rsidRPr="00225542">
        <w:t>формлени</w:t>
      </w:r>
      <w:r w:rsidR="00860062" w:rsidRPr="00225542">
        <w:t xml:space="preserve">е </w:t>
      </w:r>
      <w:r w:rsidR="00860062" w:rsidRPr="00225542">
        <w:t>заголовков</w:t>
      </w:r>
      <w:bookmarkEnd w:id="2"/>
    </w:p>
    <w:p w14:paraId="0E228308" w14:textId="12EF3E61" w:rsidR="00860062" w:rsidRPr="00225542" w:rsidRDefault="00860062" w:rsidP="00225542">
      <w:pPr>
        <w:spacing w:line="360" w:lineRule="auto"/>
        <w:ind w:firstLine="709"/>
        <w:rPr>
          <w:rFonts w:cs="Times New Roman"/>
        </w:rPr>
      </w:pPr>
      <w:r w:rsidRPr="00225542">
        <w:rPr>
          <w:rFonts w:cs="Times New Roman"/>
        </w:rPr>
        <w:t>Разделы, подразделы должны иметь заголовки. Пункты, как правило, заголовков не имеют.</w:t>
      </w:r>
      <w:r w:rsidR="009E1EBA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Заголовки должны четко и кратко отражать содержание разделов, подразделов.</w:t>
      </w:r>
      <w:r w:rsidR="009E1EBA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Заголовки следует печатать с прописной буквы без точки в конце, полужирным шрифтом, не подчеркивая. Заголовки разделов выделяют увеличенным размером шрифта. Допускается выделять заголовки подразделов увеличенным размером шрифта. В этом случае размер шрифта заголовка подраздела должен быть меньше, чем шрифт заголовка раздела.</w:t>
      </w:r>
      <w:r w:rsidR="009E1EBA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Переносы слов в заголовках не допускаются. Если заголовок состоит из двух предложений, их разделяют точкой.</w:t>
      </w:r>
      <w:r w:rsidR="009E1EBA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 xml:space="preserve">Расстояние между заголовком раздела (подраздела) и предыдущим или последующим текстом, а также между заголовками раздела и подраздела должно быть равно не менее чем четырем высотам шрифта, которым набран основной текст стандарта. При выполнении машинописным способом интервал должен быть равен 3 или 4 интервалам, при выполнении рукописным способом </w:t>
      </w:r>
      <w:r w:rsidR="008E20A8" w:rsidRPr="00225542">
        <w:rPr>
          <w:rFonts w:cs="Times New Roman"/>
        </w:rPr>
        <w:t>–</w:t>
      </w:r>
      <w:r w:rsidRPr="00225542">
        <w:rPr>
          <w:rFonts w:cs="Times New Roman"/>
        </w:rPr>
        <w:t xml:space="preserve"> не менее 15 мм.</w:t>
      </w:r>
      <w:r w:rsidR="009E1EBA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Расстояние между строками заголовков подразделов и пунктов принимают таким же, как в тексте.</w:t>
      </w:r>
      <w:r w:rsidR="009E1EBA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Каждый раздел ТД рекомендуется начинать с нового листа (страницы).</w:t>
      </w:r>
    </w:p>
    <w:p w14:paraId="78AE811B" w14:textId="19D73BE2" w:rsidR="009E1EBA" w:rsidRPr="00225542" w:rsidRDefault="009E1EBA" w:rsidP="00225542">
      <w:pPr>
        <w:spacing w:line="360" w:lineRule="auto"/>
        <w:ind w:firstLine="708"/>
        <w:rPr>
          <w:rFonts w:cs="Times New Roman"/>
          <w:lang w:val="ru-RU"/>
        </w:rPr>
      </w:pPr>
      <w:r w:rsidRPr="00225542">
        <w:rPr>
          <w:rFonts w:cs="Times New Roman"/>
          <w:lang w:val="ru-RU"/>
        </w:rPr>
        <w:t xml:space="preserve">Пример оформления заголовков и подзаголовков представлен на </w:t>
      </w:r>
      <w:r w:rsidR="008E20A8" w:rsidRPr="00225542">
        <w:rPr>
          <w:rFonts w:cs="Times New Roman"/>
          <w:lang w:val="ru-RU"/>
        </w:rPr>
        <w:br/>
      </w:r>
      <w:r w:rsidRPr="00225542">
        <w:rPr>
          <w:rFonts w:cs="Times New Roman"/>
          <w:lang w:val="ru-RU"/>
        </w:rPr>
        <w:t>рисунке 1.</w:t>
      </w:r>
    </w:p>
    <w:p w14:paraId="3A58758B" w14:textId="5707B614" w:rsidR="009E1EBA" w:rsidRPr="00225542" w:rsidRDefault="009E1EBA" w:rsidP="00225542">
      <w:pPr>
        <w:spacing w:line="360" w:lineRule="auto"/>
        <w:ind w:firstLine="709"/>
        <w:rPr>
          <w:rFonts w:cs="Times New Roman"/>
        </w:rPr>
      </w:pPr>
      <w:r w:rsidRPr="00225542">
        <w:rPr>
          <w:rFonts w:cs="Times New Roman"/>
          <w:noProof/>
        </w:rPr>
        <w:drawing>
          <wp:inline distT="0" distB="0" distL="0" distR="0" wp14:anchorId="7A63651D" wp14:editId="33272EF1">
            <wp:extent cx="4846320" cy="2392680"/>
            <wp:effectExtent l="0" t="0" r="0" b="762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11DA" w14:textId="018A4E72" w:rsidR="009E1EBA" w:rsidRPr="00225542" w:rsidRDefault="009E1EBA" w:rsidP="00225542">
      <w:pPr>
        <w:spacing w:line="360" w:lineRule="auto"/>
        <w:jc w:val="center"/>
        <w:rPr>
          <w:rFonts w:eastAsiaTheme="minorHAnsi" w:cs="Times New Roman"/>
          <w:bCs/>
          <w:szCs w:val="28"/>
          <w:lang w:val="ru-RU"/>
        </w:rPr>
      </w:pPr>
      <w:r w:rsidRPr="00225542">
        <w:rPr>
          <w:rFonts w:cs="Times New Roman"/>
          <w:bCs/>
          <w:szCs w:val="28"/>
        </w:rPr>
        <w:t xml:space="preserve">Рисунок 1 </w:t>
      </w:r>
      <w:r w:rsidR="008E20A8" w:rsidRPr="00225542">
        <w:rPr>
          <w:rFonts w:cs="Times New Roman"/>
          <w:bCs/>
          <w:szCs w:val="28"/>
        </w:rPr>
        <w:t>–</w:t>
      </w:r>
      <w:r w:rsidRPr="00225542">
        <w:rPr>
          <w:rFonts w:cs="Times New Roman"/>
          <w:bCs/>
          <w:szCs w:val="28"/>
        </w:rPr>
        <w:t xml:space="preserve"> Образец оформления заголовков </w:t>
      </w:r>
    </w:p>
    <w:p w14:paraId="26C15777" w14:textId="4744FDA8" w:rsidR="00860062" w:rsidRPr="00225542" w:rsidRDefault="00860062" w:rsidP="00225542">
      <w:pPr>
        <w:pStyle w:val="Time1"/>
      </w:pPr>
      <w:bookmarkStart w:id="3" w:name="_Toc120524531"/>
      <w:r w:rsidRPr="00225542">
        <w:lastRenderedPageBreak/>
        <w:t>2.2 Оформление формул</w:t>
      </w:r>
      <w:bookmarkEnd w:id="3"/>
    </w:p>
    <w:p w14:paraId="40118F09" w14:textId="7A6AFDFE" w:rsidR="008E20A8" w:rsidRPr="00225542" w:rsidRDefault="008E20A8" w:rsidP="00225542">
      <w:pPr>
        <w:spacing w:line="360" w:lineRule="auto"/>
        <w:ind w:firstLine="708"/>
        <w:rPr>
          <w:rFonts w:cs="Times New Roman"/>
        </w:rPr>
      </w:pPr>
      <w:r w:rsidRPr="00225542">
        <w:rPr>
          <w:rFonts w:cs="Times New Roman"/>
        </w:rPr>
        <w:t>В формулах в качестве символов следует применять обозначения, установленные соответствующими стандартами. Пояснения символов и числовых коэффициентов, входящих в формулу, если они не пояснены ранее в тексте, должны быть приведены непосредственно под формулой. Пояснения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«где» без двоеточия после него.</w:t>
      </w:r>
    </w:p>
    <w:p w14:paraId="0249F947" w14:textId="1D8295A6" w:rsidR="008E20A8" w:rsidRPr="00225542" w:rsidRDefault="008E20A8" w:rsidP="00225542">
      <w:pPr>
        <w:spacing w:line="360" w:lineRule="auto"/>
        <w:ind w:firstLine="708"/>
        <w:rPr>
          <w:rFonts w:cs="Times New Roman"/>
        </w:rPr>
      </w:pPr>
      <w:r w:rsidRPr="00225542">
        <w:rPr>
          <w:rFonts w:cs="Times New Roman"/>
        </w:rPr>
        <w:t>Пример</w:t>
      </w:r>
      <w:r w:rsidR="00061715" w:rsidRPr="00225542">
        <w:rPr>
          <w:rFonts w:cs="Times New Roman"/>
          <w:lang w:val="ru-RU"/>
        </w:rPr>
        <w:t xml:space="preserve">: </w:t>
      </w:r>
      <w:r w:rsidR="00061715" w:rsidRPr="00225542">
        <w:rPr>
          <w:rFonts w:cs="Times New Roman"/>
        </w:rPr>
        <w:t>плотность</w:t>
      </w:r>
      <w:r w:rsidRPr="00225542">
        <w:rPr>
          <w:rFonts w:cs="Times New Roman"/>
        </w:rPr>
        <w:t xml:space="preserve"> каждого образца ρ, кг/м3, вычисляют по формуле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2"/>
        <w:gridCol w:w="496"/>
      </w:tblGrid>
      <w:tr w:rsidR="008E20A8" w:rsidRPr="008E20A8" w14:paraId="51A19EBE" w14:textId="77777777" w:rsidTr="008E20A8">
        <w:trPr>
          <w:trHeight w:val="20"/>
        </w:trPr>
        <w:tc>
          <w:tcPr>
            <w:tcW w:w="47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CBC15" w14:textId="18929729" w:rsidR="008E20A8" w:rsidRPr="008E20A8" w:rsidRDefault="008E20A8" w:rsidP="00225542">
            <w:pPr>
              <w:spacing w:before="120" w:after="12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25542">
              <w:rPr>
                <w:rFonts w:eastAsia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06DBF9FA" wp14:editId="22D9CCCD">
                  <wp:extent cx="464820" cy="3124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860AE" w14:textId="77777777" w:rsidR="008E20A8" w:rsidRPr="008E20A8" w:rsidRDefault="008E20A8" w:rsidP="00225542">
            <w:pPr>
              <w:spacing w:line="360" w:lineRule="auto"/>
              <w:jc w:val="righ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E20A8">
              <w:rPr>
                <w:rFonts w:eastAsia="Times New Roman" w:cs="Times New Roman"/>
                <w:sz w:val="24"/>
                <w:szCs w:val="24"/>
                <w:lang w:val="ru-RU"/>
              </w:rPr>
              <w:t>(1)</w:t>
            </w:r>
          </w:p>
        </w:tc>
      </w:tr>
    </w:tbl>
    <w:p w14:paraId="74BEA9C8" w14:textId="2429A7AD" w:rsidR="00225542" w:rsidRDefault="008E20A8" w:rsidP="00225542">
      <w:pPr>
        <w:spacing w:before="120" w:line="360" w:lineRule="auto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8E20A8">
        <w:rPr>
          <w:rFonts w:eastAsia="Times New Roman" w:cs="Times New Roman"/>
          <w:color w:val="000000"/>
          <w:sz w:val="27"/>
          <w:szCs w:val="27"/>
          <w:lang w:val="ru-RU"/>
        </w:rPr>
        <w:t xml:space="preserve">где </w:t>
      </w:r>
      <w:r w:rsidR="00225542">
        <w:rPr>
          <w:rFonts w:eastAsia="Times New Roman" w:cs="Times New Roman"/>
          <w:color w:val="000000"/>
          <w:sz w:val="27"/>
          <w:szCs w:val="27"/>
          <w:lang w:val="en-US"/>
        </w:rPr>
        <w:t>m</w:t>
      </w:r>
      <w:r w:rsidR="00225542" w:rsidRPr="00225542">
        <w:rPr>
          <w:rFonts w:eastAsia="Times New Roman" w:cs="Times New Roman"/>
          <w:color w:val="000000"/>
          <w:sz w:val="27"/>
          <w:szCs w:val="27"/>
          <w:lang w:val="ru-RU"/>
        </w:rPr>
        <w:t xml:space="preserve"> </w:t>
      </w:r>
      <w:r w:rsidR="00225542">
        <w:rPr>
          <w:rFonts w:cs="Times New Roman"/>
        </w:rPr>
        <w:t>–</w:t>
      </w:r>
      <w:r w:rsidRPr="008E20A8">
        <w:rPr>
          <w:rFonts w:eastAsia="Times New Roman" w:cs="Times New Roman"/>
          <w:color w:val="000000"/>
          <w:sz w:val="27"/>
          <w:szCs w:val="27"/>
          <w:lang w:val="ru-RU"/>
        </w:rPr>
        <w:t> масса образца, кг;</w:t>
      </w:r>
      <w:r w:rsidR="00061715" w:rsidRPr="00225542">
        <w:rPr>
          <w:rFonts w:eastAsia="Times New Roman" w:cs="Times New Roman"/>
          <w:color w:val="000000"/>
          <w:sz w:val="27"/>
          <w:szCs w:val="27"/>
          <w:lang w:val="ru-RU"/>
        </w:rPr>
        <w:t xml:space="preserve"> </w:t>
      </w:r>
    </w:p>
    <w:p w14:paraId="69F884A6" w14:textId="6D124BC5" w:rsidR="008E20A8" w:rsidRDefault="008E20A8" w:rsidP="00225542">
      <w:pPr>
        <w:spacing w:before="120" w:line="360" w:lineRule="auto"/>
        <w:ind w:firstLine="426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8E20A8">
        <w:rPr>
          <w:rFonts w:eastAsia="Times New Roman" w:cs="Times New Roman"/>
          <w:color w:val="000000"/>
          <w:sz w:val="27"/>
          <w:szCs w:val="27"/>
          <w:lang w:val="ru-RU"/>
        </w:rPr>
        <w:t>V </w:t>
      </w:r>
      <w:r w:rsidR="00225542">
        <w:rPr>
          <w:rFonts w:cs="Times New Roman"/>
        </w:rPr>
        <w:t>–</w:t>
      </w:r>
      <w:r w:rsidRPr="008E20A8">
        <w:rPr>
          <w:rFonts w:eastAsia="Times New Roman" w:cs="Times New Roman"/>
          <w:color w:val="000000"/>
          <w:sz w:val="27"/>
          <w:szCs w:val="27"/>
          <w:lang w:val="ru-RU"/>
        </w:rPr>
        <w:t> объем образца, м</w:t>
      </w:r>
      <w:r w:rsidRPr="008E20A8">
        <w:rPr>
          <w:rFonts w:eastAsia="Times New Roman" w:cs="Times New Roman"/>
          <w:color w:val="000000"/>
          <w:sz w:val="27"/>
          <w:szCs w:val="27"/>
          <w:vertAlign w:val="superscript"/>
          <w:lang w:val="ru-RU"/>
        </w:rPr>
        <w:t>3</w:t>
      </w:r>
      <w:r w:rsidRPr="008E20A8">
        <w:rPr>
          <w:rFonts w:eastAsia="Times New Roman" w:cs="Times New Roman"/>
          <w:color w:val="000000"/>
          <w:sz w:val="27"/>
          <w:szCs w:val="27"/>
          <w:lang w:val="ru-RU"/>
        </w:rPr>
        <w:t>.</w:t>
      </w:r>
    </w:p>
    <w:p w14:paraId="71F1C00C" w14:textId="77777777" w:rsidR="00225542" w:rsidRPr="008E20A8" w:rsidRDefault="00225542" w:rsidP="00225542">
      <w:pPr>
        <w:spacing w:before="120" w:line="360" w:lineRule="auto"/>
        <w:ind w:firstLine="426"/>
        <w:rPr>
          <w:rFonts w:eastAsia="Times New Roman" w:cs="Times New Roman"/>
          <w:color w:val="000000"/>
          <w:sz w:val="27"/>
          <w:szCs w:val="27"/>
          <w:lang w:val="ru-RU"/>
        </w:rPr>
      </w:pPr>
    </w:p>
    <w:p w14:paraId="3CC3F843" w14:textId="62617362" w:rsidR="009E1EBA" w:rsidRDefault="008E20A8" w:rsidP="00225542">
      <w:pPr>
        <w:spacing w:line="360" w:lineRule="auto"/>
        <w:ind w:firstLine="708"/>
        <w:rPr>
          <w:rFonts w:cs="Times New Roman"/>
        </w:rPr>
      </w:pPr>
      <w:r w:rsidRPr="00225542">
        <w:rPr>
          <w:rFonts w:cs="Times New Roman"/>
        </w:rPr>
        <w:t>Формулы, следующие одна за другой и не разделенные текстом, разделяют запятой.</w:t>
      </w:r>
      <w:r w:rsidR="00061715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Переносить формулы на следующую строку допускается только на знаках выполняемых операций, причем знак в начале следующей строки повторяют. При переносе формулы на знаке умножения применяют знак «×».</w:t>
      </w:r>
      <w:r w:rsidR="00061715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В документах, издаваемых нетипографским способом, формулы могут быть выполнены машинописным, машинным способами или чертежным шрифтом высотой не менее 2,5 мм. Применение машинописных и рукописных символов в одной формуле не допускается.</w:t>
      </w:r>
      <w:r w:rsidR="00061715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Формулы, за исключением формул, помещаемых в приложении, должны нумероваться сквозной нумерацией арабскими цифрами, которые записывают на уровне формулы справа в круглых скобках. Одну формулу обозначают (1).</w:t>
      </w:r>
      <w:r w:rsidR="00061715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Ссылки в тексте на порядковые номера формул дают в скобках.</w:t>
      </w:r>
      <w:r w:rsidR="00061715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Пример </w:t>
      </w:r>
      <w:r w:rsidR="00061715" w:rsidRPr="00225542">
        <w:rPr>
          <w:rFonts w:cs="Times New Roman"/>
        </w:rPr>
        <w:t>–</w:t>
      </w:r>
      <w:r w:rsidRPr="00225542">
        <w:rPr>
          <w:rFonts w:cs="Times New Roman"/>
        </w:rPr>
        <w:t xml:space="preserve"> ... приведен в формуле (1).</w:t>
      </w:r>
      <w:r w:rsidR="00061715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например формула (В.1). Допускается нумерация </w:t>
      </w:r>
      <w:r w:rsidRPr="00225542">
        <w:rPr>
          <w:rFonts w:cs="Times New Roman"/>
        </w:rPr>
        <w:lastRenderedPageBreak/>
        <w:t>формул в пределах раздела. В этом случае номер формулы состоит из номера раздела и порядкового номера формулы, разделенных точкой, например (3.1).</w:t>
      </w:r>
      <w:r w:rsidR="00061715"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Порядок изложения в документах математических уравнений такой же, как и формул.</w:t>
      </w:r>
    </w:p>
    <w:p w14:paraId="3CBE7291" w14:textId="77777777" w:rsidR="00225542" w:rsidRPr="00225542" w:rsidRDefault="00225542" w:rsidP="00225542">
      <w:pPr>
        <w:spacing w:line="360" w:lineRule="auto"/>
        <w:ind w:firstLine="708"/>
        <w:rPr>
          <w:rFonts w:cs="Times New Roman"/>
        </w:rPr>
      </w:pPr>
    </w:p>
    <w:p w14:paraId="7B8B0DF7" w14:textId="412C95EA" w:rsidR="00860062" w:rsidRPr="00225542" w:rsidRDefault="00860062" w:rsidP="00225542">
      <w:pPr>
        <w:pStyle w:val="Time1"/>
      </w:pPr>
      <w:bookmarkStart w:id="4" w:name="_Toc120524532"/>
      <w:r w:rsidRPr="00225542">
        <w:t>2.3 Оформление иллюстраций</w:t>
      </w:r>
      <w:bookmarkEnd w:id="4"/>
    </w:p>
    <w:p w14:paraId="4FF22FFE" w14:textId="77777777" w:rsidR="00D51A5F" w:rsidRPr="00225542" w:rsidRDefault="00061715" w:rsidP="00225542">
      <w:pPr>
        <w:spacing w:line="360" w:lineRule="auto"/>
        <w:ind w:firstLine="708"/>
        <w:rPr>
          <w:rFonts w:cs="Times New Roman"/>
        </w:rPr>
      </w:pPr>
      <w:r w:rsidRPr="00225542">
        <w:rPr>
          <w:rFonts w:cs="Times New Roman"/>
        </w:rPr>
        <w:t xml:space="preserve">Любой графический материал (чертеж, схему, диаграмму, рисунок и т.п.) помещают в текст документа для его пояснения. Графический материал может быть расположен как по тексту документа (возможно ближе к соответствующим частям текста), так и в конце его. </w:t>
      </w:r>
    </w:p>
    <w:p w14:paraId="2EC9EBD6" w14:textId="77777777" w:rsidR="00D51A5F" w:rsidRPr="00225542" w:rsidRDefault="00061715" w:rsidP="00225542">
      <w:pPr>
        <w:spacing w:line="360" w:lineRule="auto"/>
        <w:ind w:firstLine="708"/>
        <w:rPr>
          <w:rFonts w:cs="Times New Roman"/>
          <w:lang w:val="ru-RU"/>
        </w:rPr>
      </w:pPr>
      <w:r w:rsidRPr="00225542">
        <w:rPr>
          <w:rFonts w:cs="Times New Roman"/>
        </w:rPr>
        <w:t>Графический материал должен быть выполнен в соответствии с требованиями стандартов ЕСКД и СПДС.</w:t>
      </w:r>
      <w:r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Графический материал, за исключением графического материала приложений, следует нумеровать арабскими цифрами сквозной нумерацией, приводя эти номера после слова «Рисунок». Если рисунок один, то его обозначают «Рисунок 1».</w:t>
      </w:r>
      <w:r w:rsidRPr="00225542">
        <w:rPr>
          <w:rFonts w:cs="Times New Roman"/>
          <w:lang w:val="ru-RU"/>
        </w:rPr>
        <w:t xml:space="preserve"> </w:t>
      </w:r>
    </w:p>
    <w:p w14:paraId="4898B0B9" w14:textId="77777777" w:rsidR="00D51A5F" w:rsidRPr="00225542" w:rsidRDefault="00061715" w:rsidP="00225542">
      <w:pPr>
        <w:spacing w:line="360" w:lineRule="auto"/>
        <w:ind w:firstLine="708"/>
        <w:rPr>
          <w:rFonts w:cs="Times New Roman"/>
          <w:lang w:val="ru-RU"/>
        </w:rPr>
      </w:pPr>
      <w:r w:rsidRPr="00225542">
        <w:rPr>
          <w:rFonts w:cs="Times New Roman"/>
        </w:rPr>
        <w:t>Графический материал каждого приложения нумеруют арабскими цифрами отдельной нумерацией, добавляя перед каждым номером обозначение данного приложения и разделяя их точкой.</w:t>
      </w:r>
      <w:r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Пример – Рисунок А.3.</w:t>
      </w:r>
      <w:r w:rsidRPr="00225542">
        <w:rPr>
          <w:rFonts w:cs="Times New Roman"/>
          <w:lang w:val="ru-RU"/>
        </w:rPr>
        <w:t xml:space="preserve"> </w:t>
      </w:r>
    </w:p>
    <w:p w14:paraId="0ABD7A86" w14:textId="77777777" w:rsidR="00D51A5F" w:rsidRPr="00225542" w:rsidRDefault="00061715" w:rsidP="00225542">
      <w:pPr>
        <w:spacing w:line="360" w:lineRule="auto"/>
        <w:ind w:firstLine="708"/>
        <w:rPr>
          <w:rFonts w:cs="Times New Roman"/>
          <w:lang w:val="ru-RU"/>
        </w:rPr>
      </w:pPr>
      <w:r w:rsidRPr="00225542">
        <w:rPr>
          <w:rFonts w:cs="Times New Roman"/>
        </w:rPr>
        <w:t>Допускается не нумеровать небольшие рисунки, размещенные непосредственно в тексте и на которые в дальнейшем нет ссылок.</w:t>
      </w:r>
      <w:r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Допускается нумеровать графический материал в пределах раздела. В этом случае номер графического материала состоит из номера раздела и порядкового номера графического материала, разделенных точкой.</w:t>
      </w:r>
      <w:r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Пример </w:t>
      </w:r>
      <w:r w:rsidRPr="00225542">
        <w:rPr>
          <w:rFonts w:cs="Times New Roman"/>
        </w:rPr>
        <w:t>–</w:t>
      </w:r>
      <w:r w:rsidRPr="00225542">
        <w:rPr>
          <w:rFonts w:cs="Times New Roman"/>
        </w:rPr>
        <w:t> Рисунок 1.1.</w:t>
      </w:r>
      <w:r w:rsidRPr="00225542">
        <w:rPr>
          <w:rFonts w:cs="Times New Roman"/>
          <w:lang w:val="ru-RU"/>
        </w:rPr>
        <w:t xml:space="preserve"> </w:t>
      </w:r>
    </w:p>
    <w:p w14:paraId="2B516467" w14:textId="77777777" w:rsidR="00D51A5F" w:rsidRPr="00225542" w:rsidRDefault="00061715" w:rsidP="00225542">
      <w:pPr>
        <w:spacing w:line="360" w:lineRule="auto"/>
        <w:ind w:firstLine="708"/>
        <w:rPr>
          <w:rFonts w:cs="Times New Roman"/>
          <w:lang w:val="ru-RU"/>
        </w:rPr>
      </w:pPr>
      <w:r w:rsidRPr="00225542">
        <w:rPr>
          <w:rFonts w:cs="Times New Roman"/>
        </w:rPr>
        <w:t>При ссылках на графический материал следует писать «...в соответствии с рисунком 2» при сквозной нумерации и «...в соответствии с рисунком 1.2» при нумерации в пределах раздела.</w:t>
      </w:r>
      <w:r w:rsidRPr="00225542">
        <w:rPr>
          <w:rFonts w:cs="Times New Roman"/>
          <w:lang w:val="ru-RU"/>
        </w:rPr>
        <w:t xml:space="preserve"> </w:t>
      </w:r>
    </w:p>
    <w:p w14:paraId="5BDDAAEF" w14:textId="77777777" w:rsidR="00D51A5F" w:rsidRPr="00225542" w:rsidRDefault="00061715" w:rsidP="00225542">
      <w:pPr>
        <w:spacing w:line="360" w:lineRule="auto"/>
        <w:ind w:firstLine="708"/>
        <w:rPr>
          <w:rFonts w:cs="Times New Roman"/>
          <w:lang w:val="ru-RU"/>
        </w:rPr>
      </w:pPr>
      <w:r w:rsidRPr="00225542">
        <w:rPr>
          <w:rFonts w:cs="Times New Roman"/>
        </w:rPr>
        <w:t xml:space="preserve">Графический материал, при необходимости, может иметь наименование и пояснительные данные (подрисуночный текст). Слово «Рисунок» и его </w:t>
      </w:r>
      <w:r w:rsidRPr="00225542">
        <w:rPr>
          <w:rFonts w:cs="Times New Roman"/>
        </w:rPr>
        <w:lastRenderedPageBreak/>
        <w:t>наименование, отделенное тире, помещают после пояснительных данных:</w:t>
      </w:r>
      <w:r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Пример </w:t>
      </w:r>
      <w:r w:rsidRPr="00225542">
        <w:rPr>
          <w:rFonts w:cs="Times New Roman"/>
        </w:rPr>
        <w:t>–</w:t>
      </w:r>
      <w:r w:rsidRPr="00225542">
        <w:rPr>
          <w:rFonts w:cs="Times New Roman"/>
        </w:rPr>
        <w:t> Рисунок 1 </w:t>
      </w:r>
      <w:r w:rsidRPr="00225542">
        <w:rPr>
          <w:rFonts w:cs="Times New Roman"/>
        </w:rPr>
        <w:t>–</w:t>
      </w:r>
      <w:r w:rsidRPr="00225542">
        <w:rPr>
          <w:rFonts w:cs="Times New Roman"/>
        </w:rPr>
        <w:t xml:space="preserve"> Детали прибора.</w:t>
      </w:r>
      <w:r w:rsidRPr="00225542">
        <w:rPr>
          <w:rFonts w:cs="Times New Roman"/>
          <w:lang w:val="ru-RU"/>
        </w:rPr>
        <w:t xml:space="preserve"> </w:t>
      </w:r>
    </w:p>
    <w:p w14:paraId="53BBFA7F" w14:textId="77777777" w:rsidR="00D51A5F" w:rsidRPr="00225542" w:rsidRDefault="00061715" w:rsidP="00225542">
      <w:pPr>
        <w:spacing w:line="360" w:lineRule="auto"/>
        <w:ind w:firstLine="708"/>
        <w:rPr>
          <w:rFonts w:cs="Times New Roman"/>
          <w:lang w:val="ru-RU"/>
        </w:rPr>
      </w:pPr>
      <w:r w:rsidRPr="00225542">
        <w:rPr>
          <w:rFonts w:cs="Times New Roman"/>
        </w:rPr>
        <w:t xml:space="preserve">Если в тексте документа имеется графический материал, на котором изображены составные части изделия, то на этом графическом материале должны быть указаны номера позиций этих составных частей в пределах данного графического материала, которые располагают в возрастающем порядке, за исключением повторяющихся позиций, а для электро- и радиоэлементов </w:t>
      </w:r>
      <w:r w:rsidRPr="00225542">
        <w:rPr>
          <w:rFonts w:cs="Times New Roman"/>
        </w:rPr>
        <w:t>–</w:t>
      </w:r>
      <w:r w:rsidRPr="00225542">
        <w:rPr>
          <w:rFonts w:cs="Times New Roman"/>
        </w:rPr>
        <w:t xml:space="preserve"> позиционные обозначения, установленные в схемах данного изделия.</w:t>
      </w:r>
      <w:r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Исключение составляют электро- и радиоэлементы, являющиеся органами регулировки или настройки, для которых (кроме номера позиции) дополнительно указывают в подрисуночном тексте назначение каждой регулировки и настройки, позиционное обозначение и надписи на соответствующей планке или панели.</w:t>
      </w:r>
      <w:r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>Допускается, при необходимости, номер, присвоенный составной части изделия на графический материал, сохранять в пределах документа.</w:t>
      </w:r>
      <w:r w:rsidRPr="00225542">
        <w:rPr>
          <w:rFonts w:cs="Times New Roman"/>
          <w:lang w:val="ru-RU"/>
        </w:rPr>
        <w:t xml:space="preserve"> </w:t>
      </w:r>
    </w:p>
    <w:p w14:paraId="667FF930" w14:textId="61F37428" w:rsidR="00061715" w:rsidRPr="00225542" w:rsidRDefault="00061715" w:rsidP="00225542">
      <w:pPr>
        <w:spacing w:line="360" w:lineRule="auto"/>
        <w:ind w:firstLine="708"/>
        <w:rPr>
          <w:rFonts w:cs="Times New Roman"/>
        </w:rPr>
      </w:pPr>
      <w:r w:rsidRPr="00225542">
        <w:rPr>
          <w:rFonts w:cs="Times New Roman"/>
        </w:rPr>
        <w:t>Для схем расположения элементов конструкций и архитектурно-строительных чертежей зданий (сооружений) указывают марки элементов.</w:t>
      </w:r>
      <w:r w:rsidRPr="00225542">
        <w:rPr>
          <w:rFonts w:cs="Times New Roman"/>
          <w:lang w:val="ru-RU"/>
        </w:rPr>
        <w:t xml:space="preserve"> </w:t>
      </w:r>
      <w:r w:rsidRPr="00225542">
        <w:rPr>
          <w:rFonts w:cs="Times New Roman"/>
        </w:rPr>
        <w:t xml:space="preserve">При ссылке в тексте на отдельные элементы деталей (отверстия, пазы, канавки, буртики и др.) их обозначают прописными буквами русского алфавита. На приводимых в документе электрических схемах около каждого элемента указывают его позиционное обозначение, установленное соответствующими стандартами, и при необходимости </w:t>
      </w:r>
      <w:r w:rsidRPr="00225542">
        <w:rPr>
          <w:rFonts w:cs="Times New Roman"/>
        </w:rPr>
        <w:t>–</w:t>
      </w:r>
      <w:r w:rsidRPr="00225542">
        <w:rPr>
          <w:rFonts w:cs="Times New Roman"/>
        </w:rPr>
        <w:t xml:space="preserve"> номинальное значение величины.</w:t>
      </w:r>
    </w:p>
    <w:p w14:paraId="687E0CC5" w14:textId="2DAA4F9C" w:rsidR="00061715" w:rsidRPr="00225542" w:rsidRDefault="00061715" w:rsidP="00225542">
      <w:pPr>
        <w:spacing w:line="360" w:lineRule="auto"/>
        <w:ind w:firstLine="708"/>
        <w:rPr>
          <w:rFonts w:cs="Times New Roman"/>
          <w:lang w:val="ru-RU"/>
        </w:rPr>
      </w:pPr>
      <w:r w:rsidRPr="00225542">
        <w:rPr>
          <w:rFonts w:cs="Times New Roman"/>
          <w:lang w:val="ru-RU"/>
        </w:rPr>
        <w:t>Пример оформления приведен на рисунке 2.</w:t>
      </w:r>
    </w:p>
    <w:p w14:paraId="580EA55A" w14:textId="77777777" w:rsidR="00061715" w:rsidRPr="00225542" w:rsidRDefault="00061715" w:rsidP="00225542">
      <w:pPr>
        <w:spacing w:line="360" w:lineRule="auto"/>
        <w:ind w:firstLine="709"/>
        <w:jc w:val="center"/>
        <w:rPr>
          <w:rFonts w:cs="Times New Roman"/>
          <w:bCs/>
          <w:szCs w:val="28"/>
        </w:rPr>
      </w:pPr>
      <w:r w:rsidRPr="00225542">
        <w:rPr>
          <w:rFonts w:cs="Times New Roman"/>
          <w:bCs/>
          <w:szCs w:val="28"/>
        </w:rPr>
        <w:lastRenderedPageBreak/>
        <w:drawing>
          <wp:inline distT="0" distB="0" distL="0" distR="0" wp14:anchorId="7700BC28" wp14:editId="723F300E">
            <wp:extent cx="4580017" cy="31778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A7D1" w14:textId="367B8437" w:rsidR="00061715" w:rsidRPr="00225542" w:rsidRDefault="00061715" w:rsidP="00225542">
      <w:pPr>
        <w:spacing w:line="360" w:lineRule="auto"/>
        <w:ind w:firstLine="709"/>
        <w:jc w:val="center"/>
        <w:rPr>
          <w:rFonts w:cs="Times New Roman"/>
          <w:bCs/>
          <w:szCs w:val="28"/>
          <w:lang w:val="ru-RU"/>
        </w:rPr>
      </w:pPr>
      <w:r w:rsidRPr="00225542">
        <w:rPr>
          <w:rFonts w:cs="Times New Roman"/>
          <w:bCs/>
          <w:szCs w:val="28"/>
        </w:rPr>
        <w:t xml:space="preserve">Рисунок </w:t>
      </w:r>
      <w:r w:rsidRPr="00225542">
        <w:rPr>
          <w:rFonts w:cs="Times New Roman"/>
          <w:bCs/>
          <w:szCs w:val="28"/>
          <w:lang w:val="ru-RU"/>
        </w:rPr>
        <w:t>2</w:t>
      </w:r>
      <w:r w:rsidRPr="00225542">
        <w:rPr>
          <w:rFonts w:cs="Times New Roman"/>
          <w:bCs/>
          <w:szCs w:val="28"/>
        </w:rPr>
        <w:t xml:space="preserve"> – </w:t>
      </w:r>
      <w:r w:rsidRPr="00225542">
        <w:rPr>
          <w:rFonts w:cs="Times New Roman"/>
          <w:bCs/>
          <w:szCs w:val="28"/>
          <w:lang w:val="ru-RU"/>
        </w:rPr>
        <w:t>Пример оформления рисунков</w:t>
      </w:r>
    </w:p>
    <w:p w14:paraId="31F397CB" w14:textId="77777777" w:rsidR="00225542" w:rsidRDefault="00225542" w:rsidP="00225542">
      <w:pPr>
        <w:pStyle w:val="Time1"/>
      </w:pPr>
      <w:bookmarkStart w:id="5" w:name="_Toc120524533"/>
    </w:p>
    <w:p w14:paraId="73FB5BEB" w14:textId="4592F5FC" w:rsidR="00860062" w:rsidRPr="00225542" w:rsidRDefault="00860062" w:rsidP="00225542">
      <w:pPr>
        <w:pStyle w:val="Time1"/>
      </w:pPr>
      <w:r w:rsidRPr="00225542">
        <w:t>2.4 Оформление таблиц</w:t>
      </w:r>
      <w:bookmarkEnd w:id="5"/>
    </w:p>
    <w:p w14:paraId="5A30863B" w14:textId="77777777" w:rsidR="00061715" w:rsidRPr="00225542" w:rsidRDefault="00061715" w:rsidP="00225542">
      <w:pPr>
        <w:spacing w:line="360" w:lineRule="auto"/>
        <w:ind w:firstLine="709"/>
        <w:rPr>
          <w:rFonts w:eastAsiaTheme="minorHAnsi" w:cs="Times New Roman"/>
          <w:bCs/>
          <w:szCs w:val="28"/>
          <w:lang w:val="ru-RU"/>
        </w:rPr>
      </w:pPr>
      <w:r w:rsidRPr="00225542">
        <w:rPr>
          <w:rFonts w:cs="Times New Roman"/>
          <w:bCs/>
          <w:szCs w:val="28"/>
        </w:rPr>
        <w:t>Таблицы применяют для лучшей наглядности и удобства сравнения показателей. Наименование таблицы должно отражать ее содержание, быть точным, кратким. Наименование следует помещать над таблицей.</w:t>
      </w:r>
    </w:p>
    <w:p w14:paraId="129A67D1" w14:textId="77777777" w:rsidR="00061715" w:rsidRPr="00225542" w:rsidRDefault="00061715" w:rsidP="00225542">
      <w:pPr>
        <w:spacing w:line="360" w:lineRule="auto"/>
        <w:ind w:firstLine="709"/>
        <w:rPr>
          <w:rFonts w:cs="Times New Roman"/>
          <w:bCs/>
          <w:szCs w:val="28"/>
        </w:rPr>
      </w:pPr>
      <w:r w:rsidRPr="00225542">
        <w:rPr>
          <w:rFonts w:cs="Times New Roman"/>
          <w:bCs/>
          <w:szCs w:val="28"/>
        </w:rPr>
        <w:t xml:space="preserve">При переносе части таблицы на ту же или другие страницы наименование помещают только над первой частью таблицы </w:t>
      </w:r>
    </w:p>
    <w:p w14:paraId="488D835C" w14:textId="77777777" w:rsidR="00061715" w:rsidRPr="00225542" w:rsidRDefault="00061715" w:rsidP="00225542">
      <w:pPr>
        <w:spacing w:line="360" w:lineRule="auto"/>
        <w:ind w:firstLine="709"/>
        <w:rPr>
          <w:rFonts w:cs="Times New Roman"/>
          <w:bCs/>
          <w:szCs w:val="28"/>
        </w:rPr>
      </w:pPr>
      <w:r w:rsidRPr="00225542">
        <w:rPr>
          <w:rFonts w:cs="Times New Roman"/>
          <w:bCs/>
          <w:szCs w:val="28"/>
        </w:rPr>
        <w:t xml:space="preserve">На таблицы, как и на рисунки, обязательно должна быть ссылка в тексте. Принцип нумерации таблиц тоже может быть выбран между сквозной и в пределах раздела. Рекомендуется придерживаться единого принципа и с рисунками, и с таблицами в рамках одного документа. Названия таблиц указываются с прописной буквы. </w:t>
      </w:r>
    </w:p>
    <w:p w14:paraId="77F5305E" w14:textId="77777777" w:rsidR="00061715" w:rsidRPr="00225542" w:rsidRDefault="00061715" w:rsidP="00225542">
      <w:pPr>
        <w:spacing w:line="360" w:lineRule="auto"/>
        <w:ind w:firstLine="709"/>
        <w:rPr>
          <w:rFonts w:cs="Times New Roman"/>
          <w:bCs/>
          <w:szCs w:val="28"/>
        </w:rPr>
      </w:pPr>
      <w:r w:rsidRPr="00225542">
        <w:rPr>
          <w:rFonts w:cs="Times New Roman"/>
          <w:bCs/>
          <w:szCs w:val="28"/>
        </w:rPr>
        <w:t xml:space="preserve">Содержимое внутри таблицы допускается и рекомендуется оформлять уменьшенным размером шрифта (например, 12 пунктов), а также устанавливать межстрочный интервал, равным 1,0 строки. </w:t>
      </w:r>
    </w:p>
    <w:p w14:paraId="144D7F16" w14:textId="1CADC391" w:rsidR="00061715" w:rsidRPr="00225542" w:rsidRDefault="00061715" w:rsidP="00225542">
      <w:pPr>
        <w:spacing w:line="360" w:lineRule="auto"/>
        <w:ind w:firstLine="709"/>
        <w:rPr>
          <w:rFonts w:cs="Times New Roman"/>
          <w:bCs/>
          <w:szCs w:val="28"/>
        </w:rPr>
      </w:pPr>
      <w:r w:rsidRPr="00225542">
        <w:rPr>
          <w:rFonts w:cs="Times New Roman"/>
          <w:bCs/>
          <w:szCs w:val="28"/>
        </w:rPr>
        <w:t xml:space="preserve">Заголовки граф и строк таблицы следует писать с прописной буквы, а подзаголовки граф </w:t>
      </w:r>
      <w:r w:rsidRPr="00225542">
        <w:rPr>
          <w:rFonts w:cs="Times New Roman"/>
        </w:rPr>
        <w:t>–</w:t>
      </w:r>
      <w:r w:rsidRPr="00225542">
        <w:rPr>
          <w:rFonts w:cs="Times New Roman"/>
          <w:bCs/>
          <w:szCs w:val="28"/>
        </w:rPr>
        <w:t xml:space="preserve"> со строчной буквы, если они составляют одно предложение </w:t>
      </w:r>
      <w:r w:rsidRPr="00225542">
        <w:rPr>
          <w:rFonts w:cs="Times New Roman"/>
          <w:bCs/>
          <w:szCs w:val="28"/>
        </w:rPr>
        <w:lastRenderedPageBreak/>
        <w:t>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</w:t>
      </w:r>
    </w:p>
    <w:p w14:paraId="7C11290F" w14:textId="77777777" w:rsidR="00061715" w:rsidRPr="00225542" w:rsidRDefault="00061715" w:rsidP="00225542">
      <w:pPr>
        <w:spacing w:line="360" w:lineRule="auto"/>
        <w:ind w:firstLine="709"/>
        <w:rPr>
          <w:rFonts w:cs="Times New Roman"/>
          <w:bCs/>
          <w:szCs w:val="28"/>
        </w:rPr>
      </w:pPr>
      <w:r w:rsidRPr="00225542">
        <w:rPr>
          <w:rFonts w:cs="Times New Roman"/>
          <w:bCs/>
          <w:szCs w:val="28"/>
        </w:rPr>
        <w:t>Головка таблицы должна быть отделена двойной линией от остальной части таблицы. Высота строк таблицы должна быть не менее 8 мм.</w:t>
      </w:r>
    </w:p>
    <w:p w14:paraId="39611BE3" w14:textId="3E0696EC" w:rsidR="00061715" w:rsidRPr="00225542" w:rsidRDefault="00061715" w:rsidP="00225542">
      <w:pPr>
        <w:spacing w:line="360" w:lineRule="auto"/>
        <w:ind w:firstLine="709"/>
        <w:rPr>
          <w:rFonts w:cs="Times New Roman"/>
          <w:bCs/>
          <w:szCs w:val="28"/>
        </w:rPr>
      </w:pPr>
      <w:r w:rsidRPr="00225542">
        <w:rPr>
          <w:rFonts w:cs="Times New Roman"/>
          <w:bCs/>
          <w:szCs w:val="28"/>
        </w:rPr>
        <w:t xml:space="preserve">При делении таблицы на части допускается ее головку заменять соответственно номером граф и строк. При этом нумеруют арабскими цифрами графы и (или) строки первой </w:t>
      </w:r>
      <w:r w:rsidRPr="00225542">
        <w:rPr>
          <w:rFonts w:cs="Times New Roman"/>
          <w:bCs/>
          <w:szCs w:val="28"/>
        </w:rPr>
        <w:t>части таблицы</w:t>
      </w:r>
      <w:r w:rsidRPr="00225542">
        <w:rPr>
          <w:rFonts w:cs="Times New Roman"/>
          <w:bCs/>
          <w:szCs w:val="28"/>
        </w:rPr>
        <w:t>.</w:t>
      </w:r>
    </w:p>
    <w:p w14:paraId="5D779B9F" w14:textId="6B594AE3" w:rsidR="00061715" w:rsidRPr="00225542" w:rsidRDefault="00061715" w:rsidP="00225542">
      <w:pPr>
        <w:spacing w:line="360" w:lineRule="auto"/>
        <w:ind w:firstLine="709"/>
        <w:rPr>
          <w:rFonts w:cs="Times New Roman"/>
          <w:bCs/>
          <w:szCs w:val="28"/>
          <w:lang w:val="ru-RU"/>
        </w:rPr>
      </w:pPr>
      <w:r w:rsidRPr="00225542">
        <w:rPr>
          <w:rFonts w:cs="Times New Roman"/>
          <w:bCs/>
          <w:szCs w:val="28"/>
        </w:rPr>
        <w:t xml:space="preserve">Слово «Таблица» указывают один раз слева над первой частью таблицы, над другими частями пишут слова «Продолжение таблицы» с указанием номера (обозначения) таблицы в соответствии с рисунком </w:t>
      </w:r>
      <w:r w:rsidR="00D51A5F" w:rsidRPr="00225542">
        <w:rPr>
          <w:rFonts w:cs="Times New Roman"/>
          <w:bCs/>
          <w:szCs w:val="28"/>
          <w:lang w:val="ru-RU"/>
        </w:rPr>
        <w:t>3</w:t>
      </w:r>
      <w:r w:rsidR="00225542" w:rsidRPr="00225542">
        <w:rPr>
          <w:rFonts w:cs="Times New Roman"/>
          <w:bCs/>
          <w:szCs w:val="28"/>
          <w:lang w:val="ru-RU"/>
        </w:rPr>
        <w:t>.</w:t>
      </w:r>
    </w:p>
    <w:p w14:paraId="5E6C7DB8" w14:textId="37F4AD9F" w:rsidR="00061715" w:rsidRPr="00225542" w:rsidRDefault="00D51A5F" w:rsidP="00DC3DF0">
      <w:pPr>
        <w:jc w:val="center"/>
      </w:pPr>
      <w:bookmarkStart w:id="6" w:name="_Toc120524534"/>
      <w:r w:rsidRPr="00225542">
        <w:drawing>
          <wp:inline distT="0" distB="0" distL="0" distR="0" wp14:anchorId="1445CBDE" wp14:editId="54AACFD9">
            <wp:extent cx="5943600" cy="3171825"/>
            <wp:effectExtent l="0" t="0" r="0" b="9525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 rotWithShape="1">
                    <a:blip r:embed="rId11"/>
                    <a:srcRect l="8762" t="17664" r="68063" b="48775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40B574EB" w14:textId="24EA5A41" w:rsidR="00D51A5F" w:rsidRPr="00225542" w:rsidRDefault="00D51A5F" w:rsidP="00225542">
      <w:pPr>
        <w:spacing w:line="360" w:lineRule="auto"/>
        <w:ind w:left="567" w:firstLine="567"/>
        <w:jc w:val="center"/>
        <w:rPr>
          <w:rFonts w:eastAsiaTheme="minorHAnsi" w:cs="Times New Roman"/>
          <w:bCs/>
          <w:szCs w:val="28"/>
          <w:lang w:val="ru-RU"/>
        </w:rPr>
      </w:pPr>
      <w:r w:rsidRPr="00225542">
        <w:rPr>
          <w:rFonts w:cs="Times New Roman"/>
          <w:bCs/>
          <w:szCs w:val="28"/>
        </w:rPr>
        <w:t xml:space="preserve">Рисунок </w:t>
      </w:r>
      <w:r w:rsidRPr="00225542">
        <w:rPr>
          <w:rFonts w:cs="Times New Roman"/>
          <w:bCs/>
          <w:szCs w:val="28"/>
          <w:lang w:val="ru-RU"/>
        </w:rPr>
        <w:t>3</w:t>
      </w:r>
      <w:r w:rsidRPr="00225542">
        <w:rPr>
          <w:rFonts w:cs="Times New Roman"/>
          <w:bCs/>
          <w:szCs w:val="28"/>
        </w:rPr>
        <w:t xml:space="preserve"> </w:t>
      </w:r>
      <w:r w:rsidRPr="00225542">
        <w:rPr>
          <w:rFonts w:cs="Times New Roman"/>
        </w:rPr>
        <w:t>–</w:t>
      </w:r>
      <w:r w:rsidRPr="00225542">
        <w:rPr>
          <w:rFonts w:cs="Times New Roman"/>
          <w:bCs/>
          <w:szCs w:val="28"/>
        </w:rPr>
        <w:t xml:space="preserve"> Оформление таблицы </w:t>
      </w:r>
    </w:p>
    <w:p w14:paraId="5FEF071C" w14:textId="77777777" w:rsidR="00225542" w:rsidRDefault="00225542" w:rsidP="00225542">
      <w:pPr>
        <w:pStyle w:val="Time1"/>
      </w:pPr>
      <w:bookmarkStart w:id="7" w:name="_Toc120524535"/>
    </w:p>
    <w:p w14:paraId="4A48EB5F" w14:textId="5B9AE278" w:rsidR="00860062" w:rsidRPr="00225542" w:rsidRDefault="00860062" w:rsidP="00225542">
      <w:pPr>
        <w:pStyle w:val="Time1"/>
      </w:pPr>
      <w:r w:rsidRPr="00225542">
        <w:t>2.5 Изложение текста</w:t>
      </w:r>
      <w:bookmarkEnd w:id="7"/>
    </w:p>
    <w:p w14:paraId="5A68A6F0" w14:textId="77777777" w:rsidR="00D51A5F" w:rsidRPr="00225542" w:rsidRDefault="00EA701C" w:rsidP="00225542">
      <w:pPr>
        <w:spacing w:line="360" w:lineRule="auto"/>
        <w:rPr>
          <w:rFonts w:cs="Times New Roman"/>
        </w:rPr>
      </w:pPr>
      <w:r w:rsidRPr="00225542">
        <w:rPr>
          <w:rFonts w:cs="Times New Roman"/>
          <w:lang w:val="ru-RU"/>
        </w:rPr>
        <w:tab/>
      </w:r>
      <w:r w:rsidR="00D51A5F" w:rsidRPr="00225542">
        <w:rPr>
          <w:rFonts w:cs="Times New Roman"/>
        </w:rPr>
        <w:t xml:space="preserve">При изложении обязательных требований в тексте применяют слова: «должен», «следует», «необходимо», «требуется», «разрешается только», «не допускается», «запрещается», «не должен», «не следует», «не подлежит», «не могут быть» и т. п. </w:t>
      </w:r>
    </w:p>
    <w:p w14:paraId="59F47A14" w14:textId="0E887B15" w:rsidR="00D51A5F" w:rsidRPr="00225542" w:rsidRDefault="00D51A5F" w:rsidP="00225542">
      <w:pPr>
        <w:spacing w:line="360" w:lineRule="auto"/>
        <w:ind w:firstLine="708"/>
        <w:rPr>
          <w:rFonts w:cs="Times New Roman"/>
        </w:rPr>
      </w:pPr>
      <w:r w:rsidRPr="00225542">
        <w:rPr>
          <w:rFonts w:cs="Times New Roman"/>
        </w:rPr>
        <w:lastRenderedPageBreak/>
        <w:t>При изложении других положений применяют слова: «могут быть», «как правило», «при необходимости», «допускается», «разрешается» и т. п. При этом допускается использовать повествовательную форму изложения текста документа, например «применяют», «указывают» и т. п.</w:t>
      </w:r>
    </w:p>
    <w:p w14:paraId="12FC3B38" w14:textId="77777777" w:rsidR="00D51A5F" w:rsidRPr="00225542" w:rsidRDefault="00D51A5F" w:rsidP="00225542">
      <w:pPr>
        <w:spacing w:line="360" w:lineRule="auto"/>
        <w:ind w:firstLine="708"/>
        <w:rPr>
          <w:rFonts w:cs="Times New Roman"/>
        </w:rPr>
      </w:pPr>
      <w:r w:rsidRPr="00225542">
        <w:rPr>
          <w:rFonts w:cs="Times New Roman"/>
        </w:rPr>
        <w:t>В тексте документа, за исключением формул, таблиц и рисунков, не допускается применять:</w:t>
      </w:r>
    </w:p>
    <w:p w14:paraId="717880AC" w14:textId="5419E23F" w:rsidR="00D51A5F" w:rsidRPr="00225542" w:rsidRDefault="00D51A5F" w:rsidP="00225542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225542">
        <w:rPr>
          <w:rFonts w:ascii="Times New Roman" w:hAnsi="Times New Roman"/>
        </w:rPr>
        <w:t>математический знак «-» перед отрицательными значениями величин (следует писать слово «минус»);</w:t>
      </w:r>
    </w:p>
    <w:p w14:paraId="36ED4291" w14:textId="7EDB782A" w:rsidR="00D51A5F" w:rsidRPr="00225542" w:rsidRDefault="00D51A5F" w:rsidP="00225542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225542">
        <w:rPr>
          <w:rFonts w:ascii="Times New Roman" w:hAnsi="Times New Roman"/>
        </w:rPr>
        <w:t>математический знак «</w:t>
      </w:r>
      <w:r w:rsidR="003476CB" w:rsidRPr="00225542">
        <w:rPr>
          <w:rFonts w:ascii="Times New Roman" w:hAnsi="Times New Roman"/>
        </w:rPr>
        <w:t>+</w:t>
      </w:r>
      <w:r w:rsidRPr="00225542">
        <w:rPr>
          <w:rFonts w:ascii="Times New Roman" w:hAnsi="Times New Roman"/>
        </w:rPr>
        <w:t>» перед положительными значениями величин (следует писать слово «плюс»);</w:t>
      </w:r>
    </w:p>
    <w:p w14:paraId="471F86B9" w14:textId="7DBBED6C" w:rsidR="00D51A5F" w:rsidRPr="00225542" w:rsidRDefault="00D51A5F" w:rsidP="00225542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225542">
        <w:rPr>
          <w:rFonts w:ascii="Times New Roman" w:hAnsi="Times New Roman"/>
        </w:rPr>
        <w:t>знак «</w:t>
      </w:r>
      <w:r w:rsidR="00D50DDC" w:rsidRPr="00225542">
        <w:rPr>
          <w:rFonts w:ascii="Times New Roman" w:hAnsi="Times New Roman"/>
          <w:color w:val="000000"/>
        </w:rPr>
        <w:t>Ø</w:t>
      </w:r>
      <w:r w:rsidRPr="00225542">
        <w:rPr>
          <w:rFonts w:ascii="Times New Roman" w:hAnsi="Times New Roman"/>
        </w:rPr>
        <w:t>» для обозначения диаметра (следует писать слово «диаметр»). При указании размера или предельных отклонений диаметра на чертежах, помещенных в тексте документа, перед размерным числом следует писать знак «</w:t>
      </w:r>
      <w:r w:rsidR="00D50DDC" w:rsidRPr="00225542">
        <w:rPr>
          <w:rFonts w:ascii="Times New Roman" w:hAnsi="Times New Roman"/>
          <w:color w:val="000000"/>
        </w:rPr>
        <w:t>Ø</w:t>
      </w:r>
      <w:r w:rsidRPr="00225542">
        <w:rPr>
          <w:rFonts w:ascii="Times New Roman" w:hAnsi="Times New Roman"/>
        </w:rPr>
        <w:t>»;</w:t>
      </w:r>
    </w:p>
    <w:p w14:paraId="1F803D14" w14:textId="58A0E374" w:rsidR="00D51A5F" w:rsidRPr="00225542" w:rsidRDefault="00D51A5F" w:rsidP="000F445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</w:rPr>
      </w:pPr>
      <w:r w:rsidRPr="00225542">
        <w:rPr>
          <w:rFonts w:ascii="Times New Roman" w:hAnsi="Times New Roman"/>
        </w:rPr>
        <w:t>математические знаки величин без числовых значений, например</w:t>
      </w:r>
      <w:proofErr w:type="gramStart"/>
      <w:r w:rsidRPr="00225542">
        <w:rPr>
          <w:rFonts w:ascii="Times New Roman" w:hAnsi="Times New Roman"/>
        </w:rPr>
        <w:t>: &gt;</w:t>
      </w:r>
      <w:proofErr w:type="gramEnd"/>
      <w:r w:rsidRPr="00225542">
        <w:rPr>
          <w:rFonts w:ascii="Times New Roman" w:hAnsi="Times New Roman"/>
        </w:rPr>
        <w:t xml:space="preserve"> (больше), &lt; (меньше), = (равно), ≥ (больше или равно), ≤ (меньше или равно), ≠ (не равно), а также знаки № (номер), % (процент).</w:t>
      </w:r>
    </w:p>
    <w:p w14:paraId="15B3E1E3" w14:textId="582993B1" w:rsidR="00D51A5F" w:rsidRPr="00225542" w:rsidRDefault="00D51A5F" w:rsidP="00225542">
      <w:pPr>
        <w:tabs>
          <w:tab w:val="left" w:pos="993"/>
        </w:tabs>
        <w:spacing w:line="360" w:lineRule="auto"/>
        <w:ind w:firstLine="709"/>
        <w:rPr>
          <w:rFonts w:cs="Times New Roman"/>
        </w:rPr>
      </w:pPr>
      <w:r w:rsidRPr="00225542">
        <w:rPr>
          <w:rFonts w:cs="Times New Roman"/>
        </w:rPr>
        <w:t xml:space="preserve">В документах следует применять научно-технические термины, обозначения и определения, установленные соответствующими стандартами, а при их отсутствии </w:t>
      </w:r>
      <w:r w:rsidR="00225542">
        <w:rPr>
          <w:rFonts w:cs="Times New Roman"/>
        </w:rPr>
        <w:t>–</w:t>
      </w:r>
      <w:r w:rsidRPr="00225542">
        <w:rPr>
          <w:rFonts w:cs="Times New Roman"/>
        </w:rPr>
        <w:t xml:space="preserve"> общепринятые в научно-технической литературе.</w:t>
      </w:r>
    </w:p>
    <w:p w14:paraId="3C30F5C4" w14:textId="3A86A8A2" w:rsidR="000912D5" w:rsidRPr="00225542" w:rsidRDefault="00D51A5F" w:rsidP="00225542">
      <w:pPr>
        <w:spacing w:line="360" w:lineRule="auto"/>
        <w:ind w:firstLine="708"/>
        <w:rPr>
          <w:rFonts w:cs="Times New Roman"/>
        </w:rPr>
      </w:pPr>
      <w:r w:rsidRPr="00225542">
        <w:rPr>
          <w:rFonts w:cs="Times New Roman"/>
        </w:rPr>
        <w:t xml:space="preserve">При использовании специфических терминов и аббревиатур, необходимо добавить раздел «Термины и определения» и «Обозначения и сокращения» (оформленные по ГОСТ </w:t>
      </w:r>
      <w:proofErr w:type="gramStart"/>
      <w:r w:rsidRPr="00225542">
        <w:rPr>
          <w:rFonts w:cs="Times New Roman"/>
        </w:rPr>
        <w:t>7.32 )</w:t>
      </w:r>
      <w:proofErr w:type="gramEnd"/>
      <w:r w:rsidRPr="00225542">
        <w:rPr>
          <w:rFonts w:cs="Times New Roman"/>
        </w:rPr>
        <w:t xml:space="preserve"> после листа «Содержание» и включить его в содержание. Для каждого понятия во всем документе следует использовать один и тот же термин, не используя синонимы и близкие по смыслу слова. Например, описывая программный продукт, не следует называть его в следующем абзаце программным решением, а затем просто программой </w:t>
      </w:r>
      <w:r w:rsidR="00225542">
        <w:rPr>
          <w:rFonts w:cs="Times New Roman"/>
        </w:rPr>
        <w:t>–</w:t>
      </w:r>
      <w:r w:rsidRPr="00225542">
        <w:rPr>
          <w:rFonts w:cs="Times New Roman"/>
        </w:rPr>
        <w:t xml:space="preserve"> каждый раз он должен называться «программный продукт».</w:t>
      </w:r>
      <w:r w:rsidR="000912D5" w:rsidRPr="00225542">
        <w:rPr>
          <w:rFonts w:cs="Times New Roman"/>
          <w:lang w:val="ru-RU"/>
        </w:rPr>
        <w:br w:type="page"/>
      </w:r>
    </w:p>
    <w:p w14:paraId="1A07CA9C" w14:textId="705E689C" w:rsidR="00700E9A" w:rsidRPr="00225542" w:rsidRDefault="000912D5" w:rsidP="00225542">
      <w:pPr>
        <w:pStyle w:val="Time"/>
        <w:rPr>
          <w:b/>
          <w:bCs/>
          <w:lang w:val="ru-RU"/>
        </w:rPr>
      </w:pPr>
      <w:bookmarkStart w:id="8" w:name="_Toc120524536"/>
      <w:r w:rsidRPr="00225542">
        <w:rPr>
          <w:b/>
          <w:bCs/>
          <w:lang w:val="ru-RU"/>
        </w:rPr>
        <w:lastRenderedPageBreak/>
        <w:t>3 Вывод</w:t>
      </w:r>
      <w:bookmarkEnd w:id="8"/>
    </w:p>
    <w:p w14:paraId="70E023ED" w14:textId="3F7656ED" w:rsidR="000912D5" w:rsidRPr="00225542" w:rsidRDefault="000912D5" w:rsidP="00225542">
      <w:pPr>
        <w:spacing w:line="360" w:lineRule="auto"/>
        <w:rPr>
          <w:rFonts w:cs="Times New Roman"/>
          <w:lang w:val="ru-RU"/>
        </w:rPr>
      </w:pPr>
      <w:r w:rsidRPr="00225542">
        <w:rPr>
          <w:rFonts w:cs="Times New Roman"/>
          <w:lang w:val="ru-RU"/>
        </w:rPr>
        <w:tab/>
      </w:r>
      <w:r w:rsidR="00D51A5F" w:rsidRPr="00225542">
        <w:rPr>
          <w:rFonts w:cs="Times New Roman"/>
          <w:lang w:val="ru-RU"/>
        </w:rPr>
        <w:t>Изучив требования ГОСТ 2105-19 и ответив на контрольные вопросы, я закрепил знания по этой теме.</w:t>
      </w:r>
    </w:p>
    <w:sectPr w:rsidR="000912D5" w:rsidRPr="00225542" w:rsidSect="00E144ED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EA7D0" w14:textId="77777777" w:rsidR="00F33427" w:rsidRDefault="00F33427" w:rsidP="0066484B">
      <w:pPr>
        <w:spacing w:line="240" w:lineRule="auto"/>
      </w:pPr>
      <w:r>
        <w:separator/>
      </w:r>
    </w:p>
  </w:endnote>
  <w:endnote w:type="continuationSeparator" w:id="0">
    <w:p w14:paraId="7774FE56" w14:textId="77777777" w:rsidR="00F33427" w:rsidRDefault="00F33427" w:rsidP="00664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31774"/>
      <w:docPartObj>
        <w:docPartGallery w:val="Page Numbers (Bottom of Page)"/>
        <w:docPartUnique/>
      </w:docPartObj>
    </w:sdtPr>
    <w:sdtContent>
      <w:p w14:paraId="1C58E398" w14:textId="7DA6FBDF" w:rsidR="0066484B" w:rsidRDefault="0066484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A13C343" w14:textId="77777777" w:rsidR="0066484B" w:rsidRDefault="0066484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16DF2" w14:textId="77777777" w:rsidR="00F33427" w:rsidRDefault="00F33427" w:rsidP="0066484B">
      <w:pPr>
        <w:spacing w:line="240" w:lineRule="auto"/>
      </w:pPr>
      <w:r>
        <w:separator/>
      </w:r>
    </w:p>
  </w:footnote>
  <w:footnote w:type="continuationSeparator" w:id="0">
    <w:p w14:paraId="0D85C200" w14:textId="77777777" w:rsidR="00F33427" w:rsidRDefault="00F33427" w:rsidP="00664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04EF"/>
    <w:multiLevelType w:val="hybridMultilevel"/>
    <w:tmpl w:val="FF3C3CFE"/>
    <w:lvl w:ilvl="0" w:tplc="7388C2F6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5BD5005"/>
    <w:multiLevelType w:val="hybridMultilevel"/>
    <w:tmpl w:val="3ED61F46"/>
    <w:lvl w:ilvl="0" w:tplc="ACA0F8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406C7"/>
    <w:multiLevelType w:val="hybridMultilevel"/>
    <w:tmpl w:val="A930295E"/>
    <w:lvl w:ilvl="0" w:tplc="018CD21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472A630C"/>
    <w:multiLevelType w:val="hybridMultilevel"/>
    <w:tmpl w:val="0D00FF44"/>
    <w:lvl w:ilvl="0" w:tplc="ACA0F8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6BB9"/>
    <w:multiLevelType w:val="hybridMultilevel"/>
    <w:tmpl w:val="92C2B488"/>
    <w:lvl w:ilvl="0" w:tplc="24A4240E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B7325E5"/>
    <w:multiLevelType w:val="hybridMultilevel"/>
    <w:tmpl w:val="E3721A24"/>
    <w:lvl w:ilvl="0" w:tplc="ACA0F8E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99D79DA"/>
    <w:multiLevelType w:val="hybridMultilevel"/>
    <w:tmpl w:val="F29C1358"/>
    <w:lvl w:ilvl="0" w:tplc="ACA0F8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44374"/>
    <w:multiLevelType w:val="hybridMultilevel"/>
    <w:tmpl w:val="D8863716"/>
    <w:lvl w:ilvl="0" w:tplc="ACA0F8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86"/>
    <w:rsid w:val="00061715"/>
    <w:rsid w:val="000912D5"/>
    <w:rsid w:val="000E738B"/>
    <w:rsid w:val="000F4459"/>
    <w:rsid w:val="00157F14"/>
    <w:rsid w:val="00225542"/>
    <w:rsid w:val="00280AC6"/>
    <w:rsid w:val="002B226D"/>
    <w:rsid w:val="002C780B"/>
    <w:rsid w:val="00306EC2"/>
    <w:rsid w:val="003476CB"/>
    <w:rsid w:val="00354B46"/>
    <w:rsid w:val="00367920"/>
    <w:rsid w:val="00370D25"/>
    <w:rsid w:val="003C2317"/>
    <w:rsid w:val="003F740B"/>
    <w:rsid w:val="004C580B"/>
    <w:rsid w:val="00520C78"/>
    <w:rsid w:val="005F271E"/>
    <w:rsid w:val="006303DC"/>
    <w:rsid w:val="0066484B"/>
    <w:rsid w:val="006765B4"/>
    <w:rsid w:val="006D72F4"/>
    <w:rsid w:val="006E6B86"/>
    <w:rsid w:val="00700E9A"/>
    <w:rsid w:val="0074566A"/>
    <w:rsid w:val="00790F32"/>
    <w:rsid w:val="008062EB"/>
    <w:rsid w:val="00860062"/>
    <w:rsid w:val="008A4ACE"/>
    <w:rsid w:val="008E20A8"/>
    <w:rsid w:val="009E1EBA"/>
    <w:rsid w:val="00AA7C47"/>
    <w:rsid w:val="00AC6AFC"/>
    <w:rsid w:val="00B44B49"/>
    <w:rsid w:val="00B87E9D"/>
    <w:rsid w:val="00BF6E2F"/>
    <w:rsid w:val="00C11E70"/>
    <w:rsid w:val="00C5740F"/>
    <w:rsid w:val="00C63113"/>
    <w:rsid w:val="00D50DDC"/>
    <w:rsid w:val="00D51A5F"/>
    <w:rsid w:val="00DC3DF0"/>
    <w:rsid w:val="00E144ED"/>
    <w:rsid w:val="00E31534"/>
    <w:rsid w:val="00E9716B"/>
    <w:rsid w:val="00EA701C"/>
    <w:rsid w:val="00EE5188"/>
    <w:rsid w:val="00F33427"/>
    <w:rsid w:val="00F41C8F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BC9E"/>
  <w15:chartTrackingRefBased/>
  <w15:docId w15:val="{EE1B641A-ACA6-4D7E-A463-B011A8F8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6B"/>
    <w:pPr>
      <w:spacing w:after="0" w:line="276" w:lineRule="auto"/>
      <w:jc w:val="both"/>
    </w:pPr>
    <w:rPr>
      <w:rFonts w:eastAsia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F6E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A7C47"/>
    <w:pPr>
      <w:spacing w:after="200"/>
      <w:ind w:left="720"/>
      <w:contextualSpacing/>
    </w:pPr>
    <w:rPr>
      <w:rFonts w:ascii="Calibri" w:eastAsia="Calibri" w:hAnsi="Calibri" w:cs="Times New Roman"/>
      <w:lang w:val="ru-RU" w:eastAsia="en-US"/>
    </w:rPr>
  </w:style>
  <w:style w:type="paragraph" w:customStyle="1" w:styleId="Time">
    <w:name w:val="Time"/>
    <w:link w:val="Time0"/>
    <w:qFormat/>
    <w:rsid w:val="00AA7C47"/>
    <w:pPr>
      <w:spacing w:line="360" w:lineRule="auto"/>
      <w:ind w:firstLine="709"/>
    </w:pPr>
    <w:rPr>
      <w:rFonts w:eastAsiaTheme="majorEastAsia" w:cs="Times New Roman"/>
      <w:sz w:val="32"/>
      <w:szCs w:val="32"/>
      <w:lang w:val="ru" w:eastAsia="ru-RU"/>
    </w:rPr>
  </w:style>
  <w:style w:type="table" w:styleId="a4">
    <w:name w:val="Table Grid"/>
    <w:basedOn w:val="a1"/>
    <w:uiPriority w:val="39"/>
    <w:rsid w:val="00EA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0">
    <w:name w:val="Time Знак"/>
    <w:basedOn w:val="a0"/>
    <w:link w:val="Time"/>
    <w:rsid w:val="00AA7C47"/>
    <w:rPr>
      <w:rFonts w:eastAsiaTheme="majorEastAsia" w:cs="Times New Roman"/>
      <w:sz w:val="32"/>
      <w:szCs w:val="32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BF6E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BF6E2F"/>
    <w:pPr>
      <w:spacing w:line="259" w:lineRule="auto"/>
      <w:jc w:val="left"/>
      <w:outlineLvl w:val="9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BF6E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BF6E2F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BF6E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character" w:styleId="a6">
    <w:name w:val="Hyperlink"/>
    <w:basedOn w:val="a0"/>
    <w:uiPriority w:val="99"/>
    <w:unhideWhenUsed/>
    <w:rsid w:val="00BF6E2F"/>
    <w:rPr>
      <w:color w:val="0563C1" w:themeColor="hyperlink"/>
      <w:u w:val="single"/>
    </w:rPr>
  </w:style>
  <w:style w:type="paragraph" w:customStyle="1" w:styleId="Time1">
    <w:name w:val="Под Time"/>
    <w:basedOn w:val="Time"/>
    <w:link w:val="Time2"/>
    <w:qFormat/>
    <w:rsid w:val="00C5740F"/>
    <w:rPr>
      <w:b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A4ACE"/>
    <w:pPr>
      <w:spacing w:after="100"/>
      <w:ind w:left="280"/>
    </w:pPr>
  </w:style>
  <w:style w:type="character" w:customStyle="1" w:styleId="Time2">
    <w:name w:val="Под Time Знак"/>
    <w:basedOn w:val="Time0"/>
    <w:link w:val="Time1"/>
    <w:rsid w:val="00C5740F"/>
    <w:rPr>
      <w:rFonts w:eastAsiaTheme="majorEastAsia" w:cs="Times New Roman"/>
      <w:b/>
      <w:sz w:val="32"/>
      <w:szCs w:val="28"/>
      <w:lang w:val="ru" w:eastAsia="ru-RU"/>
    </w:rPr>
  </w:style>
  <w:style w:type="paragraph" w:styleId="a7">
    <w:name w:val="header"/>
    <w:basedOn w:val="a"/>
    <w:link w:val="a8"/>
    <w:uiPriority w:val="99"/>
    <w:unhideWhenUsed/>
    <w:rsid w:val="0066484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484B"/>
    <w:rPr>
      <w:rFonts w:eastAsia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66484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484B"/>
    <w:rPr>
      <w:rFonts w:eastAsia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69831-CA1A-4D8B-B3FC-E1B5CED5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21</cp:revision>
  <dcterms:created xsi:type="dcterms:W3CDTF">2022-11-19T03:45:00Z</dcterms:created>
  <dcterms:modified xsi:type="dcterms:W3CDTF">2022-11-28T04:07:00Z</dcterms:modified>
</cp:coreProperties>
</file>