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C407" w14:textId="77777777" w:rsidR="00F209F4" w:rsidRPr="00947E65" w:rsidRDefault="00000000">
      <w:pPr>
        <w:pStyle w:val="Heading1"/>
        <w:spacing w:before="240" w:after="240" w:line="240" w:lineRule="auto"/>
        <w:rPr>
          <w:lang w:val="pl-PL"/>
        </w:rPr>
      </w:pPr>
      <w:bookmarkStart w:id="0" w:name="_h9ybenv2iimc" w:colFirst="0" w:colLast="0"/>
      <w:bookmarkEnd w:id="0"/>
      <w:r w:rsidRPr="00947E65">
        <w:rPr>
          <w:lang w:val="pl-PL"/>
        </w:rPr>
        <w:t>Podsumowanie Etapu II</w:t>
      </w:r>
    </w:p>
    <w:p w14:paraId="6F51192E" w14:textId="77777777" w:rsidR="00F209F4" w:rsidRPr="00947E65" w:rsidRDefault="00000000">
      <w:pPr>
        <w:rPr>
          <w:b/>
          <w:bCs/>
          <w:sz w:val="28"/>
          <w:szCs w:val="28"/>
          <w:lang w:val="pl-PL"/>
        </w:rPr>
      </w:pPr>
      <w:r w:rsidRPr="00947E65">
        <w:rPr>
          <w:b/>
          <w:bCs/>
          <w:sz w:val="28"/>
          <w:szCs w:val="28"/>
          <w:lang w:val="pl-PL"/>
        </w:rPr>
        <w:t>MODELE GŁĘBOKIEGO UCZENIA ORAZ TRANSFER LEARNING</w:t>
      </w:r>
    </w:p>
    <w:p w14:paraId="153FF558" w14:textId="77777777" w:rsidR="00F209F4" w:rsidRPr="00947E65" w:rsidRDefault="00F209F4">
      <w:pPr>
        <w:rPr>
          <w:lang w:val="pl-PL"/>
        </w:rPr>
      </w:pPr>
    </w:p>
    <w:p w14:paraId="51B3FFB8" w14:textId="77777777" w:rsidR="00F209F4" w:rsidRPr="00947E65" w:rsidRDefault="00000000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  <w:lang w:val="pl-PL"/>
        </w:rPr>
      </w:pPr>
      <w:bookmarkStart w:id="1" w:name="_cpnok5fo3hr3" w:colFirst="0" w:colLast="0"/>
      <w:bookmarkEnd w:id="1"/>
      <w:r w:rsidRPr="00947E65">
        <w:rPr>
          <w:b/>
          <w:bCs/>
          <w:color w:val="434343"/>
          <w:sz w:val="34"/>
          <w:szCs w:val="34"/>
          <w:lang w:val="pl-PL"/>
        </w:rPr>
        <w:t>1. Cel etapu</w:t>
      </w:r>
    </w:p>
    <w:p w14:paraId="01660C04" w14:textId="77777777" w:rsidR="00F209F4" w:rsidRDefault="00000000">
      <w:pPr>
        <w:spacing w:before="240" w:after="240"/>
      </w:pPr>
      <w:r w:rsidRPr="00947E65">
        <w:rPr>
          <w:lang w:val="pl-PL"/>
        </w:rPr>
        <w:t xml:space="preserve">Celem drugiego etapu projektu było zaprojektowanie, wytrenowanie oraz porównanie różnych </w:t>
      </w:r>
      <w:proofErr w:type="spellStart"/>
      <w:r w:rsidRPr="00947E65">
        <w:rPr>
          <w:lang w:val="pl-PL"/>
        </w:rPr>
        <w:t>architektur</w:t>
      </w:r>
      <w:proofErr w:type="spellEnd"/>
      <w:r w:rsidRPr="00947E65">
        <w:rPr>
          <w:lang w:val="pl-PL"/>
        </w:rPr>
        <w:t xml:space="preserve"> sieci neuronowych przeznaczonych do rozpoznawania emocji na podstawie obrazów twarzy. </w:t>
      </w:r>
      <w:r>
        <w:t xml:space="preserve">W </w:t>
      </w:r>
      <w:proofErr w:type="spellStart"/>
      <w:r>
        <w:t>szczególności</w:t>
      </w:r>
      <w:proofErr w:type="spellEnd"/>
      <w:r>
        <w:t xml:space="preserve"> </w:t>
      </w:r>
      <w:proofErr w:type="spellStart"/>
      <w:r>
        <w:t>skupiono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porównaniu</w:t>
      </w:r>
      <w:proofErr w:type="spellEnd"/>
      <w:r>
        <w:t xml:space="preserve"> </w:t>
      </w:r>
      <w:proofErr w:type="spellStart"/>
      <w:r>
        <w:t>skuteczności</w:t>
      </w:r>
      <w:proofErr w:type="spellEnd"/>
      <w:r>
        <w:t>:</w:t>
      </w:r>
    </w:p>
    <w:p w14:paraId="42E7A495" w14:textId="77777777" w:rsidR="00F209F4" w:rsidRPr="00947E65" w:rsidRDefault="00000000">
      <w:pPr>
        <w:numPr>
          <w:ilvl w:val="0"/>
          <w:numId w:val="3"/>
        </w:numPr>
        <w:spacing w:before="240"/>
        <w:rPr>
          <w:lang w:val="pl-PL"/>
        </w:rPr>
      </w:pPr>
      <w:r w:rsidRPr="00947E65">
        <w:rPr>
          <w:lang w:val="pl-PL"/>
        </w:rPr>
        <w:t xml:space="preserve">własnej głębokiej </w:t>
      </w:r>
      <w:proofErr w:type="spellStart"/>
      <w:r w:rsidRPr="00947E65">
        <w:rPr>
          <w:lang w:val="pl-PL"/>
        </w:rPr>
        <w:t>konwolucyjnej</w:t>
      </w:r>
      <w:proofErr w:type="spellEnd"/>
      <w:r w:rsidRPr="00947E65">
        <w:rPr>
          <w:lang w:val="pl-PL"/>
        </w:rPr>
        <w:t xml:space="preserve"> sieci neuronowej (CNN),</w:t>
      </w:r>
      <w:r w:rsidRPr="00947E65">
        <w:rPr>
          <w:lang w:val="pl-PL"/>
        </w:rPr>
        <w:br/>
      </w:r>
    </w:p>
    <w:p w14:paraId="4BA1CBA2" w14:textId="77777777" w:rsidR="00F209F4" w:rsidRDefault="00000000">
      <w:pPr>
        <w:numPr>
          <w:ilvl w:val="0"/>
          <w:numId w:val="3"/>
        </w:numPr>
      </w:pPr>
      <w:proofErr w:type="spellStart"/>
      <w:r>
        <w:t>modelu</w:t>
      </w:r>
      <w:proofErr w:type="spellEnd"/>
      <w:r>
        <w:t xml:space="preserve"> </w:t>
      </w:r>
      <w:proofErr w:type="spellStart"/>
      <w:r>
        <w:t>wykorzystującego</w:t>
      </w:r>
      <w:proofErr w:type="spellEnd"/>
      <w:r>
        <w:t xml:space="preserve"> transfer learning (MobileNetV2),</w:t>
      </w:r>
      <w:r>
        <w:br/>
      </w:r>
    </w:p>
    <w:p w14:paraId="190DF38D" w14:textId="77777777" w:rsidR="00F209F4" w:rsidRDefault="00000000">
      <w:pPr>
        <w:numPr>
          <w:ilvl w:val="0"/>
          <w:numId w:val="3"/>
        </w:numPr>
      </w:pPr>
      <w:proofErr w:type="spellStart"/>
      <w:r>
        <w:t>wariantu</w:t>
      </w:r>
      <w:proofErr w:type="spellEnd"/>
      <w:r>
        <w:t xml:space="preserve"> transfer learning z fine-</w:t>
      </w:r>
      <w:proofErr w:type="spellStart"/>
      <w:r>
        <w:t>tuningiem</w:t>
      </w:r>
      <w:proofErr w:type="spellEnd"/>
      <w:r>
        <w:t>,</w:t>
      </w:r>
      <w:r>
        <w:br/>
      </w:r>
    </w:p>
    <w:p w14:paraId="474518B3" w14:textId="77777777" w:rsidR="00F209F4" w:rsidRPr="00947E65" w:rsidRDefault="00000000">
      <w:pPr>
        <w:numPr>
          <w:ilvl w:val="0"/>
          <w:numId w:val="3"/>
        </w:numPr>
        <w:spacing w:after="240"/>
        <w:rPr>
          <w:lang w:val="pl-PL"/>
        </w:rPr>
      </w:pPr>
      <w:r w:rsidRPr="00947E65">
        <w:rPr>
          <w:lang w:val="pl-PL"/>
        </w:rPr>
        <w:t xml:space="preserve">oraz wpływu techniki </w:t>
      </w:r>
      <w:proofErr w:type="spellStart"/>
      <w:r w:rsidRPr="00947E65">
        <w:rPr>
          <w:lang w:val="pl-PL"/>
        </w:rPr>
        <w:t>label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smoothing</w:t>
      </w:r>
      <w:proofErr w:type="spellEnd"/>
      <w:r w:rsidRPr="00947E65">
        <w:rPr>
          <w:lang w:val="pl-PL"/>
        </w:rPr>
        <w:t xml:space="preserve"> na proces uczenia.</w:t>
      </w:r>
    </w:p>
    <w:p w14:paraId="40D178DF" w14:textId="77777777" w:rsidR="00F209F4" w:rsidRPr="00947E65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>Celem dodatkowym było przeprowadzenie szczegółowej analizy wyników z wykorzystaniem macierzy pomyłek, metryk per-klasowych oraz analizy błędnych predykcji.</w:t>
      </w:r>
    </w:p>
    <w:p w14:paraId="3F16E7CA" w14:textId="77777777" w:rsidR="00F209F4" w:rsidRPr="00947E65" w:rsidRDefault="00F209F4">
      <w:pPr>
        <w:spacing w:before="240" w:after="240"/>
        <w:rPr>
          <w:sz w:val="14"/>
          <w:szCs w:val="14"/>
          <w:lang w:val="pl-PL"/>
        </w:rPr>
      </w:pPr>
    </w:p>
    <w:p w14:paraId="6CC715FC" w14:textId="77777777" w:rsidR="00F209F4" w:rsidRPr="00947E65" w:rsidRDefault="00000000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  <w:lang w:val="pl-PL"/>
        </w:rPr>
      </w:pPr>
      <w:bookmarkStart w:id="2" w:name="_1vaou1nkkh71" w:colFirst="0" w:colLast="0"/>
      <w:bookmarkEnd w:id="2"/>
      <w:r w:rsidRPr="00947E65">
        <w:rPr>
          <w:b/>
          <w:bCs/>
          <w:color w:val="434343"/>
          <w:sz w:val="34"/>
          <w:szCs w:val="34"/>
          <w:lang w:val="pl-PL"/>
        </w:rPr>
        <w:t>2. Zaimplementowane modele</w:t>
      </w:r>
    </w:p>
    <w:p w14:paraId="2CA34A14" w14:textId="77777777" w:rsidR="00F209F4" w:rsidRPr="00947E65" w:rsidRDefault="00000000">
      <w:pPr>
        <w:pStyle w:val="Heading3"/>
        <w:keepNext w:val="0"/>
        <w:keepLines w:val="0"/>
        <w:spacing w:before="280"/>
        <w:rPr>
          <w:b/>
          <w:bCs/>
          <w:sz w:val="26"/>
          <w:szCs w:val="26"/>
          <w:lang w:val="pl-PL"/>
        </w:rPr>
      </w:pPr>
      <w:bookmarkStart w:id="3" w:name="_svni8xon7c4d" w:colFirst="0" w:colLast="0"/>
      <w:bookmarkEnd w:id="3"/>
      <w:r w:rsidRPr="00947E65">
        <w:rPr>
          <w:b/>
          <w:bCs/>
          <w:sz w:val="26"/>
          <w:szCs w:val="26"/>
          <w:lang w:val="pl-PL"/>
        </w:rPr>
        <w:t>2.1. Bazowy model CNN</w:t>
      </w:r>
    </w:p>
    <w:p w14:paraId="53480105" w14:textId="77777777" w:rsidR="00947E65" w:rsidRPr="00947E65" w:rsidRDefault="00947E65" w:rsidP="00947E65">
      <w:pPr>
        <w:pStyle w:val="NormalWeb"/>
        <w:rPr>
          <w:rFonts w:ascii="Arial" w:hAnsi="Arial" w:cs="Arial"/>
          <w:sz w:val="22"/>
          <w:szCs w:val="22"/>
        </w:rPr>
      </w:pPr>
      <w:bookmarkStart w:id="4" w:name="_25cj2bb6wj8s" w:colFirst="0" w:colLast="0"/>
      <w:bookmarkEnd w:id="4"/>
      <w:proofErr w:type="spellStart"/>
      <w:r w:rsidRPr="00947E65">
        <w:rPr>
          <w:rFonts w:ascii="Arial" w:hAnsi="Arial" w:cs="Arial"/>
          <w:sz w:val="22"/>
          <w:szCs w:val="22"/>
        </w:rPr>
        <w:t>Zaimplementowano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własną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konwolucyjną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sieć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neuronową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składającą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się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z </w:t>
      </w:r>
      <w:proofErr w:type="spellStart"/>
      <w:r w:rsidRPr="00947E65">
        <w:rPr>
          <w:rFonts w:ascii="Arial" w:hAnsi="Arial" w:cs="Arial"/>
          <w:sz w:val="22"/>
          <w:szCs w:val="22"/>
        </w:rPr>
        <w:t>pięciu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bloków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konwolucyjnych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47E65">
        <w:rPr>
          <w:rFonts w:ascii="Arial" w:hAnsi="Arial" w:cs="Arial"/>
          <w:sz w:val="22"/>
          <w:szCs w:val="22"/>
        </w:rPr>
        <w:t>Każdy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blok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zawierał</w:t>
      </w:r>
      <w:proofErr w:type="spellEnd"/>
      <w:r w:rsidRPr="00947E65">
        <w:rPr>
          <w:rFonts w:ascii="Arial" w:hAnsi="Arial" w:cs="Arial"/>
          <w:sz w:val="22"/>
          <w:szCs w:val="22"/>
        </w:rPr>
        <w:t>:</w:t>
      </w:r>
    </w:p>
    <w:p w14:paraId="0C5BF5C3" w14:textId="77777777" w:rsidR="00947E65" w:rsidRPr="00947E65" w:rsidRDefault="00947E65" w:rsidP="00947E65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947E65">
        <w:rPr>
          <w:rFonts w:ascii="Arial" w:hAnsi="Arial" w:cs="Arial"/>
          <w:sz w:val="22"/>
          <w:szCs w:val="22"/>
        </w:rPr>
        <w:t>warstwę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Conv2D z </w:t>
      </w:r>
      <w:proofErr w:type="spellStart"/>
      <w:r w:rsidRPr="00947E65">
        <w:rPr>
          <w:rFonts w:ascii="Arial" w:hAnsi="Arial" w:cs="Arial"/>
          <w:sz w:val="22"/>
          <w:szCs w:val="22"/>
        </w:rPr>
        <w:t>funkcją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aktywacji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ReLU</w:t>
      </w:r>
      <w:proofErr w:type="spellEnd"/>
      <w:r w:rsidRPr="00947E65">
        <w:rPr>
          <w:rFonts w:ascii="Arial" w:hAnsi="Arial" w:cs="Arial"/>
          <w:sz w:val="22"/>
          <w:szCs w:val="22"/>
        </w:rPr>
        <w:t>,</w:t>
      </w:r>
    </w:p>
    <w:p w14:paraId="3EEFDE41" w14:textId="77777777" w:rsidR="00947E65" w:rsidRPr="00947E65" w:rsidRDefault="00947E65" w:rsidP="00947E65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947E65">
        <w:rPr>
          <w:rFonts w:ascii="Arial" w:hAnsi="Arial" w:cs="Arial"/>
          <w:sz w:val="22"/>
          <w:szCs w:val="22"/>
        </w:rPr>
        <w:t>Batch Normalization,</w:t>
      </w:r>
    </w:p>
    <w:p w14:paraId="132E4818" w14:textId="77777777" w:rsidR="00947E65" w:rsidRPr="00947E65" w:rsidRDefault="00947E65" w:rsidP="00947E65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947E65">
        <w:rPr>
          <w:rFonts w:ascii="Arial" w:hAnsi="Arial" w:cs="Arial"/>
          <w:sz w:val="22"/>
          <w:szCs w:val="22"/>
        </w:rPr>
        <w:t>MaxPooling2D (</w:t>
      </w:r>
      <w:proofErr w:type="spellStart"/>
      <w:r w:rsidRPr="00947E65">
        <w:rPr>
          <w:rFonts w:ascii="Arial" w:hAnsi="Arial" w:cs="Arial"/>
          <w:sz w:val="22"/>
          <w:szCs w:val="22"/>
        </w:rPr>
        <w:t>redukcja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wymiarowości</w:t>
      </w:r>
      <w:proofErr w:type="spellEnd"/>
      <w:r w:rsidRPr="00947E65">
        <w:rPr>
          <w:rFonts w:ascii="Arial" w:hAnsi="Arial" w:cs="Arial"/>
          <w:sz w:val="22"/>
          <w:szCs w:val="22"/>
        </w:rPr>
        <w:t>),</w:t>
      </w:r>
    </w:p>
    <w:p w14:paraId="71908A72" w14:textId="77777777" w:rsidR="00947E65" w:rsidRPr="00947E65" w:rsidRDefault="00947E65" w:rsidP="00947E65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947E65">
        <w:rPr>
          <w:rFonts w:ascii="Arial" w:hAnsi="Arial" w:cs="Arial"/>
          <w:sz w:val="22"/>
          <w:szCs w:val="22"/>
        </w:rPr>
        <w:t>Dropout (</w:t>
      </w:r>
      <w:proofErr w:type="spellStart"/>
      <w:r w:rsidRPr="00947E65">
        <w:rPr>
          <w:rFonts w:ascii="Arial" w:hAnsi="Arial" w:cs="Arial"/>
          <w:sz w:val="22"/>
          <w:szCs w:val="22"/>
        </w:rPr>
        <w:t>regularyzacja</w:t>
      </w:r>
      <w:proofErr w:type="spellEnd"/>
      <w:r w:rsidRPr="00947E65">
        <w:rPr>
          <w:rFonts w:ascii="Arial" w:hAnsi="Arial" w:cs="Arial"/>
          <w:sz w:val="22"/>
          <w:szCs w:val="22"/>
        </w:rPr>
        <w:t>).</w:t>
      </w:r>
    </w:p>
    <w:p w14:paraId="511C2D6D" w14:textId="77777777" w:rsidR="00947E65" w:rsidRPr="00947E65" w:rsidRDefault="00947E65" w:rsidP="00947E65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947E65">
        <w:rPr>
          <w:rFonts w:ascii="Arial" w:hAnsi="Arial" w:cs="Arial"/>
          <w:sz w:val="22"/>
          <w:szCs w:val="22"/>
        </w:rPr>
        <w:t>Architektura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miała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następujące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parametry</w:t>
      </w:r>
      <w:proofErr w:type="spellEnd"/>
      <w:r w:rsidRPr="00947E65">
        <w:rPr>
          <w:rFonts w:ascii="Arial" w:hAnsi="Arial" w:cs="Arial"/>
          <w:sz w:val="22"/>
          <w:szCs w:val="22"/>
        </w:rPr>
        <w:t>:</w:t>
      </w:r>
    </w:p>
    <w:p w14:paraId="41078BBC" w14:textId="77777777" w:rsidR="00947E65" w:rsidRPr="00947E65" w:rsidRDefault="00947E65" w:rsidP="00947E65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proofErr w:type="spellStart"/>
      <w:r w:rsidRPr="00947E65">
        <w:rPr>
          <w:rFonts w:ascii="Arial" w:hAnsi="Arial" w:cs="Arial"/>
          <w:sz w:val="22"/>
          <w:szCs w:val="22"/>
        </w:rPr>
        <w:t>liczba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filtrów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w </w:t>
      </w:r>
      <w:proofErr w:type="spellStart"/>
      <w:r w:rsidRPr="00947E65">
        <w:rPr>
          <w:rFonts w:ascii="Arial" w:hAnsi="Arial" w:cs="Arial"/>
          <w:sz w:val="22"/>
          <w:szCs w:val="22"/>
        </w:rPr>
        <w:t>kolejnych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warstwach</w:t>
      </w:r>
      <w:proofErr w:type="spellEnd"/>
      <w:r w:rsidRPr="00947E65">
        <w:rPr>
          <w:rFonts w:ascii="Arial" w:hAnsi="Arial" w:cs="Arial"/>
          <w:sz w:val="22"/>
          <w:szCs w:val="22"/>
        </w:rPr>
        <w:t>: 32 → 64 → 128 → 256 → 512</w:t>
      </w:r>
    </w:p>
    <w:p w14:paraId="59887CAB" w14:textId="77777777" w:rsidR="00947E65" w:rsidRPr="00947E65" w:rsidRDefault="00947E65" w:rsidP="00947E65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proofErr w:type="spellStart"/>
      <w:r w:rsidRPr="00947E65">
        <w:rPr>
          <w:rFonts w:ascii="Arial" w:hAnsi="Arial" w:cs="Arial"/>
          <w:sz w:val="22"/>
          <w:szCs w:val="22"/>
        </w:rPr>
        <w:t>rozmiar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jądra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konwolucyjnego</w:t>
      </w:r>
      <w:proofErr w:type="spellEnd"/>
      <w:r w:rsidRPr="00947E65">
        <w:rPr>
          <w:rFonts w:ascii="Arial" w:hAnsi="Arial" w:cs="Arial"/>
          <w:sz w:val="22"/>
          <w:szCs w:val="22"/>
        </w:rPr>
        <w:t>: 3×3</w:t>
      </w:r>
    </w:p>
    <w:p w14:paraId="64239000" w14:textId="77777777" w:rsidR="00947E65" w:rsidRPr="00947E65" w:rsidRDefault="00947E65" w:rsidP="00947E65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proofErr w:type="spellStart"/>
      <w:r w:rsidRPr="00947E65">
        <w:rPr>
          <w:rFonts w:ascii="Arial" w:hAnsi="Arial" w:cs="Arial"/>
          <w:sz w:val="22"/>
          <w:szCs w:val="22"/>
        </w:rPr>
        <w:t>funkcja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aktywacji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947E65">
        <w:rPr>
          <w:rFonts w:ascii="Arial" w:hAnsi="Arial" w:cs="Arial"/>
          <w:sz w:val="22"/>
          <w:szCs w:val="22"/>
        </w:rPr>
        <w:t>ReLU</w:t>
      </w:r>
      <w:proofErr w:type="spellEnd"/>
    </w:p>
    <w:p w14:paraId="43582EB6" w14:textId="25AA9097" w:rsidR="00947E65" w:rsidRDefault="00947E65" w:rsidP="00947E65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proofErr w:type="spellStart"/>
      <w:r w:rsidRPr="00947E65">
        <w:rPr>
          <w:rFonts w:ascii="Arial" w:hAnsi="Arial" w:cs="Arial"/>
          <w:sz w:val="22"/>
          <w:szCs w:val="22"/>
        </w:rPr>
        <w:t>warstwa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wyjściowa</w:t>
      </w:r>
      <w:proofErr w:type="spellEnd"/>
      <w:r w:rsidRPr="00947E65">
        <w:rPr>
          <w:rFonts w:ascii="Arial" w:hAnsi="Arial" w:cs="Arial"/>
          <w:sz w:val="22"/>
          <w:szCs w:val="22"/>
        </w:rPr>
        <w:t>: Dense</w:t>
      </w:r>
      <w:r>
        <w:rPr>
          <w:rFonts w:ascii="Arial" w:hAnsi="Arial" w:cs="Arial"/>
          <w:sz w:val="22"/>
          <w:szCs w:val="22"/>
        </w:rPr>
        <w:t xml:space="preserve"> </w:t>
      </w:r>
      <w:r w:rsidRPr="00947E65">
        <w:rPr>
          <w:rFonts w:ascii="Arial" w:hAnsi="Arial" w:cs="Arial"/>
          <w:sz w:val="22"/>
          <w:szCs w:val="22"/>
        </w:rPr>
        <w:t>(7, activation=</w:t>
      </w:r>
      <w:r>
        <w:rPr>
          <w:rFonts w:ascii="Arial" w:hAnsi="Arial" w:cs="Arial"/>
          <w:sz w:val="22"/>
          <w:szCs w:val="22"/>
        </w:rPr>
        <w:t xml:space="preserve"> </w:t>
      </w:r>
      <w:r w:rsidRPr="00947E65">
        <w:rPr>
          <w:rFonts w:ascii="Arial" w:hAnsi="Arial" w:cs="Arial"/>
          <w:sz w:val="22"/>
          <w:szCs w:val="22"/>
        </w:rPr>
        <w:t>'</w:t>
      </w:r>
      <w:proofErr w:type="spellStart"/>
      <w:r w:rsidRPr="00947E65">
        <w:rPr>
          <w:rFonts w:ascii="Arial" w:hAnsi="Arial" w:cs="Arial"/>
          <w:sz w:val="22"/>
          <w:szCs w:val="22"/>
        </w:rPr>
        <w:t>softmax</w:t>
      </w:r>
      <w:proofErr w:type="spellEnd"/>
      <w:r w:rsidRPr="00947E65">
        <w:rPr>
          <w:rFonts w:ascii="Arial" w:hAnsi="Arial" w:cs="Arial"/>
          <w:sz w:val="22"/>
          <w:szCs w:val="22"/>
        </w:rPr>
        <w:t>')</w:t>
      </w:r>
    </w:p>
    <w:p w14:paraId="27B2DF3F" w14:textId="77777777" w:rsidR="00947E65" w:rsidRPr="00947E65" w:rsidRDefault="00947E65" w:rsidP="00947E65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2904C65F" w14:textId="77777777" w:rsidR="00947E65" w:rsidRPr="00947E65" w:rsidRDefault="00947E65" w:rsidP="00947E65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947E65">
        <w:rPr>
          <w:rFonts w:ascii="Arial" w:hAnsi="Arial" w:cs="Arial"/>
          <w:sz w:val="22"/>
          <w:szCs w:val="22"/>
        </w:rPr>
        <w:lastRenderedPageBreak/>
        <w:t>Dodatkowo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zastosowano</w:t>
      </w:r>
      <w:proofErr w:type="spellEnd"/>
      <w:r w:rsidRPr="00947E65">
        <w:rPr>
          <w:rFonts w:ascii="Arial" w:hAnsi="Arial" w:cs="Arial"/>
          <w:sz w:val="22"/>
          <w:szCs w:val="22"/>
        </w:rPr>
        <w:t>:</w:t>
      </w:r>
    </w:p>
    <w:p w14:paraId="373B0494" w14:textId="77777777" w:rsidR="00947E65" w:rsidRPr="00947E65" w:rsidRDefault="00947E65" w:rsidP="00947E65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947E65">
        <w:rPr>
          <w:rFonts w:ascii="Arial" w:hAnsi="Arial" w:cs="Arial"/>
          <w:sz w:val="22"/>
          <w:szCs w:val="22"/>
        </w:rPr>
        <w:t xml:space="preserve">Dropout = 0.25–0.5 (w </w:t>
      </w:r>
      <w:proofErr w:type="spellStart"/>
      <w:r w:rsidRPr="00947E65">
        <w:rPr>
          <w:rFonts w:ascii="Arial" w:hAnsi="Arial" w:cs="Arial"/>
          <w:sz w:val="22"/>
          <w:szCs w:val="22"/>
        </w:rPr>
        <w:t>zależności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od </w:t>
      </w:r>
      <w:proofErr w:type="spellStart"/>
      <w:r w:rsidRPr="00947E65">
        <w:rPr>
          <w:rFonts w:ascii="Arial" w:hAnsi="Arial" w:cs="Arial"/>
          <w:sz w:val="22"/>
          <w:szCs w:val="22"/>
        </w:rPr>
        <w:t>warstwy</w:t>
      </w:r>
      <w:proofErr w:type="spellEnd"/>
      <w:r w:rsidRPr="00947E65">
        <w:rPr>
          <w:rFonts w:ascii="Arial" w:hAnsi="Arial" w:cs="Arial"/>
          <w:sz w:val="22"/>
          <w:szCs w:val="22"/>
        </w:rPr>
        <w:t>)</w:t>
      </w:r>
    </w:p>
    <w:p w14:paraId="6E2B61FA" w14:textId="77777777" w:rsidR="00947E65" w:rsidRPr="00947E65" w:rsidRDefault="00947E65" w:rsidP="00947E65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947E65">
        <w:rPr>
          <w:rFonts w:ascii="Arial" w:hAnsi="Arial" w:cs="Arial"/>
          <w:sz w:val="22"/>
          <w:szCs w:val="22"/>
        </w:rPr>
        <w:t xml:space="preserve">Batch Normalization po </w:t>
      </w:r>
      <w:proofErr w:type="spellStart"/>
      <w:r w:rsidRPr="00947E65">
        <w:rPr>
          <w:rFonts w:ascii="Arial" w:hAnsi="Arial" w:cs="Arial"/>
          <w:sz w:val="22"/>
          <w:szCs w:val="22"/>
        </w:rPr>
        <w:t>każdej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warstwie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konwolucyjnej</w:t>
      </w:r>
      <w:proofErr w:type="spellEnd"/>
    </w:p>
    <w:p w14:paraId="115AA737" w14:textId="77777777" w:rsidR="00947E65" w:rsidRPr="00947E65" w:rsidRDefault="00947E65" w:rsidP="00947E65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947E65">
        <w:rPr>
          <w:rFonts w:ascii="Arial" w:hAnsi="Arial" w:cs="Arial"/>
          <w:sz w:val="22"/>
          <w:szCs w:val="22"/>
        </w:rPr>
        <w:t>Parametry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treningowe</w:t>
      </w:r>
      <w:proofErr w:type="spellEnd"/>
      <w:r w:rsidRPr="00947E65">
        <w:rPr>
          <w:rFonts w:ascii="Arial" w:hAnsi="Arial" w:cs="Arial"/>
          <w:sz w:val="22"/>
          <w:szCs w:val="22"/>
        </w:rPr>
        <w:t>:</w:t>
      </w:r>
    </w:p>
    <w:p w14:paraId="5DCD91F7" w14:textId="77777777" w:rsidR="00947E65" w:rsidRPr="00947E65" w:rsidRDefault="00947E65" w:rsidP="00947E65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 w:rsidRPr="00947E65">
        <w:rPr>
          <w:rFonts w:ascii="Arial" w:hAnsi="Arial" w:cs="Arial"/>
          <w:sz w:val="22"/>
          <w:szCs w:val="22"/>
        </w:rPr>
        <w:t>optymalizator</w:t>
      </w:r>
      <w:proofErr w:type="spellEnd"/>
      <w:r w:rsidRPr="00947E65">
        <w:rPr>
          <w:rFonts w:ascii="Arial" w:hAnsi="Arial" w:cs="Arial"/>
          <w:sz w:val="22"/>
          <w:szCs w:val="22"/>
        </w:rPr>
        <w:t>: Adam</w:t>
      </w:r>
    </w:p>
    <w:p w14:paraId="32659848" w14:textId="77777777" w:rsidR="00947E65" w:rsidRPr="00947E65" w:rsidRDefault="00947E65" w:rsidP="00947E65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947E65">
        <w:rPr>
          <w:rFonts w:ascii="Arial" w:hAnsi="Arial" w:cs="Arial"/>
          <w:sz w:val="22"/>
          <w:szCs w:val="22"/>
        </w:rPr>
        <w:t>learning rate: 0.001 (</w:t>
      </w:r>
      <w:proofErr w:type="spellStart"/>
      <w:r w:rsidRPr="00947E65">
        <w:rPr>
          <w:rFonts w:ascii="Arial" w:hAnsi="Arial" w:cs="Arial"/>
          <w:sz w:val="22"/>
          <w:szCs w:val="22"/>
        </w:rPr>
        <w:t>początkowo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947E65">
        <w:rPr>
          <w:rFonts w:ascii="Arial" w:hAnsi="Arial" w:cs="Arial"/>
          <w:sz w:val="22"/>
          <w:szCs w:val="22"/>
        </w:rPr>
        <w:t>redukowany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automatycznie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przy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plateau</w:t>
      </w:r>
    </w:p>
    <w:p w14:paraId="7E8FDD0A" w14:textId="77777777" w:rsidR="00947E65" w:rsidRPr="00947E65" w:rsidRDefault="00947E65" w:rsidP="00947E65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947E65">
        <w:rPr>
          <w:rFonts w:ascii="Arial" w:hAnsi="Arial" w:cs="Arial"/>
          <w:sz w:val="22"/>
          <w:szCs w:val="22"/>
        </w:rPr>
        <w:t>batch size: 32</w:t>
      </w:r>
    </w:p>
    <w:p w14:paraId="701FD57F" w14:textId="77777777" w:rsidR="00947E65" w:rsidRPr="00947E65" w:rsidRDefault="00947E65" w:rsidP="00947E65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 w:rsidRPr="00947E65">
        <w:rPr>
          <w:rFonts w:ascii="Arial" w:hAnsi="Arial" w:cs="Arial"/>
          <w:sz w:val="22"/>
          <w:szCs w:val="22"/>
        </w:rPr>
        <w:t>liczba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epok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947E65">
        <w:rPr>
          <w:rFonts w:ascii="Arial" w:hAnsi="Arial" w:cs="Arial"/>
          <w:sz w:val="22"/>
          <w:szCs w:val="22"/>
        </w:rPr>
        <w:t>maksymalnie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50</w:t>
      </w:r>
    </w:p>
    <w:p w14:paraId="104E5590" w14:textId="77777777" w:rsidR="00947E65" w:rsidRPr="00947E65" w:rsidRDefault="00947E65" w:rsidP="00947E65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 w:rsidRPr="00947E65">
        <w:rPr>
          <w:rFonts w:ascii="Arial" w:hAnsi="Arial" w:cs="Arial"/>
          <w:sz w:val="22"/>
          <w:szCs w:val="22"/>
        </w:rPr>
        <w:t>EarlyStopping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(patience = 5)</w:t>
      </w:r>
    </w:p>
    <w:p w14:paraId="2835227F" w14:textId="77777777" w:rsidR="00947E65" w:rsidRDefault="00947E65" w:rsidP="00947E65">
      <w:pPr>
        <w:pStyle w:val="NormalWeb"/>
        <w:rPr>
          <w:rFonts w:ascii="Arial" w:hAnsi="Arial" w:cs="Arial"/>
          <w:sz w:val="22"/>
          <w:szCs w:val="22"/>
        </w:rPr>
      </w:pPr>
      <w:r w:rsidRPr="00947E65">
        <w:rPr>
          <w:rFonts w:ascii="Arial" w:hAnsi="Arial" w:cs="Arial"/>
          <w:sz w:val="22"/>
          <w:szCs w:val="22"/>
        </w:rPr>
        <w:t xml:space="preserve">Model </w:t>
      </w:r>
      <w:proofErr w:type="spellStart"/>
      <w:r w:rsidRPr="00947E65">
        <w:rPr>
          <w:rFonts w:ascii="Arial" w:hAnsi="Arial" w:cs="Arial"/>
          <w:sz w:val="22"/>
          <w:szCs w:val="22"/>
        </w:rPr>
        <w:t>trenowany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był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na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obrazach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48×48 w </w:t>
      </w:r>
      <w:proofErr w:type="spellStart"/>
      <w:r w:rsidRPr="00947E65">
        <w:rPr>
          <w:rFonts w:ascii="Arial" w:hAnsi="Arial" w:cs="Arial"/>
          <w:sz w:val="22"/>
          <w:szCs w:val="22"/>
        </w:rPr>
        <w:t>skali</w:t>
      </w:r>
      <w:proofErr w:type="spellEnd"/>
      <w:r w:rsidRPr="00947E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E65">
        <w:rPr>
          <w:rFonts w:ascii="Arial" w:hAnsi="Arial" w:cs="Arial"/>
          <w:sz w:val="22"/>
          <w:szCs w:val="22"/>
        </w:rPr>
        <w:t>szarości</w:t>
      </w:r>
      <w:proofErr w:type="spellEnd"/>
      <w:r w:rsidRPr="00947E65">
        <w:rPr>
          <w:rFonts w:ascii="Arial" w:hAnsi="Arial" w:cs="Arial"/>
          <w:sz w:val="22"/>
          <w:szCs w:val="22"/>
        </w:rPr>
        <w:t>.</w:t>
      </w:r>
    </w:p>
    <w:p w14:paraId="4CCA1DB4" w14:textId="77777777" w:rsidR="000149DB" w:rsidRPr="00947E65" w:rsidRDefault="000149DB" w:rsidP="00947E65">
      <w:pPr>
        <w:pStyle w:val="NormalWeb"/>
        <w:rPr>
          <w:rFonts w:ascii="Arial" w:hAnsi="Arial" w:cs="Arial"/>
          <w:sz w:val="22"/>
          <w:szCs w:val="22"/>
        </w:rPr>
      </w:pPr>
    </w:p>
    <w:p w14:paraId="0E6F3E13" w14:textId="77777777" w:rsidR="00F209F4" w:rsidRPr="00947E65" w:rsidRDefault="00000000">
      <w:pPr>
        <w:pStyle w:val="Heading3"/>
        <w:keepNext w:val="0"/>
        <w:keepLines w:val="0"/>
        <w:spacing w:before="280"/>
        <w:rPr>
          <w:b/>
          <w:bCs/>
          <w:sz w:val="26"/>
          <w:szCs w:val="26"/>
          <w:lang w:val="pl-PL"/>
        </w:rPr>
      </w:pPr>
      <w:r w:rsidRPr="00947E65">
        <w:rPr>
          <w:b/>
          <w:bCs/>
          <w:sz w:val="26"/>
          <w:szCs w:val="26"/>
          <w:lang w:val="pl-PL"/>
        </w:rPr>
        <w:t xml:space="preserve">2.2. CNN z </w:t>
      </w:r>
      <w:proofErr w:type="spellStart"/>
      <w:r w:rsidRPr="00947E65">
        <w:rPr>
          <w:b/>
          <w:bCs/>
          <w:sz w:val="26"/>
          <w:szCs w:val="26"/>
          <w:lang w:val="pl-PL"/>
        </w:rPr>
        <w:t>label</w:t>
      </w:r>
      <w:proofErr w:type="spellEnd"/>
      <w:r w:rsidRPr="00947E65">
        <w:rPr>
          <w:b/>
          <w:bCs/>
          <w:sz w:val="26"/>
          <w:szCs w:val="26"/>
          <w:lang w:val="pl-PL"/>
        </w:rPr>
        <w:t xml:space="preserve"> </w:t>
      </w:r>
      <w:proofErr w:type="spellStart"/>
      <w:r w:rsidRPr="00947E65">
        <w:rPr>
          <w:b/>
          <w:bCs/>
          <w:sz w:val="26"/>
          <w:szCs w:val="26"/>
          <w:lang w:val="pl-PL"/>
        </w:rPr>
        <w:t>smoothing</w:t>
      </w:r>
      <w:proofErr w:type="spellEnd"/>
    </w:p>
    <w:p w14:paraId="5CAD12FA" w14:textId="77777777" w:rsidR="00F209F4" w:rsidRPr="00947E65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 xml:space="preserve">W kolejnym eksperymencie zastosowano technikę </w:t>
      </w:r>
      <w:proofErr w:type="spellStart"/>
      <w:r w:rsidRPr="00947E65">
        <w:rPr>
          <w:lang w:val="pl-PL"/>
        </w:rPr>
        <w:t>label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smoothing</w:t>
      </w:r>
      <w:proofErr w:type="spellEnd"/>
      <w:r w:rsidRPr="00947E65">
        <w:rPr>
          <w:lang w:val="pl-PL"/>
        </w:rPr>
        <w:t>, która polega na lekkim wygładzeniu etykiet klas, aby ograniczyć nadmierną pewność modelu podczas uczenia.</w:t>
      </w:r>
    </w:p>
    <w:p w14:paraId="76BDE3DF" w14:textId="77777777" w:rsidR="00F209F4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 xml:space="preserve">Celem było </w:t>
      </w:r>
      <w:proofErr w:type="gramStart"/>
      <w:r w:rsidRPr="00947E65">
        <w:rPr>
          <w:lang w:val="pl-PL"/>
        </w:rPr>
        <w:t>sprawdzenie,</w:t>
      </w:r>
      <w:proofErr w:type="gramEnd"/>
      <w:r w:rsidRPr="00947E65">
        <w:rPr>
          <w:lang w:val="pl-PL"/>
        </w:rPr>
        <w:t xml:space="preserve"> czy zmniejszenie pewności etykiet wpłynie na poprawę generalizacji modelu.</w:t>
      </w:r>
    </w:p>
    <w:p w14:paraId="25D2D7D8" w14:textId="77777777" w:rsidR="000149DB" w:rsidRPr="00947E65" w:rsidRDefault="000149DB">
      <w:pPr>
        <w:spacing w:before="240" w:after="240"/>
        <w:rPr>
          <w:lang w:val="pl-PL"/>
        </w:rPr>
      </w:pPr>
    </w:p>
    <w:p w14:paraId="6DDBE728" w14:textId="77777777" w:rsidR="00F209F4" w:rsidRPr="00947E65" w:rsidRDefault="00000000">
      <w:pPr>
        <w:pStyle w:val="Heading3"/>
        <w:keepNext w:val="0"/>
        <w:keepLines w:val="0"/>
        <w:spacing w:before="280"/>
        <w:rPr>
          <w:b/>
          <w:bCs/>
          <w:sz w:val="26"/>
          <w:szCs w:val="26"/>
          <w:lang w:val="pl-PL"/>
        </w:rPr>
      </w:pPr>
      <w:bookmarkStart w:id="5" w:name="_h2ieqywodok9" w:colFirst="0" w:colLast="0"/>
      <w:bookmarkEnd w:id="5"/>
      <w:r w:rsidRPr="00947E65">
        <w:rPr>
          <w:b/>
          <w:bCs/>
          <w:sz w:val="26"/>
          <w:szCs w:val="26"/>
          <w:lang w:val="pl-PL"/>
        </w:rPr>
        <w:t>2.3. Transfer Learning – MobileNetV2</w:t>
      </w:r>
    </w:p>
    <w:p w14:paraId="283FE132" w14:textId="77777777" w:rsidR="00F209F4" w:rsidRPr="00947E65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 xml:space="preserve">W trzecim eksperymencie wykorzystano architekturę MobileNetV2 wstępnie wytrenowaną na zbiorze </w:t>
      </w:r>
      <w:proofErr w:type="spellStart"/>
      <w:r w:rsidRPr="00947E65">
        <w:rPr>
          <w:lang w:val="pl-PL"/>
        </w:rPr>
        <w:t>ImageNet</w:t>
      </w:r>
      <w:proofErr w:type="spellEnd"/>
      <w:r w:rsidRPr="00947E65">
        <w:rPr>
          <w:lang w:val="pl-PL"/>
        </w:rPr>
        <w:t>. Warstwy bazowe zostały zamrożone, a na ich wyjściu dodano własną głowicę klasyfikacyjną dostosowaną do problemu rozpoznawania emocji.</w:t>
      </w:r>
    </w:p>
    <w:p w14:paraId="35AEF1CA" w14:textId="77777777" w:rsidR="00F209F4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>Obrazy wejściowe zostały przeskalowane do rozdzielczości 224×224 oraz przekonwertowane do formatu RGB zgodnie z wymaganiami MobileNetV2.</w:t>
      </w:r>
    </w:p>
    <w:p w14:paraId="736F82A3" w14:textId="77777777" w:rsidR="000149DB" w:rsidRPr="00947E65" w:rsidRDefault="000149DB">
      <w:pPr>
        <w:spacing w:before="240" w:after="240"/>
        <w:rPr>
          <w:lang w:val="pl-PL"/>
        </w:rPr>
      </w:pPr>
    </w:p>
    <w:p w14:paraId="137E95D2" w14:textId="77777777" w:rsidR="00F209F4" w:rsidRPr="00947E65" w:rsidRDefault="00000000">
      <w:pPr>
        <w:pStyle w:val="Heading3"/>
        <w:keepNext w:val="0"/>
        <w:keepLines w:val="0"/>
        <w:spacing w:before="280"/>
        <w:rPr>
          <w:b/>
          <w:bCs/>
          <w:sz w:val="26"/>
          <w:szCs w:val="26"/>
          <w:lang w:val="pl-PL"/>
        </w:rPr>
      </w:pPr>
      <w:bookmarkStart w:id="6" w:name="_t5g14zxb73ld" w:colFirst="0" w:colLast="0"/>
      <w:bookmarkEnd w:id="6"/>
      <w:r w:rsidRPr="00947E65">
        <w:rPr>
          <w:b/>
          <w:bCs/>
          <w:sz w:val="26"/>
          <w:szCs w:val="26"/>
          <w:lang w:val="pl-PL"/>
        </w:rPr>
        <w:t>2.4. Transfer Learning z fine-</w:t>
      </w:r>
      <w:proofErr w:type="spellStart"/>
      <w:r w:rsidRPr="00947E65">
        <w:rPr>
          <w:b/>
          <w:bCs/>
          <w:sz w:val="26"/>
          <w:szCs w:val="26"/>
          <w:lang w:val="pl-PL"/>
        </w:rPr>
        <w:t>tuningiem</w:t>
      </w:r>
      <w:proofErr w:type="spellEnd"/>
    </w:p>
    <w:p w14:paraId="7A465F0B" w14:textId="77777777" w:rsidR="00F209F4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>W ostatnim wariancie odblokowano górne warstwy modelu bazowego MobileNetV2 i przeprowadzono fine-</w:t>
      </w:r>
      <w:proofErr w:type="spellStart"/>
      <w:r w:rsidRPr="00947E65">
        <w:rPr>
          <w:lang w:val="pl-PL"/>
        </w:rPr>
        <w:t>tuning</w:t>
      </w:r>
      <w:proofErr w:type="spellEnd"/>
      <w:r w:rsidRPr="00947E65">
        <w:rPr>
          <w:lang w:val="pl-PL"/>
        </w:rPr>
        <w:t xml:space="preserve"> z niską wartością learning </w:t>
      </w:r>
      <w:proofErr w:type="spellStart"/>
      <w:r w:rsidRPr="00947E65">
        <w:rPr>
          <w:lang w:val="pl-PL"/>
        </w:rPr>
        <w:t>rate</w:t>
      </w:r>
      <w:proofErr w:type="spellEnd"/>
      <w:r w:rsidRPr="00947E65">
        <w:rPr>
          <w:lang w:val="pl-PL"/>
        </w:rPr>
        <w:t>. Pozwoliło to na częściową adaptację cech niskopoziomowych do domeny obrazów twarzy.</w:t>
      </w:r>
    </w:p>
    <w:p w14:paraId="7961E5ED" w14:textId="77777777" w:rsidR="000149DB" w:rsidRDefault="000149DB">
      <w:pPr>
        <w:spacing w:before="240" w:after="240"/>
        <w:rPr>
          <w:lang w:val="pl-PL"/>
        </w:rPr>
      </w:pPr>
    </w:p>
    <w:p w14:paraId="2007283C" w14:textId="77777777" w:rsidR="000149DB" w:rsidRPr="00947E65" w:rsidRDefault="000149DB">
      <w:pPr>
        <w:spacing w:before="240" w:after="240"/>
        <w:rPr>
          <w:lang w:val="pl-PL"/>
        </w:rPr>
      </w:pPr>
    </w:p>
    <w:p w14:paraId="4DFFD02C" w14:textId="77777777" w:rsidR="00947E65" w:rsidRPr="00947E65" w:rsidRDefault="00947E65" w:rsidP="00947E65">
      <w:pPr>
        <w:pStyle w:val="Heading3"/>
        <w:keepNext w:val="0"/>
        <w:keepLines w:val="0"/>
        <w:spacing w:before="280"/>
        <w:rPr>
          <w:b/>
          <w:bCs/>
          <w:sz w:val="26"/>
          <w:szCs w:val="26"/>
          <w:lang w:val="pl-PL"/>
        </w:rPr>
      </w:pPr>
      <w:r w:rsidRPr="00947E65">
        <w:rPr>
          <w:b/>
          <w:bCs/>
          <w:sz w:val="26"/>
          <w:szCs w:val="26"/>
          <w:lang w:val="pl-PL"/>
        </w:rPr>
        <w:lastRenderedPageBreak/>
        <w:t xml:space="preserve">2.5. </w:t>
      </w:r>
      <w:proofErr w:type="spellStart"/>
      <w:r w:rsidRPr="00947E65">
        <w:rPr>
          <w:b/>
          <w:bCs/>
          <w:sz w:val="26"/>
          <w:szCs w:val="26"/>
          <w:lang w:val="pl-PL"/>
        </w:rPr>
        <w:t>Metodyka</w:t>
      </w:r>
      <w:proofErr w:type="spellEnd"/>
      <w:r w:rsidRPr="00947E65">
        <w:rPr>
          <w:b/>
          <w:bCs/>
          <w:sz w:val="26"/>
          <w:szCs w:val="26"/>
          <w:lang w:val="pl-PL"/>
        </w:rPr>
        <w:t xml:space="preserve"> </w:t>
      </w:r>
      <w:proofErr w:type="spellStart"/>
      <w:r w:rsidRPr="00947E65">
        <w:rPr>
          <w:b/>
          <w:bCs/>
          <w:sz w:val="26"/>
          <w:szCs w:val="26"/>
          <w:lang w:val="pl-PL"/>
        </w:rPr>
        <w:t>prowadzenia</w:t>
      </w:r>
      <w:proofErr w:type="spellEnd"/>
      <w:r w:rsidRPr="00947E65">
        <w:rPr>
          <w:b/>
          <w:bCs/>
          <w:sz w:val="26"/>
          <w:szCs w:val="26"/>
          <w:lang w:val="pl-PL"/>
        </w:rPr>
        <w:t xml:space="preserve"> </w:t>
      </w:r>
      <w:proofErr w:type="spellStart"/>
      <w:r w:rsidRPr="00947E65">
        <w:rPr>
          <w:b/>
          <w:bCs/>
          <w:sz w:val="26"/>
          <w:szCs w:val="26"/>
          <w:lang w:val="pl-PL"/>
        </w:rPr>
        <w:t>eksperymentów</w:t>
      </w:r>
      <w:proofErr w:type="spellEnd"/>
    </w:p>
    <w:p w14:paraId="69E21168" w14:textId="77777777" w:rsidR="00947E65" w:rsidRPr="00947E65" w:rsidRDefault="00947E65" w:rsidP="00947E65">
      <w:pPr>
        <w:spacing w:before="100" w:beforeAutospacing="1" w:after="100" w:afterAutospacing="1" w:line="240" w:lineRule="auto"/>
        <w:rPr>
          <w:lang w:val="pl-PL"/>
        </w:rPr>
      </w:pPr>
      <w:proofErr w:type="spellStart"/>
      <w:r w:rsidRPr="00947E65">
        <w:rPr>
          <w:lang w:val="pl-PL"/>
        </w:rPr>
        <w:t>Dobór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hiperparametrów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przeprowadzono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empirycznie</w:t>
      </w:r>
      <w:proofErr w:type="spellEnd"/>
      <w:r w:rsidRPr="00947E65">
        <w:rPr>
          <w:lang w:val="pl-PL"/>
        </w:rPr>
        <w:t xml:space="preserve">. </w:t>
      </w:r>
      <w:proofErr w:type="spellStart"/>
      <w:r w:rsidRPr="00947E65">
        <w:rPr>
          <w:lang w:val="pl-PL"/>
        </w:rPr>
        <w:t>Każda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architektura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była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trenowana</w:t>
      </w:r>
      <w:proofErr w:type="spellEnd"/>
      <w:r w:rsidRPr="00947E65">
        <w:rPr>
          <w:lang w:val="pl-PL"/>
        </w:rPr>
        <w:t xml:space="preserve"> co </w:t>
      </w:r>
      <w:proofErr w:type="spellStart"/>
      <w:r w:rsidRPr="00947E65">
        <w:rPr>
          <w:lang w:val="pl-PL"/>
        </w:rPr>
        <w:t>najmniej</w:t>
      </w:r>
      <w:proofErr w:type="spellEnd"/>
      <w:r w:rsidRPr="00947E65">
        <w:rPr>
          <w:lang w:val="pl-PL"/>
        </w:rPr>
        <w:t xml:space="preserve"> 2–3 </w:t>
      </w:r>
      <w:proofErr w:type="spellStart"/>
      <w:r w:rsidRPr="00947E65">
        <w:rPr>
          <w:lang w:val="pl-PL"/>
        </w:rPr>
        <w:t>razy</w:t>
      </w:r>
      <w:proofErr w:type="spellEnd"/>
      <w:r w:rsidRPr="00947E65">
        <w:rPr>
          <w:lang w:val="pl-PL"/>
        </w:rPr>
        <w:t xml:space="preserve"> z </w:t>
      </w:r>
      <w:proofErr w:type="spellStart"/>
      <w:r w:rsidRPr="00947E65">
        <w:rPr>
          <w:lang w:val="pl-PL"/>
        </w:rPr>
        <w:t>różnymi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ustawieniami</w:t>
      </w:r>
      <w:proofErr w:type="spellEnd"/>
      <w:r w:rsidRPr="00947E65">
        <w:rPr>
          <w:lang w:val="pl-PL"/>
        </w:rPr>
        <w:t>:</w:t>
      </w:r>
    </w:p>
    <w:p w14:paraId="20C2B26D" w14:textId="77777777" w:rsidR="00947E65" w:rsidRPr="00947E65" w:rsidRDefault="00947E65" w:rsidP="00947E65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pl-PL"/>
        </w:rPr>
      </w:pPr>
      <w:r w:rsidRPr="00947E65">
        <w:rPr>
          <w:lang w:val="pl-PL"/>
        </w:rPr>
        <w:t>learning rate: 0.001, 0.0003, 0.0001</w:t>
      </w:r>
    </w:p>
    <w:p w14:paraId="6843CBCC" w14:textId="77777777" w:rsidR="00947E65" w:rsidRPr="00947E65" w:rsidRDefault="00947E65" w:rsidP="00947E65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pl-PL"/>
        </w:rPr>
      </w:pPr>
      <w:proofErr w:type="spellStart"/>
      <w:r w:rsidRPr="00947E65">
        <w:rPr>
          <w:lang w:val="pl-PL"/>
        </w:rPr>
        <w:t>liczba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epok</w:t>
      </w:r>
      <w:proofErr w:type="spellEnd"/>
      <w:r w:rsidRPr="00947E65">
        <w:rPr>
          <w:lang w:val="pl-PL"/>
        </w:rPr>
        <w:t xml:space="preserve">: 30 </w:t>
      </w:r>
      <w:proofErr w:type="spellStart"/>
      <w:r w:rsidRPr="00947E65">
        <w:rPr>
          <w:lang w:val="pl-PL"/>
        </w:rPr>
        <w:t>oraz</w:t>
      </w:r>
      <w:proofErr w:type="spellEnd"/>
      <w:r w:rsidRPr="00947E65">
        <w:rPr>
          <w:lang w:val="pl-PL"/>
        </w:rPr>
        <w:t xml:space="preserve"> 50</w:t>
      </w:r>
    </w:p>
    <w:p w14:paraId="0BEE46E6" w14:textId="77777777" w:rsidR="00947E65" w:rsidRPr="00947E65" w:rsidRDefault="00947E65" w:rsidP="00947E65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pl-PL"/>
        </w:rPr>
      </w:pPr>
      <w:r w:rsidRPr="00947E65">
        <w:rPr>
          <w:lang w:val="pl-PL"/>
        </w:rPr>
        <w:t xml:space="preserve">dropout: 0.25 </w:t>
      </w:r>
      <w:proofErr w:type="spellStart"/>
      <w:r w:rsidRPr="00947E65">
        <w:rPr>
          <w:lang w:val="pl-PL"/>
        </w:rPr>
        <w:t>oraz</w:t>
      </w:r>
      <w:proofErr w:type="spellEnd"/>
      <w:r w:rsidRPr="00947E65">
        <w:rPr>
          <w:lang w:val="pl-PL"/>
        </w:rPr>
        <w:t xml:space="preserve"> 0.5</w:t>
      </w:r>
    </w:p>
    <w:p w14:paraId="4F22ADB6" w14:textId="77777777" w:rsidR="00947E65" w:rsidRPr="00947E65" w:rsidRDefault="00947E65" w:rsidP="00947E65">
      <w:pPr>
        <w:spacing w:before="100" w:beforeAutospacing="1" w:after="100" w:afterAutospacing="1" w:line="240" w:lineRule="auto"/>
        <w:rPr>
          <w:lang w:val="pl-PL"/>
        </w:rPr>
      </w:pPr>
      <w:r w:rsidRPr="00947E65">
        <w:rPr>
          <w:lang w:val="pl-PL"/>
        </w:rPr>
        <w:t xml:space="preserve">W </w:t>
      </w:r>
      <w:proofErr w:type="spellStart"/>
      <w:r w:rsidRPr="00947E65">
        <w:rPr>
          <w:lang w:val="pl-PL"/>
        </w:rPr>
        <w:t>przypadku</w:t>
      </w:r>
      <w:proofErr w:type="spellEnd"/>
      <w:r w:rsidRPr="00947E65">
        <w:rPr>
          <w:lang w:val="pl-PL"/>
        </w:rPr>
        <w:t xml:space="preserve"> transfer learning </w:t>
      </w:r>
      <w:proofErr w:type="spellStart"/>
      <w:r w:rsidRPr="00947E65">
        <w:rPr>
          <w:lang w:val="pl-PL"/>
        </w:rPr>
        <w:t>zastosowano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dwuetapowe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podejście</w:t>
      </w:r>
      <w:proofErr w:type="spellEnd"/>
      <w:r w:rsidRPr="00947E65">
        <w:rPr>
          <w:lang w:val="pl-PL"/>
        </w:rPr>
        <w:t>:</w:t>
      </w:r>
    </w:p>
    <w:p w14:paraId="006EF5E3" w14:textId="77777777" w:rsidR="00947E65" w:rsidRPr="00947E65" w:rsidRDefault="00947E65" w:rsidP="00947E65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pl-PL"/>
        </w:rPr>
      </w:pPr>
      <w:proofErr w:type="spellStart"/>
      <w:r w:rsidRPr="00947E65">
        <w:rPr>
          <w:lang w:val="pl-PL"/>
        </w:rPr>
        <w:t>Trenowanie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wyłącznie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głowicy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klasyfikacyjnej</w:t>
      </w:r>
      <w:proofErr w:type="spellEnd"/>
      <w:r w:rsidRPr="00947E65">
        <w:rPr>
          <w:lang w:val="pl-PL"/>
        </w:rPr>
        <w:t xml:space="preserve"> (</w:t>
      </w:r>
      <w:proofErr w:type="spellStart"/>
      <w:r w:rsidRPr="00947E65">
        <w:rPr>
          <w:lang w:val="pl-PL"/>
        </w:rPr>
        <w:t>zamrożony</w:t>
      </w:r>
      <w:proofErr w:type="spellEnd"/>
      <w:r w:rsidRPr="00947E65">
        <w:rPr>
          <w:lang w:val="pl-PL"/>
        </w:rPr>
        <w:t xml:space="preserve"> backbone).</w:t>
      </w:r>
    </w:p>
    <w:p w14:paraId="3BDBC5FB" w14:textId="77777777" w:rsidR="00947E65" w:rsidRPr="00947E65" w:rsidRDefault="00947E65" w:rsidP="00947E65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pl-PL"/>
        </w:rPr>
      </w:pPr>
      <w:r w:rsidRPr="00947E65">
        <w:rPr>
          <w:lang w:val="pl-PL"/>
        </w:rPr>
        <w:t xml:space="preserve">Fine-tuning </w:t>
      </w:r>
      <w:proofErr w:type="spellStart"/>
      <w:r w:rsidRPr="00947E65">
        <w:rPr>
          <w:lang w:val="pl-PL"/>
        </w:rPr>
        <w:t>górnych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warstw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modelu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bazowego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przy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zmniejszonym</w:t>
      </w:r>
      <w:proofErr w:type="spellEnd"/>
      <w:r w:rsidRPr="00947E65">
        <w:rPr>
          <w:lang w:val="pl-PL"/>
        </w:rPr>
        <w:t xml:space="preserve"> learning rate (1e-4).</w:t>
      </w:r>
    </w:p>
    <w:p w14:paraId="7946F0B8" w14:textId="77777777" w:rsidR="00947E65" w:rsidRPr="00947E65" w:rsidRDefault="00947E65" w:rsidP="00947E65">
      <w:pPr>
        <w:spacing w:before="100" w:beforeAutospacing="1" w:after="100" w:afterAutospacing="1" w:line="240" w:lineRule="auto"/>
        <w:rPr>
          <w:lang w:val="pl-PL"/>
        </w:rPr>
      </w:pPr>
      <w:proofErr w:type="spellStart"/>
      <w:r w:rsidRPr="00947E65">
        <w:rPr>
          <w:lang w:val="pl-PL"/>
        </w:rPr>
        <w:t>Wartości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hiperparametrów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wybierano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na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podstawie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obserwacji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krzywych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uczenia</w:t>
      </w:r>
      <w:proofErr w:type="spellEnd"/>
      <w:r w:rsidRPr="00947E65">
        <w:rPr>
          <w:lang w:val="pl-PL"/>
        </w:rPr>
        <w:t xml:space="preserve"> (loss </w:t>
      </w:r>
      <w:proofErr w:type="spellStart"/>
      <w:r w:rsidRPr="00947E65">
        <w:rPr>
          <w:lang w:val="pl-PL"/>
        </w:rPr>
        <w:t>oraz</w:t>
      </w:r>
      <w:proofErr w:type="spellEnd"/>
      <w:r w:rsidRPr="00947E65">
        <w:rPr>
          <w:lang w:val="pl-PL"/>
        </w:rPr>
        <w:t xml:space="preserve"> accuracy), </w:t>
      </w:r>
      <w:proofErr w:type="spellStart"/>
      <w:r w:rsidRPr="00947E65">
        <w:rPr>
          <w:lang w:val="pl-PL"/>
        </w:rPr>
        <w:t>tak</w:t>
      </w:r>
      <w:proofErr w:type="spellEnd"/>
      <w:r w:rsidRPr="00947E65">
        <w:rPr>
          <w:lang w:val="pl-PL"/>
        </w:rPr>
        <w:t xml:space="preserve"> aby </w:t>
      </w:r>
      <w:proofErr w:type="spellStart"/>
      <w:r w:rsidRPr="00947E65">
        <w:rPr>
          <w:lang w:val="pl-PL"/>
        </w:rPr>
        <w:t>zminimalizować</w:t>
      </w:r>
      <w:proofErr w:type="spellEnd"/>
      <w:r w:rsidRPr="00947E65">
        <w:rPr>
          <w:lang w:val="pl-PL"/>
        </w:rPr>
        <w:t xml:space="preserve"> overfitting </w:t>
      </w:r>
      <w:proofErr w:type="spellStart"/>
      <w:r w:rsidRPr="00947E65">
        <w:rPr>
          <w:lang w:val="pl-PL"/>
        </w:rPr>
        <w:t>i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uzyskać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stabilną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konwergencję</w:t>
      </w:r>
      <w:proofErr w:type="spellEnd"/>
      <w:r w:rsidRPr="00947E65">
        <w:rPr>
          <w:lang w:val="pl-PL"/>
        </w:rPr>
        <w:t>.</w:t>
      </w:r>
    </w:p>
    <w:p w14:paraId="78B92D51" w14:textId="77777777" w:rsidR="00F209F4" w:rsidRPr="00947E65" w:rsidRDefault="00F209F4">
      <w:pPr>
        <w:spacing w:before="240" w:after="240"/>
        <w:rPr>
          <w:lang w:val="en-AT"/>
        </w:rPr>
      </w:pPr>
    </w:p>
    <w:p w14:paraId="730C743C" w14:textId="77777777" w:rsidR="00F209F4" w:rsidRDefault="00000000">
      <w:pPr>
        <w:pStyle w:val="Heading3"/>
        <w:keepNext w:val="0"/>
        <w:keepLines w:val="0"/>
        <w:spacing w:before="280"/>
        <w:rPr>
          <w:b/>
          <w:bCs/>
          <w:sz w:val="34"/>
          <w:szCs w:val="34"/>
        </w:rPr>
      </w:pPr>
      <w:bookmarkStart w:id="7" w:name="_5qv957o8y9c9" w:colFirst="0" w:colLast="0"/>
      <w:bookmarkEnd w:id="7"/>
      <w:r>
        <w:rPr>
          <w:b/>
          <w:bCs/>
          <w:sz w:val="34"/>
          <w:szCs w:val="34"/>
        </w:rPr>
        <w:t>3. P</w:t>
      </w:r>
      <w:proofErr w:type="spellStart"/>
      <w:r>
        <w:rPr>
          <w:b/>
          <w:bCs/>
          <w:sz w:val="34"/>
          <w:szCs w:val="34"/>
        </w:rPr>
        <w:t>orównanie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modeli</w:t>
      </w:r>
      <w:proofErr w:type="spellEnd"/>
    </w:p>
    <w:p w14:paraId="3FD40CB8" w14:textId="77777777" w:rsidR="00F209F4" w:rsidRDefault="00F209F4"/>
    <w:tbl>
      <w:tblPr>
        <w:tblStyle w:val="a"/>
        <w:tblW w:w="7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3755"/>
      </w:tblGrid>
      <w:tr w:rsidR="00F209F4" w14:paraId="1B7F55E8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8D07A" w14:textId="77777777" w:rsidR="00F209F4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A5CD" w14:textId="77777777" w:rsidR="00F209F4" w:rsidRDefault="00000000">
            <w:proofErr w:type="spellStart"/>
            <w:r>
              <w:rPr>
                <w:b/>
                <w:bCs/>
              </w:rPr>
              <w:t>Najlepsza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dokładność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walidacyjna</w:t>
            </w:r>
            <w:proofErr w:type="spellEnd"/>
          </w:p>
        </w:tc>
      </w:tr>
      <w:tr w:rsidR="00F209F4" w14:paraId="2A8B715D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741A" w14:textId="77777777" w:rsidR="00F209F4" w:rsidRDefault="00000000">
            <w:r>
              <w:t>CNN baseline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0CF3" w14:textId="77777777" w:rsidR="00F209F4" w:rsidRDefault="00000000">
            <w:r>
              <w:t>0.597</w:t>
            </w:r>
          </w:p>
        </w:tc>
      </w:tr>
      <w:tr w:rsidR="00F209F4" w14:paraId="16B54DAA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8C145" w14:textId="77777777" w:rsidR="00F209F4" w:rsidRDefault="00000000">
            <w:r>
              <w:t>CNN + Label smoothing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4EA8" w14:textId="77777777" w:rsidR="00F209F4" w:rsidRDefault="00000000">
            <w:r>
              <w:t>0.600</w:t>
            </w:r>
          </w:p>
        </w:tc>
      </w:tr>
      <w:tr w:rsidR="00F209F4" w14:paraId="5A8FAACB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22F0" w14:textId="77777777" w:rsidR="00F209F4" w:rsidRDefault="00000000">
            <w:r>
              <w:t>Transfer Learning (frozen)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62329" w14:textId="77777777" w:rsidR="00F209F4" w:rsidRDefault="00000000">
            <w:r>
              <w:t>0.534</w:t>
            </w:r>
          </w:p>
        </w:tc>
      </w:tr>
      <w:tr w:rsidR="00F209F4" w14:paraId="1964EAAC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11D9" w14:textId="77777777" w:rsidR="00F209F4" w:rsidRDefault="00000000">
            <w:r>
              <w:t>Transfer Learning + Fine-tuning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A572" w14:textId="77777777" w:rsidR="00F209F4" w:rsidRDefault="00000000">
            <w:r>
              <w:rPr>
                <w:b/>
                <w:bCs/>
              </w:rPr>
              <w:t>0.602</w:t>
            </w:r>
          </w:p>
        </w:tc>
      </w:tr>
    </w:tbl>
    <w:p w14:paraId="4F8B7D4F" w14:textId="77777777" w:rsidR="00F209F4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>Najlepszy wynik osiągnął model transfer learning z fine-</w:t>
      </w:r>
      <w:proofErr w:type="spellStart"/>
      <w:r w:rsidRPr="00947E65">
        <w:rPr>
          <w:lang w:val="pl-PL"/>
        </w:rPr>
        <w:t>tuningiem</w:t>
      </w:r>
      <w:proofErr w:type="spellEnd"/>
      <w:r w:rsidRPr="00947E65">
        <w:rPr>
          <w:lang w:val="pl-PL"/>
        </w:rPr>
        <w:t>, dlatego został on wybrany jako model końcowy.</w:t>
      </w:r>
    </w:p>
    <w:p w14:paraId="7E771524" w14:textId="77777777" w:rsidR="0033714C" w:rsidRDefault="0033714C">
      <w:pPr>
        <w:spacing w:before="240" w:after="240"/>
        <w:rPr>
          <w:lang w:val="pl-PL"/>
        </w:rPr>
      </w:pPr>
    </w:p>
    <w:p w14:paraId="71F4921F" w14:textId="77777777" w:rsidR="000149DB" w:rsidRDefault="000149DB">
      <w:pPr>
        <w:spacing w:before="240" w:after="240"/>
        <w:rPr>
          <w:lang w:val="pl-PL"/>
        </w:rPr>
      </w:pPr>
    </w:p>
    <w:p w14:paraId="06299628" w14:textId="77777777" w:rsidR="000149DB" w:rsidRDefault="000149DB">
      <w:pPr>
        <w:spacing w:before="240" w:after="240"/>
        <w:rPr>
          <w:lang w:val="pl-PL"/>
        </w:rPr>
      </w:pPr>
    </w:p>
    <w:p w14:paraId="2AEDB6CE" w14:textId="77777777" w:rsidR="000149DB" w:rsidRPr="00947E65" w:rsidRDefault="000149DB">
      <w:pPr>
        <w:spacing w:before="240" w:after="240"/>
        <w:rPr>
          <w:lang w:val="pl-PL"/>
        </w:rPr>
      </w:pPr>
    </w:p>
    <w:p w14:paraId="4BDE7B0E" w14:textId="77777777" w:rsidR="00F209F4" w:rsidRPr="00947E65" w:rsidRDefault="00000000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  <w:lang w:val="pl-PL"/>
        </w:rPr>
      </w:pPr>
      <w:bookmarkStart w:id="8" w:name="_boc9hvxi0hij" w:colFirst="0" w:colLast="0"/>
      <w:bookmarkStart w:id="9" w:name="_5se8mwjxsuvt" w:colFirst="0" w:colLast="0"/>
      <w:bookmarkEnd w:id="8"/>
      <w:bookmarkEnd w:id="9"/>
      <w:r w:rsidRPr="00947E65">
        <w:rPr>
          <w:b/>
          <w:bCs/>
          <w:color w:val="434343"/>
          <w:sz w:val="34"/>
          <w:szCs w:val="34"/>
          <w:lang w:val="pl-PL"/>
        </w:rPr>
        <w:lastRenderedPageBreak/>
        <w:t xml:space="preserve">4. Krzywe uczenia (Learning </w:t>
      </w:r>
      <w:proofErr w:type="spellStart"/>
      <w:r w:rsidRPr="00947E65">
        <w:rPr>
          <w:b/>
          <w:bCs/>
          <w:color w:val="434343"/>
          <w:sz w:val="34"/>
          <w:szCs w:val="34"/>
          <w:lang w:val="pl-PL"/>
        </w:rPr>
        <w:t>Curves</w:t>
      </w:r>
      <w:proofErr w:type="spellEnd"/>
      <w:r w:rsidRPr="00947E65">
        <w:rPr>
          <w:b/>
          <w:bCs/>
          <w:color w:val="434343"/>
          <w:sz w:val="34"/>
          <w:szCs w:val="34"/>
          <w:lang w:val="pl-PL"/>
        </w:rPr>
        <w:t>)</w:t>
      </w:r>
    </w:p>
    <w:p w14:paraId="2120C680" w14:textId="2009E51D" w:rsidR="00947E65" w:rsidRPr="00947E65" w:rsidRDefault="00947E65">
      <w:pPr>
        <w:spacing w:before="240" w:after="240"/>
        <w:rPr>
          <w:lang w:val="pl-PL"/>
        </w:rPr>
      </w:pPr>
      <w:r w:rsidRPr="00947E65">
        <w:rPr>
          <w:lang w:val="pl-PL"/>
        </w:rPr>
        <w:t xml:space="preserve">W raporcie zamieszczono wykresy funkcji straty oraz dokładności dla zbiorów treningowego i walidacyjnego. Pozwoliły one na ocenę momentu wystąpienia </w:t>
      </w:r>
      <w:proofErr w:type="spellStart"/>
      <w:r w:rsidRPr="00947E65">
        <w:rPr>
          <w:lang w:val="pl-PL"/>
        </w:rPr>
        <w:t>overfittingu</w:t>
      </w:r>
      <w:proofErr w:type="spellEnd"/>
      <w:r w:rsidRPr="00947E65">
        <w:rPr>
          <w:lang w:val="pl-PL"/>
        </w:rPr>
        <w:t xml:space="preserve"> oraz skuteczności zastosowanych technik </w:t>
      </w:r>
      <w:proofErr w:type="spellStart"/>
      <w:r w:rsidRPr="00947E65">
        <w:rPr>
          <w:lang w:val="pl-PL"/>
        </w:rPr>
        <w:t>regularyzacyjnych</w:t>
      </w:r>
      <w:proofErr w:type="spellEnd"/>
      <w:r w:rsidRPr="00947E65">
        <w:rPr>
          <w:lang w:val="pl-PL"/>
        </w:rPr>
        <w:t>.</w:t>
      </w:r>
      <w:r>
        <w:rPr>
          <w:lang w:val="pl-PL"/>
        </w:rPr>
        <w:t xml:space="preserve"> </w:t>
      </w:r>
      <w:r w:rsidRPr="00947E65">
        <w:rPr>
          <w:lang w:val="pl-PL"/>
        </w:rPr>
        <w:t>Wykresy stanowią podstawę oceny stabilności procesu uczenia i zostały wykorzystane do wyboru modelu końcowego.</w:t>
      </w:r>
    </w:p>
    <w:p w14:paraId="3123A12D" w14:textId="67DCEA98" w:rsidR="00F209F4" w:rsidRPr="00947E65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>Na wykresach treningowych widoczny jest:</w:t>
      </w:r>
    </w:p>
    <w:p w14:paraId="3EEB1410" w14:textId="77777777" w:rsidR="00F209F4" w:rsidRPr="00947E65" w:rsidRDefault="00000000">
      <w:pPr>
        <w:numPr>
          <w:ilvl w:val="0"/>
          <w:numId w:val="2"/>
        </w:numPr>
        <w:spacing w:before="240"/>
        <w:rPr>
          <w:lang w:val="pl-PL"/>
        </w:rPr>
      </w:pPr>
      <w:r w:rsidRPr="00947E65">
        <w:rPr>
          <w:lang w:val="pl-PL"/>
        </w:rPr>
        <w:t>systematyczny spadek wartości funkcji straty dla zbioru treningowego,</w:t>
      </w:r>
      <w:r w:rsidRPr="00947E65">
        <w:rPr>
          <w:lang w:val="pl-PL"/>
        </w:rPr>
        <w:br/>
      </w:r>
    </w:p>
    <w:p w14:paraId="5B6D860C" w14:textId="77777777" w:rsidR="00F209F4" w:rsidRPr="00947E65" w:rsidRDefault="00000000">
      <w:pPr>
        <w:numPr>
          <w:ilvl w:val="0"/>
          <w:numId w:val="2"/>
        </w:numPr>
        <w:rPr>
          <w:lang w:val="pl-PL"/>
        </w:rPr>
      </w:pPr>
      <w:r w:rsidRPr="00947E65">
        <w:rPr>
          <w:lang w:val="pl-PL"/>
        </w:rPr>
        <w:t>wolniejszy spadek funkcji straty dla zbioru walidacyjnego,</w:t>
      </w:r>
      <w:r w:rsidRPr="00947E65">
        <w:rPr>
          <w:lang w:val="pl-PL"/>
        </w:rPr>
        <w:br/>
      </w:r>
    </w:p>
    <w:p w14:paraId="13BC6B34" w14:textId="77777777" w:rsidR="00F209F4" w:rsidRPr="00947E65" w:rsidRDefault="00000000">
      <w:pPr>
        <w:numPr>
          <w:ilvl w:val="0"/>
          <w:numId w:val="2"/>
        </w:numPr>
        <w:rPr>
          <w:lang w:val="pl-PL"/>
        </w:rPr>
      </w:pPr>
      <w:r w:rsidRPr="00947E65">
        <w:rPr>
          <w:lang w:val="pl-PL"/>
        </w:rPr>
        <w:t>wzrost dokładności treningowej do poziomu ok. 90%,</w:t>
      </w:r>
      <w:r w:rsidRPr="00947E65">
        <w:rPr>
          <w:lang w:val="pl-PL"/>
        </w:rPr>
        <w:br/>
      </w:r>
    </w:p>
    <w:p w14:paraId="3E69727F" w14:textId="77777777" w:rsidR="00F209F4" w:rsidRPr="00947E65" w:rsidRDefault="00000000">
      <w:pPr>
        <w:numPr>
          <w:ilvl w:val="0"/>
          <w:numId w:val="2"/>
        </w:numPr>
        <w:spacing w:after="240"/>
        <w:rPr>
          <w:lang w:val="pl-PL"/>
        </w:rPr>
      </w:pPr>
      <w:r w:rsidRPr="00947E65">
        <w:rPr>
          <w:lang w:val="pl-PL"/>
        </w:rPr>
        <w:t>stabilizacja dokładności walidacyjnej w okolicach 60%.</w:t>
      </w:r>
      <w:r w:rsidRPr="00947E65">
        <w:rPr>
          <w:lang w:val="pl-PL"/>
        </w:rPr>
        <w:br/>
      </w:r>
    </w:p>
    <w:p w14:paraId="6E5A4C59" w14:textId="77777777" w:rsidR="00F209F4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 xml:space="preserve">Zaobserwowany rozdźwięk pomiędzy krzywą treningową i walidacyjną wskazuje na umiarkowany </w:t>
      </w:r>
      <w:proofErr w:type="spellStart"/>
      <w:r w:rsidRPr="00947E65">
        <w:rPr>
          <w:lang w:val="pl-PL"/>
        </w:rPr>
        <w:t>overfitting</w:t>
      </w:r>
      <w:proofErr w:type="spellEnd"/>
      <w:r w:rsidRPr="00947E65">
        <w:rPr>
          <w:lang w:val="pl-PL"/>
        </w:rPr>
        <w:t>, typowy dla problemów opartych o FER2013.</w:t>
      </w:r>
    </w:p>
    <w:p w14:paraId="675F1634" w14:textId="77777777" w:rsidR="0033714C" w:rsidRDefault="0033714C">
      <w:pPr>
        <w:spacing w:before="240" w:after="240"/>
        <w:rPr>
          <w:rStyle w:val="Strong"/>
          <w:lang w:val="pl-PL"/>
        </w:rPr>
      </w:pPr>
      <w:r w:rsidRPr="0033714C">
        <w:rPr>
          <w:rStyle w:val="Strong"/>
          <w:lang w:val="pl-PL"/>
        </w:rPr>
        <w:t>Rysunek 1 – Funkcja straty TL + FT</w:t>
      </w:r>
    </w:p>
    <w:p w14:paraId="1E7B7008" w14:textId="77777777" w:rsidR="00A71400" w:rsidRDefault="0033714C">
      <w:pPr>
        <w:spacing w:before="240" w:after="240"/>
        <w:rPr>
          <w:lang w:val="pl-PL"/>
        </w:rPr>
      </w:pPr>
      <w:r w:rsidRPr="0033714C">
        <w:rPr>
          <w:rStyle w:val="Strong"/>
          <w:lang w:val="pl-PL"/>
        </w:rPr>
        <w:drawing>
          <wp:inline distT="0" distB="0" distL="0" distR="0" wp14:anchorId="7175E4BA" wp14:editId="6093154B">
            <wp:extent cx="3681589" cy="3409950"/>
            <wp:effectExtent l="0" t="0" r="0" b="0"/>
            <wp:docPr id="66105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51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9185" cy="34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77B0" w14:textId="05A4CDE5" w:rsidR="0033714C" w:rsidRPr="00A71400" w:rsidRDefault="0033714C">
      <w:pPr>
        <w:spacing w:before="240" w:after="240"/>
        <w:rPr>
          <w:b/>
          <w:bCs/>
          <w:lang w:val="pl-PL"/>
        </w:rPr>
      </w:pPr>
      <w:r w:rsidRPr="0033714C">
        <w:rPr>
          <w:lang w:val="pl-PL"/>
        </w:rPr>
        <w:t>Rysunek 1. Przebieg funkcji straty dla modelu TL + Fine-</w:t>
      </w:r>
      <w:proofErr w:type="spellStart"/>
      <w:r w:rsidRPr="0033714C">
        <w:rPr>
          <w:lang w:val="pl-PL"/>
        </w:rPr>
        <w:t>Tuning</w:t>
      </w:r>
      <w:proofErr w:type="spellEnd"/>
      <w:r w:rsidRPr="0033714C">
        <w:rPr>
          <w:lang w:val="pl-PL"/>
        </w:rPr>
        <w:t>. Widoczna stabilizacja walidacyjna przy rosnącej dokładności treningowej.</w:t>
      </w:r>
    </w:p>
    <w:p w14:paraId="0A15C8BE" w14:textId="0085B256" w:rsidR="0033714C" w:rsidRDefault="0033714C">
      <w:pPr>
        <w:spacing w:before="240" w:after="240"/>
        <w:rPr>
          <w:rStyle w:val="Strong"/>
          <w:lang w:val="pl-PL"/>
        </w:rPr>
      </w:pPr>
      <w:r w:rsidRPr="0033714C">
        <w:rPr>
          <w:rStyle w:val="Strong"/>
          <w:lang w:val="pl-PL"/>
        </w:rPr>
        <w:lastRenderedPageBreak/>
        <w:t>Rysunek 2 – Dokładność TL + FT</w:t>
      </w:r>
    </w:p>
    <w:p w14:paraId="6A95FDC2" w14:textId="5E3C685E" w:rsidR="0033714C" w:rsidRDefault="0033714C">
      <w:pPr>
        <w:spacing w:before="240" w:after="240"/>
        <w:rPr>
          <w:rStyle w:val="Strong"/>
          <w:lang w:val="pl-PL"/>
        </w:rPr>
      </w:pPr>
      <w:r w:rsidRPr="0033714C">
        <w:rPr>
          <w:rStyle w:val="Strong"/>
          <w:lang w:val="pl-PL"/>
        </w:rPr>
        <w:drawing>
          <wp:inline distT="0" distB="0" distL="0" distR="0" wp14:anchorId="4E7CC254" wp14:editId="7A785179">
            <wp:extent cx="3657600" cy="3539040"/>
            <wp:effectExtent l="0" t="0" r="0" b="4445"/>
            <wp:docPr id="93478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83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9456" cy="356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BA26" w14:textId="77D942D4" w:rsidR="0033714C" w:rsidRPr="0033714C" w:rsidRDefault="0033714C">
      <w:pPr>
        <w:spacing w:before="240" w:after="240"/>
        <w:rPr>
          <w:lang w:val="pl-PL"/>
        </w:rPr>
      </w:pPr>
      <w:r w:rsidRPr="0033714C">
        <w:rPr>
          <w:lang w:val="pl-PL"/>
        </w:rPr>
        <w:t>Rysunek 2. Przebieg dokładności (</w:t>
      </w:r>
      <w:proofErr w:type="spellStart"/>
      <w:r w:rsidRPr="0033714C">
        <w:rPr>
          <w:lang w:val="pl-PL"/>
        </w:rPr>
        <w:t>accuracy</w:t>
      </w:r>
      <w:proofErr w:type="spellEnd"/>
      <w:r w:rsidRPr="0033714C">
        <w:rPr>
          <w:lang w:val="pl-PL"/>
        </w:rPr>
        <w:t>) dla modelu Transfer Learning z fine-</w:t>
      </w:r>
      <w:proofErr w:type="spellStart"/>
      <w:r w:rsidRPr="0033714C">
        <w:rPr>
          <w:lang w:val="pl-PL"/>
        </w:rPr>
        <w:t>tuningiem</w:t>
      </w:r>
      <w:proofErr w:type="spellEnd"/>
      <w:r w:rsidRPr="0033714C">
        <w:rPr>
          <w:lang w:val="pl-PL"/>
        </w:rPr>
        <w:t xml:space="preserve">. Widoczny jest systematyczny wzrost dokładności treningowej oraz stabilizacja dokładności walidacyjnej w okolicach 60%, co wskazuje na umiarkowany </w:t>
      </w:r>
      <w:proofErr w:type="spellStart"/>
      <w:r w:rsidRPr="0033714C">
        <w:rPr>
          <w:lang w:val="pl-PL"/>
        </w:rPr>
        <w:t>overfitting</w:t>
      </w:r>
      <w:proofErr w:type="spellEnd"/>
      <w:r w:rsidRPr="0033714C">
        <w:rPr>
          <w:lang w:val="pl-PL"/>
        </w:rPr>
        <w:t xml:space="preserve"> i ograniczenia wynikające z charakterystyki zbioru danych.</w:t>
      </w:r>
    </w:p>
    <w:p w14:paraId="4B6DBA8B" w14:textId="77777777" w:rsidR="0033714C" w:rsidRPr="00947E65" w:rsidRDefault="0033714C">
      <w:pPr>
        <w:spacing w:before="240" w:after="240"/>
        <w:rPr>
          <w:lang w:val="pl-PL"/>
        </w:rPr>
      </w:pPr>
    </w:p>
    <w:p w14:paraId="192FE6D9" w14:textId="77777777" w:rsidR="00F209F4" w:rsidRPr="00947E65" w:rsidRDefault="00000000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  <w:lang w:val="pl-PL"/>
        </w:rPr>
      </w:pPr>
      <w:bookmarkStart w:id="10" w:name="_v30n935two58" w:colFirst="0" w:colLast="0"/>
      <w:bookmarkEnd w:id="10"/>
      <w:r w:rsidRPr="00947E65">
        <w:rPr>
          <w:b/>
          <w:bCs/>
          <w:color w:val="434343"/>
          <w:sz w:val="34"/>
          <w:szCs w:val="34"/>
          <w:lang w:val="pl-PL"/>
        </w:rPr>
        <w:t>5. Macierz pomyłek (</w:t>
      </w:r>
      <w:proofErr w:type="spellStart"/>
      <w:r w:rsidRPr="00947E65">
        <w:rPr>
          <w:b/>
          <w:bCs/>
          <w:color w:val="434343"/>
          <w:sz w:val="34"/>
          <w:szCs w:val="34"/>
          <w:lang w:val="pl-PL"/>
        </w:rPr>
        <w:t>Confusion</w:t>
      </w:r>
      <w:proofErr w:type="spellEnd"/>
      <w:r w:rsidRPr="00947E65">
        <w:rPr>
          <w:b/>
          <w:bCs/>
          <w:color w:val="434343"/>
          <w:sz w:val="34"/>
          <w:szCs w:val="34"/>
          <w:lang w:val="pl-PL"/>
        </w:rPr>
        <w:t xml:space="preserve"> Matrix)</w:t>
      </w:r>
    </w:p>
    <w:p w14:paraId="2E5477C7" w14:textId="77777777" w:rsidR="00947E65" w:rsidRPr="00947E65" w:rsidRDefault="00947E65" w:rsidP="00947E65">
      <w:pPr>
        <w:pStyle w:val="NormalWeb"/>
        <w:rPr>
          <w:rFonts w:ascii="Arial" w:eastAsia="Arial" w:hAnsi="Arial" w:cs="Arial"/>
          <w:sz w:val="22"/>
          <w:szCs w:val="22"/>
          <w:lang w:val="pl-PL"/>
        </w:rPr>
      </w:pP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Macierz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pomyłek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wskazuje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,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że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model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osiąga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najwyższą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skuteczność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dla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emocji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Happy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oraz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Neutral, co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potwierdzają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wysokie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wartości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na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przekątnej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macierzy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>.</w:t>
      </w:r>
    </w:p>
    <w:p w14:paraId="7983DB37" w14:textId="77777777" w:rsidR="00947E65" w:rsidRPr="00947E65" w:rsidRDefault="00947E65" w:rsidP="00947E65">
      <w:pPr>
        <w:pStyle w:val="NormalWeb"/>
        <w:rPr>
          <w:rFonts w:ascii="Arial" w:eastAsia="Arial" w:hAnsi="Arial" w:cs="Arial"/>
          <w:sz w:val="22"/>
          <w:szCs w:val="22"/>
          <w:lang w:val="pl-PL"/>
        </w:rPr>
      </w:pP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Największe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trudności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występują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w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rozróżnianiu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emocji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o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zbliżonej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mimice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,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szczególnie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>:</w:t>
      </w:r>
    </w:p>
    <w:p w14:paraId="527DC996" w14:textId="77777777" w:rsidR="00947E65" w:rsidRPr="00947E65" w:rsidRDefault="00947E65" w:rsidP="00947E65">
      <w:pPr>
        <w:pStyle w:val="NormalWeb"/>
        <w:numPr>
          <w:ilvl w:val="0"/>
          <w:numId w:val="16"/>
        </w:numPr>
        <w:rPr>
          <w:rFonts w:ascii="Arial" w:eastAsia="Arial" w:hAnsi="Arial" w:cs="Arial"/>
          <w:sz w:val="22"/>
          <w:szCs w:val="22"/>
          <w:lang w:val="pl-PL"/>
        </w:rPr>
      </w:pPr>
      <w:r w:rsidRPr="00947E65">
        <w:rPr>
          <w:rFonts w:ascii="Arial" w:eastAsia="Arial" w:hAnsi="Arial" w:cs="Arial"/>
          <w:sz w:val="22"/>
          <w:szCs w:val="22"/>
          <w:lang w:val="pl-PL"/>
        </w:rPr>
        <w:t>Fear vs Sad</w:t>
      </w:r>
    </w:p>
    <w:p w14:paraId="3EAB5C07" w14:textId="77777777" w:rsidR="00947E65" w:rsidRPr="00947E65" w:rsidRDefault="00947E65" w:rsidP="00947E65">
      <w:pPr>
        <w:pStyle w:val="NormalWeb"/>
        <w:numPr>
          <w:ilvl w:val="0"/>
          <w:numId w:val="16"/>
        </w:numPr>
        <w:rPr>
          <w:rFonts w:ascii="Arial" w:eastAsia="Arial" w:hAnsi="Arial" w:cs="Arial"/>
          <w:sz w:val="22"/>
          <w:szCs w:val="22"/>
          <w:lang w:val="pl-PL"/>
        </w:rPr>
      </w:pPr>
      <w:r w:rsidRPr="00947E65">
        <w:rPr>
          <w:rFonts w:ascii="Arial" w:eastAsia="Arial" w:hAnsi="Arial" w:cs="Arial"/>
          <w:sz w:val="22"/>
          <w:szCs w:val="22"/>
          <w:lang w:val="pl-PL"/>
        </w:rPr>
        <w:t>Angry vs Sad</w:t>
      </w:r>
    </w:p>
    <w:p w14:paraId="4EF65EE5" w14:textId="77777777" w:rsidR="00947E65" w:rsidRPr="00947E65" w:rsidRDefault="00947E65" w:rsidP="00947E65">
      <w:pPr>
        <w:pStyle w:val="NormalWeb"/>
        <w:numPr>
          <w:ilvl w:val="0"/>
          <w:numId w:val="16"/>
        </w:numPr>
        <w:rPr>
          <w:rFonts w:ascii="Arial" w:eastAsia="Arial" w:hAnsi="Arial" w:cs="Arial"/>
          <w:sz w:val="22"/>
          <w:szCs w:val="22"/>
          <w:lang w:val="pl-PL"/>
        </w:rPr>
      </w:pPr>
      <w:r w:rsidRPr="00947E65">
        <w:rPr>
          <w:rFonts w:ascii="Arial" w:eastAsia="Arial" w:hAnsi="Arial" w:cs="Arial"/>
          <w:sz w:val="22"/>
          <w:szCs w:val="22"/>
          <w:lang w:val="pl-PL"/>
        </w:rPr>
        <w:t>Surprise vs Sad</w:t>
      </w:r>
    </w:p>
    <w:p w14:paraId="5CA355AD" w14:textId="77777777" w:rsidR="00947E65" w:rsidRPr="00947E65" w:rsidRDefault="00947E65" w:rsidP="00947E65">
      <w:pPr>
        <w:pStyle w:val="NormalWeb"/>
        <w:rPr>
          <w:rFonts w:ascii="Arial" w:eastAsia="Arial" w:hAnsi="Arial" w:cs="Arial"/>
          <w:sz w:val="22"/>
          <w:szCs w:val="22"/>
          <w:lang w:val="pl-PL"/>
        </w:rPr>
      </w:pP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Klasa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Disgust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osiąga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najniższą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skuteczność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, co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może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wynikać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z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niewielkiej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liczby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przykładów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w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zbiorze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danych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oraz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subtelnych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różnic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wizualnych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względem innych emocji negatywnych.</w:t>
      </w:r>
    </w:p>
    <w:p w14:paraId="1F7B1B73" w14:textId="57D4CCA2" w:rsidR="00F209F4" w:rsidRPr="00947E65" w:rsidRDefault="00947E65" w:rsidP="00947E65">
      <w:pPr>
        <w:pStyle w:val="NormalWeb"/>
        <w:rPr>
          <w:rFonts w:ascii="Arial" w:eastAsia="Arial" w:hAnsi="Arial" w:cs="Arial"/>
          <w:sz w:val="22"/>
          <w:szCs w:val="22"/>
          <w:lang w:val="pl-PL"/>
        </w:rPr>
      </w:pPr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Znormalizowana macierz pomyłek pokazuje,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że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model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lepiej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radzi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sobie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z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emocjami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o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wyraźnej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ekspresji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(Happy)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niż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z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emocjami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 o niskim natężeniu (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Fear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 xml:space="preserve">, </w:t>
      </w:r>
      <w:proofErr w:type="spellStart"/>
      <w:r w:rsidRPr="00947E65">
        <w:rPr>
          <w:rFonts w:ascii="Arial" w:eastAsia="Arial" w:hAnsi="Arial" w:cs="Arial"/>
          <w:sz w:val="22"/>
          <w:szCs w:val="22"/>
          <w:lang w:val="pl-PL"/>
        </w:rPr>
        <w:t>Disgust</w:t>
      </w:r>
      <w:proofErr w:type="spellEnd"/>
      <w:r w:rsidRPr="00947E65">
        <w:rPr>
          <w:rFonts w:ascii="Arial" w:eastAsia="Arial" w:hAnsi="Arial" w:cs="Arial"/>
          <w:sz w:val="22"/>
          <w:szCs w:val="22"/>
          <w:lang w:val="pl-PL"/>
        </w:rPr>
        <w:t>).</w:t>
      </w:r>
    </w:p>
    <w:p w14:paraId="50D8DA5A" w14:textId="77777777" w:rsidR="00F209F4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lastRenderedPageBreak/>
        <w:t>Taki rozkład błędów jest zgodny z obserwacjami z literatury, gdzie emocje o podobnej mimice są trudne do rozróżnienia nawet dla ludzi.</w:t>
      </w:r>
    </w:p>
    <w:p w14:paraId="523F468B" w14:textId="77777777" w:rsidR="000149DB" w:rsidRDefault="000149DB">
      <w:pPr>
        <w:spacing w:before="240" w:after="240"/>
        <w:rPr>
          <w:lang w:val="pl-PL"/>
        </w:rPr>
      </w:pPr>
    </w:p>
    <w:p w14:paraId="438D3237" w14:textId="2C6D5C01" w:rsidR="0033714C" w:rsidRDefault="0033714C">
      <w:pPr>
        <w:spacing w:before="240" w:after="240"/>
        <w:rPr>
          <w:rStyle w:val="Strong"/>
          <w:lang w:val="pl-PL"/>
        </w:rPr>
      </w:pPr>
      <w:r w:rsidRPr="0033714C">
        <w:rPr>
          <w:rStyle w:val="Strong"/>
          <w:lang w:val="pl-PL"/>
        </w:rPr>
        <w:t xml:space="preserve">Rysunek </w:t>
      </w:r>
      <w:r>
        <w:rPr>
          <w:rStyle w:val="Strong"/>
          <w:lang w:val="pl-PL"/>
        </w:rPr>
        <w:t>3</w:t>
      </w:r>
      <w:r w:rsidRPr="0033714C">
        <w:rPr>
          <w:rStyle w:val="Strong"/>
          <w:lang w:val="pl-PL"/>
        </w:rPr>
        <w:t xml:space="preserve"> – </w:t>
      </w:r>
      <w:r>
        <w:rPr>
          <w:rStyle w:val="Strong"/>
          <w:lang w:val="pl-PL"/>
        </w:rPr>
        <w:t>Macierz pomyłek</w:t>
      </w:r>
    </w:p>
    <w:p w14:paraId="394E8ADA" w14:textId="77777777" w:rsidR="0013241E" w:rsidRDefault="0013241E">
      <w:pPr>
        <w:spacing w:before="240" w:after="240"/>
        <w:rPr>
          <w:rStyle w:val="Strong"/>
          <w:lang w:val="pl-PL"/>
        </w:rPr>
      </w:pPr>
    </w:p>
    <w:p w14:paraId="5585140A" w14:textId="085218C2" w:rsidR="000149DB" w:rsidRDefault="000149DB">
      <w:pPr>
        <w:spacing w:before="240" w:after="240"/>
        <w:rPr>
          <w:rStyle w:val="Strong"/>
          <w:lang w:val="pl-PL"/>
        </w:rPr>
      </w:pPr>
      <w:r w:rsidRPr="000149DB">
        <w:rPr>
          <w:rStyle w:val="Strong"/>
          <w:lang w:val="pl-PL"/>
        </w:rPr>
        <w:drawing>
          <wp:inline distT="0" distB="0" distL="0" distR="0" wp14:anchorId="508C8E70" wp14:editId="346D6415">
            <wp:extent cx="5943600" cy="4790440"/>
            <wp:effectExtent l="0" t="0" r="0" b="0"/>
            <wp:docPr id="63202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22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EF18" w14:textId="77777777" w:rsidR="000149DB" w:rsidRDefault="000149DB" w:rsidP="000149DB">
      <w:pPr>
        <w:spacing w:before="240" w:after="240"/>
        <w:rPr>
          <w:rStyle w:val="Strong"/>
          <w:lang w:val="pl-PL"/>
        </w:rPr>
      </w:pPr>
    </w:p>
    <w:p w14:paraId="20742E8E" w14:textId="77777777" w:rsidR="000149DB" w:rsidRDefault="000149DB" w:rsidP="000149DB">
      <w:pPr>
        <w:spacing w:before="240" w:after="240"/>
        <w:rPr>
          <w:rStyle w:val="Strong"/>
          <w:lang w:val="pl-PL"/>
        </w:rPr>
      </w:pPr>
    </w:p>
    <w:p w14:paraId="5BCF3817" w14:textId="77777777" w:rsidR="0013241E" w:rsidRDefault="0013241E" w:rsidP="000149DB">
      <w:pPr>
        <w:spacing w:before="240" w:after="240"/>
        <w:rPr>
          <w:rStyle w:val="Strong"/>
          <w:lang w:val="pl-PL"/>
        </w:rPr>
      </w:pPr>
    </w:p>
    <w:p w14:paraId="37EDC5D5" w14:textId="77777777" w:rsidR="0013241E" w:rsidRDefault="0013241E" w:rsidP="000149DB">
      <w:pPr>
        <w:spacing w:before="240" w:after="240"/>
        <w:rPr>
          <w:rStyle w:val="Strong"/>
          <w:lang w:val="pl-PL"/>
        </w:rPr>
      </w:pPr>
    </w:p>
    <w:p w14:paraId="0F192F9F" w14:textId="77777777" w:rsidR="0013241E" w:rsidRDefault="0013241E" w:rsidP="000149DB">
      <w:pPr>
        <w:spacing w:before="240" w:after="240"/>
        <w:rPr>
          <w:rStyle w:val="Strong"/>
          <w:lang w:val="pl-PL"/>
        </w:rPr>
      </w:pPr>
    </w:p>
    <w:p w14:paraId="5FCD6981" w14:textId="242AD029" w:rsidR="000149DB" w:rsidRDefault="000149DB" w:rsidP="000149DB">
      <w:pPr>
        <w:spacing w:before="240" w:after="240"/>
        <w:rPr>
          <w:rStyle w:val="Strong"/>
          <w:lang w:val="pl-PL"/>
        </w:rPr>
      </w:pPr>
      <w:r w:rsidRPr="0033714C">
        <w:rPr>
          <w:rStyle w:val="Strong"/>
          <w:lang w:val="pl-PL"/>
        </w:rPr>
        <w:lastRenderedPageBreak/>
        <w:t xml:space="preserve">Rysunek </w:t>
      </w:r>
      <w:r>
        <w:rPr>
          <w:rStyle w:val="Strong"/>
          <w:lang w:val="pl-PL"/>
        </w:rPr>
        <w:t>4</w:t>
      </w:r>
      <w:r w:rsidRPr="0033714C">
        <w:rPr>
          <w:rStyle w:val="Strong"/>
          <w:lang w:val="pl-PL"/>
        </w:rPr>
        <w:t xml:space="preserve"> – </w:t>
      </w:r>
      <w:r>
        <w:rPr>
          <w:rStyle w:val="Strong"/>
          <w:lang w:val="pl-PL"/>
        </w:rPr>
        <w:t>Znormalizowana m</w:t>
      </w:r>
      <w:r>
        <w:rPr>
          <w:rStyle w:val="Strong"/>
          <w:lang w:val="pl-PL"/>
        </w:rPr>
        <w:t>acierz pomyłek</w:t>
      </w:r>
    </w:p>
    <w:p w14:paraId="4790C9AB" w14:textId="77777777" w:rsidR="0013241E" w:rsidRDefault="0013241E" w:rsidP="000149DB">
      <w:pPr>
        <w:spacing w:before="240" w:after="240"/>
        <w:rPr>
          <w:rStyle w:val="Strong"/>
          <w:lang w:val="pl-PL"/>
        </w:rPr>
      </w:pPr>
    </w:p>
    <w:p w14:paraId="7992F6EF" w14:textId="42F8EFE6" w:rsidR="000149DB" w:rsidRDefault="000149DB" w:rsidP="000149DB">
      <w:pPr>
        <w:spacing w:before="240" w:after="240"/>
        <w:rPr>
          <w:rStyle w:val="Strong"/>
          <w:lang w:val="pl-PL"/>
        </w:rPr>
      </w:pPr>
      <w:r w:rsidRPr="000149DB">
        <w:rPr>
          <w:rStyle w:val="Strong"/>
          <w:lang w:val="pl-PL"/>
        </w:rPr>
        <w:drawing>
          <wp:inline distT="0" distB="0" distL="0" distR="0" wp14:anchorId="63183420" wp14:editId="64BF53A4">
            <wp:extent cx="5943600" cy="5114290"/>
            <wp:effectExtent l="0" t="0" r="0" b="0"/>
            <wp:docPr id="60118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85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4BF6" w14:textId="6E3D350F" w:rsidR="0033714C" w:rsidRDefault="0033714C">
      <w:pPr>
        <w:pStyle w:val="Heading2"/>
        <w:keepNext w:val="0"/>
        <w:keepLines w:val="0"/>
        <w:spacing w:after="80"/>
        <w:rPr>
          <w:b/>
          <w:bCs/>
          <w:sz w:val="22"/>
          <w:szCs w:val="22"/>
          <w:lang w:val="pl-PL"/>
        </w:rPr>
      </w:pPr>
      <w:r w:rsidRPr="0033714C">
        <w:rPr>
          <w:sz w:val="22"/>
          <w:szCs w:val="22"/>
          <w:lang w:val="pl-PL"/>
        </w:rPr>
        <w:t xml:space="preserve">Rysunek </w:t>
      </w:r>
      <w:r w:rsidR="000149DB">
        <w:rPr>
          <w:sz w:val="22"/>
          <w:szCs w:val="22"/>
          <w:lang w:val="pl-PL"/>
        </w:rPr>
        <w:t>4</w:t>
      </w:r>
      <w:r w:rsidRPr="0033714C">
        <w:rPr>
          <w:sz w:val="22"/>
          <w:szCs w:val="22"/>
          <w:lang w:val="pl-PL"/>
        </w:rPr>
        <w:t>. Znormalizowana macierz pomyłek dla modelu TL + Fine-</w:t>
      </w:r>
      <w:proofErr w:type="spellStart"/>
      <w:r w:rsidRPr="0033714C">
        <w:rPr>
          <w:sz w:val="22"/>
          <w:szCs w:val="22"/>
          <w:lang w:val="pl-PL"/>
        </w:rPr>
        <w:t>Tuning</w:t>
      </w:r>
      <w:proofErr w:type="spellEnd"/>
      <w:r w:rsidRPr="0033714C">
        <w:rPr>
          <w:sz w:val="22"/>
          <w:szCs w:val="22"/>
          <w:lang w:val="pl-PL"/>
        </w:rPr>
        <w:t>. Wartości przedstawiają odsetek poprawnych i błędnych klasyfikacji względem rzeczywistej klasy.</w:t>
      </w:r>
      <w:r w:rsidRPr="0033714C">
        <w:rPr>
          <w:b/>
          <w:bCs/>
          <w:sz w:val="22"/>
          <w:szCs w:val="22"/>
          <w:lang w:val="pl-PL"/>
        </w:rPr>
        <w:t xml:space="preserve"> </w:t>
      </w:r>
    </w:p>
    <w:p w14:paraId="112D88AC" w14:textId="77777777" w:rsidR="0033714C" w:rsidRDefault="0033714C">
      <w:pPr>
        <w:pStyle w:val="Heading2"/>
        <w:keepNext w:val="0"/>
        <w:keepLines w:val="0"/>
        <w:spacing w:after="80"/>
        <w:rPr>
          <w:b/>
          <w:bCs/>
          <w:sz w:val="22"/>
          <w:szCs w:val="22"/>
          <w:lang w:val="pl-PL"/>
        </w:rPr>
      </w:pPr>
    </w:p>
    <w:p w14:paraId="29471F75" w14:textId="77777777" w:rsidR="0013241E" w:rsidRDefault="0013241E" w:rsidP="0013241E">
      <w:pPr>
        <w:rPr>
          <w:lang w:val="pl-PL"/>
        </w:rPr>
      </w:pPr>
    </w:p>
    <w:p w14:paraId="005EF5B1" w14:textId="77777777" w:rsidR="0013241E" w:rsidRDefault="0013241E" w:rsidP="0013241E">
      <w:pPr>
        <w:rPr>
          <w:lang w:val="pl-PL"/>
        </w:rPr>
      </w:pPr>
    </w:p>
    <w:p w14:paraId="7BE24F5E" w14:textId="77777777" w:rsidR="0013241E" w:rsidRDefault="0013241E" w:rsidP="0013241E">
      <w:pPr>
        <w:rPr>
          <w:lang w:val="pl-PL"/>
        </w:rPr>
      </w:pPr>
    </w:p>
    <w:p w14:paraId="428EBAFF" w14:textId="77777777" w:rsidR="0013241E" w:rsidRDefault="0013241E" w:rsidP="0013241E">
      <w:pPr>
        <w:rPr>
          <w:lang w:val="pl-PL"/>
        </w:rPr>
      </w:pPr>
    </w:p>
    <w:p w14:paraId="7A4DFE64" w14:textId="77777777" w:rsidR="0013241E" w:rsidRPr="0013241E" w:rsidRDefault="0013241E" w:rsidP="0013241E">
      <w:pPr>
        <w:rPr>
          <w:lang w:val="pl-PL"/>
        </w:rPr>
      </w:pPr>
    </w:p>
    <w:p w14:paraId="2A3D84CA" w14:textId="662E16CC" w:rsidR="00F209F4" w:rsidRDefault="00000000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</w:rPr>
      </w:pPr>
      <w:r>
        <w:rPr>
          <w:b/>
          <w:bCs/>
          <w:color w:val="434343"/>
          <w:sz w:val="34"/>
          <w:szCs w:val="34"/>
        </w:rPr>
        <w:lastRenderedPageBreak/>
        <w:t>6. M</w:t>
      </w:r>
      <w:proofErr w:type="spellStart"/>
      <w:r>
        <w:rPr>
          <w:b/>
          <w:bCs/>
          <w:color w:val="434343"/>
          <w:sz w:val="34"/>
          <w:szCs w:val="34"/>
        </w:rPr>
        <w:t>etryki</w:t>
      </w:r>
      <w:proofErr w:type="spellEnd"/>
      <w:r>
        <w:rPr>
          <w:b/>
          <w:bCs/>
          <w:color w:val="434343"/>
          <w:sz w:val="34"/>
          <w:szCs w:val="34"/>
        </w:rPr>
        <w:t xml:space="preserve"> per-</w:t>
      </w:r>
      <w:proofErr w:type="spellStart"/>
      <w:r>
        <w:rPr>
          <w:b/>
          <w:bCs/>
          <w:color w:val="434343"/>
          <w:sz w:val="34"/>
          <w:szCs w:val="34"/>
        </w:rPr>
        <w:t>klasowe</w:t>
      </w:r>
      <w:proofErr w:type="spellEnd"/>
    </w:p>
    <w:tbl>
      <w:tblPr>
        <w:tblStyle w:val="a0"/>
        <w:tblW w:w="24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440"/>
      </w:tblGrid>
      <w:tr w:rsidR="00F209F4" w14:paraId="0C0F4424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07E9" w14:textId="77777777" w:rsidR="00F209F4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Emocja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36E8" w14:textId="77777777" w:rsidR="00F209F4" w:rsidRDefault="00000000">
            <w:pPr>
              <w:jc w:val="center"/>
            </w:pPr>
            <w:r>
              <w:rPr>
                <w:b/>
                <w:bCs/>
              </w:rPr>
              <w:t>F1-score</w:t>
            </w:r>
          </w:p>
        </w:tc>
      </w:tr>
      <w:tr w:rsidR="00F209F4" w14:paraId="3870F9AF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D53F" w14:textId="77777777" w:rsidR="00F209F4" w:rsidRDefault="00000000" w:rsidP="0033714C">
            <w:pPr>
              <w:spacing w:line="240" w:lineRule="auto"/>
            </w:pPr>
            <w:r>
              <w:t>Angry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2A642" w14:textId="77777777" w:rsidR="00F209F4" w:rsidRDefault="00000000" w:rsidP="0033714C">
            <w:pPr>
              <w:spacing w:line="240" w:lineRule="auto"/>
              <w:jc w:val="center"/>
            </w:pPr>
            <w:r>
              <w:t>0.457</w:t>
            </w:r>
          </w:p>
        </w:tc>
      </w:tr>
      <w:tr w:rsidR="00F209F4" w14:paraId="2CBCED9D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81E5" w14:textId="77777777" w:rsidR="00F209F4" w:rsidRDefault="00000000" w:rsidP="0033714C">
            <w:pPr>
              <w:spacing w:line="240" w:lineRule="auto"/>
            </w:pPr>
            <w:r>
              <w:t>Disgust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F076E" w14:textId="77777777" w:rsidR="00F209F4" w:rsidRDefault="00000000" w:rsidP="0033714C">
            <w:pPr>
              <w:spacing w:line="240" w:lineRule="auto"/>
              <w:jc w:val="center"/>
            </w:pPr>
            <w:r>
              <w:t>0.333</w:t>
            </w:r>
          </w:p>
        </w:tc>
      </w:tr>
      <w:tr w:rsidR="00F209F4" w14:paraId="5E6E5A47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7407" w14:textId="77777777" w:rsidR="00F209F4" w:rsidRDefault="00000000" w:rsidP="0033714C">
            <w:pPr>
              <w:spacing w:line="240" w:lineRule="auto"/>
            </w:pPr>
            <w:r>
              <w:t>Fear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42222" w14:textId="77777777" w:rsidR="00F209F4" w:rsidRDefault="00000000" w:rsidP="0033714C">
            <w:pPr>
              <w:spacing w:line="240" w:lineRule="auto"/>
              <w:jc w:val="center"/>
            </w:pPr>
            <w:r>
              <w:t>0.336</w:t>
            </w:r>
          </w:p>
        </w:tc>
      </w:tr>
      <w:tr w:rsidR="00F209F4" w14:paraId="5E48E6AD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2D29" w14:textId="77777777" w:rsidR="00F209F4" w:rsidRDefault="00000000" w:rsidP="0033714C">
            <w:pPr>
              <w:spacing w:line="240" w:lineRule="auto"/>
            </w:pPr>
            <w:r>
              <w:t>Happy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34FCB" w14:textId="77777777" w:rsidR="00F209F4" w:rsidRPr="0013241E" w:rsidRDefault="00000000" w:rsidP="0033714C">
            <w:pPr>
              <w:spacing w:line="240" w:lineRule="auto"/>
              <w:jc w:val="center"/>
              <w:rPr>
                <w:b/>
                <w:bCs/>
              </w:rPr>
            </w:pPr>
            <w:r w:rsidRPr="0013241E">
              <w:rPr>
                <w:b/>
                <w:bCs/>
              </w:rPr>
              <w:t>0.799</w:t>
            </w:r>
          </w:p>
        </w:tc>
      </w:tr>
      <w:tr w:rsidR="00F209F4" w14:paraId="07326613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66313" w14:textId="77777777" w:rsidR="00F209F4" w:rsidRDefault="00000000" w:rsidP="0033714C">
            <w:pPr>
              <w:spacing w:line="240" w:lineRule="auto"/>
            </w:pPr>
            <w:r>
              <w:t>Sad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9CC8" w14:textId="77777777" w:rsidR="00F209F4" w:rsidRDefault="00000000" w:rsidP="0033714C">
            <w:pPr>
              <w:spacing w:line="240" w:lineRule="auto"/>
              <w:jc w:val="center"/>
            </w:pPr>
            <w:r>
              <w:t>0.535</w:t>
            </w:r>
          </w:p>
        </w:tc>
      </w:tr>
      <w:tr w:rsidR="00F209F4" w14:paraId="707BC9FA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289F8" w14:textId="77777777" w:rsidR="00F209F4" w:rsidRDefault="00000000" w:rsidP="0033714C">
            <w:pPr>
              <w:spacing w:line="240" w:lineRule="auto"/>
            </w:pPr>
            <w:r>
              <w:t>Surprise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3C93C" w14:textId="77777777" w:rsidR="00F209F4" w:rsidRDefault="00000000" w:rsidP="0033714C">
            <w:pPr>
              <w:spacing w:line="240" w:lineRule="auto"/>
              <w:jc w:val="center"/>
            </w:pPr>
            <w:r>
              <w:t>0.453</w:t>
            </w:r>
          </w:p>
        </w:tc>
      </w:tr>
      <w:tr w:rsidR="00F209F4" w14:paraId="1619C02B" w14:textId="77777777">
        <w:trPr>
          <w:trHeight w:val="500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06B16" w14:textId="77777777" w:rsidR="00F209F4" w:rsidRDefault="00000000" w:rsidP="0033714C">
            <w:pPr>
              <w:spacing w:line="240" w:lineRule="auto"/>
            </w:pPr>
            <w:r>
              <w:t>Neutral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2128" w14:textId="77777777" w:rsidR="00F209F4" w:rsidRPr="0013241E" w:rsidRDefault="00000000" w:rsidP="0033714C">
            <w:pPr>
              <w:spacing w:line="240" w:lineRule="auto"/>
              <w:jc w:val="center"/>
              <w:rPr>
                <w:b/>
                <w:bCs/>
              </w:rPr>
            </w:pPr>
            <w:r w:rsidRPr="0013241E">
              <w:rPr>
                <w:b/>
                <w:bCs/>
              </w:rPr>
              <w:t>0.727</w:t>
            </w:r>
          </w:p>
        </w:tc>
      </w:tr>
    </w:tbl>
    <w:p w14:paraId="74EDF3C8" w14:textId="77777777" w:rsidR="00F209F4" w:rsidRPr="00947E65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 xml:space="preserve">Najwyższe F1-score osiągają klasy Happy oraz </w:t>
      </w:r>
      <w:proofErr w:type="spellStart"/>
      <w:r w:rsidRPr="00947E65">
        <w:rPr>
          <w:lang w:val="pl-PL"/>
        </w:rPr>
        <w:t>Neutral</w:t>
      </w:r>
      <w:proofErr w:type="spellEnd"/>
      <w:r w:rsidRPr="00947E65">
        <w:rPr>
          <w:lang w:val="pl-PL"/>
        </w:rPr>
        <w:t xml:space="preserve">. Najniższe wartości występują dla klas </w:t>
      </w:r>
      <w:proofErr w:type="spellStart"/>
      <w:r w:rsidRPr="00947E65">
        <w:rPr>
          <w:lang w:val="pl-PL"/>
        </w:rPr>
        <w:t>Disgust</w:t>
      </w:r>
      <w:proofErr w:type="spellEnd"/>
      <w:r w:rsidRPr="00947E65">
        <w:rPr>
          <w:lang w:val="pl-PL"/>
        </w:rPr>
        <w:t xml:space="preserve"> i </w:t>
      </w:r>
      <w:proofErr w:type="spellStart"/>
      <w:r w:rsidRPr="00947E65">
        <w:rPr>
          <w:lang w:val="pl-PL"/>
        </w:rPr>
        <w:t>Fear</w:t>
      </w:r>
      <w:proofErr w:type="spellEnd"/>
      <w:r w:rsidRPr="00947E65">
        <w:rPr>
          <w:lang w:val="pl-PL"/>
        </w:rPr>
        <w:t>, co wynika z ich dużej zmienności wizualnej oraz niskiej reprezentacji w zbiorze danych.</w:t>
      </w:r>
    </w:p>
    <w:p w14:paraId="67AE2867" w14:textId="77777777" w:rsidR="00F209F4" w:rsidRPr="00947E6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pl-PL"/>
        </w:rPr>
      </w:pPr>
      <w:bookmarkStart w:id="11" w:name="_nk9r2hy5x5kz" w:colFirst="0" w:colLast="0"/>
      <w:bookmarkEnd w:id="11"/>
      <w:r w:rsidRPr="00947E65">
        <w:rPr>
          <w:b/>
          <w:bCs/>
          <w:sz w:val="34"/>
          <w:szCs w:val="34"/>
          <w:lang w:val="pl-PL"/>
        </w:rPr>
        <w:t>7. Analiza błędnych predykcji (Error Analysis)</w:t>
      </w:r>
    </w:p>
    <w:p w14:paraId="1F50F53A" w14:textId="77777777" w:rsidR="00F209F4" w:rsidRPr="00947E65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>Analiza przykładowych błędnych predykcji pokazuje, że:</w:t>
      </w:r>
    </w:p>
    <w:p w14:paraId="3BAA3856" w14:textId="77777777" w:rsidR="0013241E" w:rsidRDefault="00000000" w:rsidP="0013241E">
      <w:pPr>
        <w:pStyle w:val="NormalWeb"/>
        <w:numPr>
          <w:ilvl w:val="0"/>
          <w:numId w:val="16"/>
        </w:numPr>
        <w:rPr>
          <w:rFonts w:ascii="Arial" w:eastAsia="Arial" w:hAnsi="Arial" w:cs="Arial"/>
          <w:sz w:val="22"/>
          <w:szCs w:val="22"/>
          <w:lang w:val="pl-PL"/>
        </w:rPr>
      </w:pPr>
      <w:r w:rsidRPr="0013241E">
        <w:rPr>
          <w:rFonts w:ascii="Arial" w:eastAsia="Arial" w:hAnsi="Arial" w:cs="Arial"/>
          <w:sz w:val="22"/>
          <w:szCs w:val="22"/>
          <w:lang w:val="pl-PL"/>
        </w:rPr>
        <w:t>wiele obrazów jest rozmytych lub niskiej jakości,</w:t>
      </w:r>
    </w:p>
    <w:p w14:paraId="5955B046" w14:textId="77777777" w:rsidR="0013241E" w:rsidRDefault="00000000" w:rsidP="0013241E">
      <w:pPr>
        <w:pStyle w:val="NormalWeb"/>
        <w:numPr>
          <w:ilvl w:val="0"/>
          <w:numId w:val="16"/>
        </w:numPr>
        <w:rPr>
          <w:rFonts w:ascii="Arial" w:eastAsia="Arial" w:hAnsi="Arial" w:cs="Arial"/>
          <w:sz w:val="22"/>
          <w:szCs w:val="22"/>
          <w:lang w:val="pl-PL"/>
        </w:rPr>
      </w:pPr>
      <w:r w:rsidRPr="0013241E">
        <w:rPr>
          <w:rFonts w:ascii="Arial" w:eastAsia="Arial" w:hAnsi="Arial" w:cs="Arial"/>
          <w:sz w:val="22"/>
          <w:szCs w:val="22"/>
          <w:lang w:val="pl-PL"/>
        </w:rPr>
        <w:t>część twarzy jest zasłonięta dłonią lub innymi obiektami,</w:t>
      </w:r>
    </w:p>
    <w:p w14:paraId="56B9434A" w14:textId="13024675" w:rsidR="00F209F4" w:rsidRPr="0013241E" w:rsidRDefault="00000000" w:rsidP="0013241E">
      <w:pPr>
        <w:pStyle w:val="NormalWeb"/>
        <w:numPr>
          <w:ilvl w:val="0"/>
          <w:numId w:val="16"/>
        </w:numPr>
        <w:rPr>
          <w:rFonts w:ascii="Arial" w:eastAsia="Arial" w:hAnsi="Arial" w:cs="Arial"/>
          <w:sz w:val="22"/>
          <w:szCs w:val="22"/>
          <w:lang w:val="pl-PL"/>
        </w:rPr>
      </w:pPr>
      <w:r w:rsidRPr="0013241E">
        <w:rPr>
          <w:rFonts w:ascii="Arial" w:eastAsia="Arial" w:hAnsi="Arial" w:cs="Arial"/>
          <w:sz w:val="22"/>
          <w:szCs w:val="22"/>
          <w:lang w:val="pl-PL"/>
        </w:rPr>
        <w:t>mimika jest niejednoznaczna lub pośrednia między emocjami.</w:t>
      </w:r>
    </w:p>
    <w:p w14:paraId="1C576492" w14:textId="77777777" w:rsidR="00F209F4" w:rsidRDefault="00000000">
      <w:pPr>
        <w:spacing w:before="240" w:after="240"/>
      </w:pPr>
      <w:proofErr w:type="spellStart"/>
      <w:r>
        <w:t>Przykładowo</w:t>
      </w:r>
      <w:proofErr w:type="spellEnd"/>
      <w:r>
        <w:t>:</w:t>
      </w:r>
    </w:p>
    <w:p w14:paraId="7490F688" w14:textId="77777777" w:rsidR="0013241E" w:rsidRDefault="00000000" w:rsidP="0013241E">
      <w:pPr>
        <w:pStyle w:val="NormalWeb"/>
        <w:numPr>
          <w:ilvl w:val="0"/>
          <w:numId w:val="16"/>
        </w:numPr>
        <w:rPr>
          <w:rFonts w:ascii="Arial" w:eastAsia="Arial" w:hAnsi="Arial" w:cs="Arial"/>
          <w:sz w:val="22"/>
          <w:szCs w:val="22"/>
          <w:lang w:val="pl-PL"/>
        </w:rPr>
      </w:pPr>
      <w:r w:rsidRPr="0013241E">
        <w:rPr>
          <w:rFonts w:ascii="Arial" w:eastAsia="Arial" w:hAnsi="Arial" w:cs="Arial"/>
          <w:sz w:val="22"/>
          <w:szCs w:val="22"/>
          <w:lang w:val="pl-PL"/>
        </w:rPr>
        <w:t xml:space="preserve">twarz o neutralnym wyrazie z szeroko otwartymi oczami bywa klasyfikowana jako </w:t>
      </w:r>
      <w:proofErr w:type="spellStart"/>
      <w:r w:rsidRPr="0013241E">
        <w:rPr>
          <w:rFonts w:ascii="Arial" w:eastAsia="Arial" w:hAnsi="Arial" w:cs="Arial"/>
          <w:sz w:val="22"/>
          <w:szCs w:val="22"/>
          <w:lang w:val="pl-PL"/>
        </w:rPr>
        <w:t>Fear,</w:t>
      </w:r>
      <w:proofErr w:type="spellEnd"/>
    </w:p>
    <w:p w14:paraId="35857EAE" w14:textId="77777777" w:rsidR="0013241E" w:rsidRDefault="00000000" w:rsidP="0013241E">
      <w:pPr>
        <w:pStyle w:val="NormalWeb"/>
        <w:numPr>
          <w:ilvl w:val="0"/>
          <w:numId w:val="16"/>
        </w:numPr>
        <w:rPr>
          <w:rFonts w:ascii="Arial" w:eastAsia="Arial" w:hAnsi="Arial" w:cs="Arial"/>
          <w:sz w:val="22"/>
          <w:szCs w:val="22"/>
          <w:lang w:val="pl-PL"/>
        </w:rPr>
      </w:pPr>
      <w:r w:rsidRPr="0013241E">
        <w:rPr>
          <w:rFonts w:ascii="Arial" w:eastAsia="Arial" w:hAnsi="Arial" w:cs="Arial"/>
          <w:sz w:val="22"/>
          <w:szCs w:val="22"/>
          <w:lang w:val="pl-PL"/>
        </w:rPr>
        <w:t xml:space="preserve">subtelny uśmiech może zostać zaklasyfikowany jako </w:t>
      </w:r>
      <w:proofErr w:type="spellStart"/>
      <w:r w:rsidRPr="0013241E">
        <w:rPr>
          <w:rFonts w:ascii="Arial" w:eastAsia="Arial" w:hAnsi="Arial" w:cs="Arial"/>
          <w:sz w:val="22"/>
          <w:szCs w:val="22"/>
          <w:lang w:val="pl-PL"/>
        </w:rPr>
        <w:t>Neutral,</w:t>
      </w:r>
      <w:proofErr w:type="spellEnd"/>
    </w:p>
    <w:p w14:paraId="5329C847" w14:textId="7FA69A97" w:rsidR="00F209F4" w:rsidRPr="0013241E" w:rsidRDefault="00000000" w:rsidP="0013241E">
      <w:pPr>
        <w:pStyle w:val="NormalWeb"/>
        <w:numPr>
          <w:ilvl w:val="0"/>
          <w:numId w:val="16"/>
        </w:numPr>
        <w:rPr>
          <w:rFonts w:ascii="Arial" w:eastAsia="Arial" w:hAnsi="Arial" w:cs="Arial"/>
          <w:sz w:val="22"/>
          <w:szCs w:val="22"/>
          <w:lang w:val="pl-PL"/>
        </w:rPr>
      </w:pPr>
      <w:r w:rsidRPr="0013241E">
        <w:rPr>
          <w:rFonts w:ascii="Arial" w:eastAsia="Arial" w:hAnsi="Arial" w:cs="Arial"/>
          <w:sz w:val="22"/>
          <w:szCs w:val="22"/>
          <w:lang w:val="pl-PL"/>
        </w:rPr>
        <w:t>częściowe zasłonięcie twarzy prowadzi do błędnych predykcji.</w:t>
      </w:r>
    </w:p>
    <w:p w14:paraId="04F530E0" w14:textId="77777777" w:rsidR="00F209F4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>Oznacza to, że błędy wynikają głównie z jakości danych, a nie wyłącznie z architektury modelu.</w:t>
      </w:r>
    </w:p>
    <w:p w14:paraId="0FEDA684" w14:textId="77777777" w:rsidR="000149DB" w:rsidRDefault="000149DB">
      <w:pPr>
        <w:spacing w:before="240" w:after="240"/>
        <w:rPr>
          <w:lang w:val="pl-PL"/>
        </w:rPr>
      </w:pPr>
    </w:p>
    <w:p w14:paraId="51AA7443" w14:textId="77777777" w:rsidR="0013241E" w:rsidRDefault="0013241E">
      <w:pPr>
        <w:spacing w:before="240" w:after="240"/>
        <w:rPr>
          <w:lang w:val="pl-PL"/>
        </w:rPr>
      </w:pPr>
    </w:p>
    <w:p w14:paraId="06BE81E8" w14:textId="46571FBF" w:rsidR="000149DB" w:rsidRDefault="000149DB">
      <w:pPr>
        <w:spacing w:before="240" w:after="240"/>
        <w:rPr>
          <w:rStyle w:val="Strong"/>
          <w:lang w:val="pl-PL"/>
        </w:rPr>
      </w:pPr>
      <w:r w:rsidRPr="000149DB">
        <w:rPr>
          <w:rStyle w:val="Strong"/>
          <w:lang w:val="pl-PL"/>
        </w:rPr>
        <w:lastRenderedPageBreak/>
        <w:t>Rysunek 5. Przykłady błędnych predykcji modelu.</w:t>
      </w:r>
    </w:p>
    <w:p w14:paraId="7F1F399A" w14:textId="238F71DA" w:rsidR="000149DB" w:rsidRDefault="000149DB">
      <w:pPr>
        <w:spacing w:before="240" w:after="240"/>
        <w:rPr>
          <w:rStyle w:val="Strong"/>
          <w:lang w:val="pl-PL"/>
        </w:rPr>
      </w:pPr>
      <w:r w:rsidRPr="000149DB">
        <w:rPr>
          <w:rStyle w:val="Strong"/>
          <w:lang w:val="pl-PL"/>
        </w:rPr>
        <w:drawing>
          <wp:inline distT="0" distB="0" distL="0" distR="0" wp14:anchorId="510F7A5B" wp14:editId="59D5DDCF">
            <wp:extent cx="5890770" cy="6149873"/>
            <wp:effectExtent l="0" t="0" r="0" b="3810"/>
            <wp:docPr id="66741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10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E2C7" w14:textId="77777777" w:rsidR="0013241E" w:rsidRDefault="0013241E">
      <w:pPr>
        <w:spacing w:before="240" w:after="240"/>
        <w:rPr>
          <w:rStyle w:val="Strong"/>
          <w:lang w:val="pl-PL"/>
        </w:rPr>
      </w:pPr>
    </w:p>
    <w:p w14:paraId="4A7FAD9B" w14:textId="77777777" w:rsidR="0013241E" w:rsidRDefault="0013241E">
      <w:pPr>
        <w:spacing w:before="240" w:after="240"/>
        <w:rPr>
          <w:rStyle w:val="Strong"/>
          <w:lang w:val="pl-PL"/>
        </w:rPr>
      </w:pPr>
    </w:p>
    <w:p w14:paraId="24B36CC6" w14:textId="77777777" w:rsidR="0013241E" w:rsidRDefault="0013241E">
      <w:pPr>
        <w:spacing w:before="240" w:after="240"/>
        <w:rPr>
          <w:rStyle w:val="Strong"/>
          <w:lang w:val="pl-PL"/>
        </w:rPr>
      </w:pPr>
    </w:p>
    <w:p w14:paraId="223913CC" w14:textId="77777777" w:rsidR="0013241E" w:rsidRPr="000149DB" w:rsidRDefault="0013241E">
      <w:pPr>
        <w:spacing w:before="240" w:after="240"/>
        <w:rPr>
          <w:rStyle w:val="Strong"/>
          <w:lang w:val="pl-PL"/>
        </w:rPr>
      </w:pPr>
    </w:p>
    <w:p w14:paraId="4D60B620" w14:textId="77777777" w:rsidR="00F209F4" w:rsidRPr="00947E65" w:rsidRDefault="00000000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  <w:lang w:val="pl-PL"/>
        </w:rPr>
      </w:pPr>
      <w:bookmarkStart w:id="12" w:name="_koim508yhnxj" w:colFirst="0" w:colLast="0"/>
      <w:bookmarkEnd w:id="12"/>
      <w:r w:rsidRPr="00947E65">
        <w:rPr>
          <w:b/>
          <w:bCs/>
          <w:color w:val="434343"/>
          <w:sz w:val="34"/>
          <w:szCs w:val="34"/>
          <w:lang w:val="pl-PL"/>
        </w:rPr>
        <w:lastRenderedPageBreak/>
        <w:t>8. Analiza pewności predykcji (</w:t>
      </w:r>
      <w:proofErr w:type="spellStart"/>
      <w:r w:rsidRPr="00947E65">
        <w:rPr>
          <w:b/>
          <w:bCs/>
          <w:color w:val="434343"/>
          <w:sz w:val="34"/>
          <w:szCs w:val="34"/>
          <w:lang w:val="pl-PL"/>
        </w:rPr>
        <w:t>Confidence</w:t>
      </w:r>
      <w:proofErr w:type="spellEnd"/>
      <w:r w:rsidRPr="00947E65">
        <w:rPr>
          <w:b/>
          <w:bCs/>
          <w:color w:val="434343"/>
          <w:sz w:val="34"/>
          <w:szCs w:val="34"/>
          <w:lang w:val="pl-PL"/>
        </w:rPr>
        <w:t xml:space="preserve"> Analysis)</w:t>
      </w:r>
    </w:p>
    <w:p w14:paraId="1237BEAC" w14:textId="77777777" w:rsidR="00F209F4" w:rsidRPr="00947E65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>Histogram pewności predykcji pokazuje duży pik dla wartości bliskich 1.0, co oznacza, że model jest bardzo pewny dla łatwych przykładów. Jednocześnie widoczna jest szeroka dystrybucja w zakresie 0.3–0.7, odpowiadająca trudnym i niejednoznacznym przypadkom.</w:t>
      </w:r>
    </w:p>
    <w:p w14:paraId="7F9A862D" w14:textId="1ACC6A8B" w:rsidR="00F209F4" w:rsidRDefault="000149DB">
      <w:pPr>
        <w:spacing w:before="240" w:after="240"/>
        <w:rPr>
          <w:rStyle w:val="Strong"/>
          <w:lang w:val="pl-PL"/>
        </w:rPr>
      </w:pPr>
      <w:r w:rsidRPr="000149DB">
        <w:rPr>
          <w:rStyle w:val="Strong"/>
          <w:lang w:val="pl-PL"/>
        </w:rPr>
        <w:t xml:space="preserve">Rysunek </w:t>
      </w:r>
      <w:r>
        <w:rPr>
          <w:rStyle w:val="Strong"/>
          <w:lang w:val="pl-PL"/>
        </w:rPr>
        <w:t>6</w:t>
      </w:r>
      <w:r w:rsidRPr="000149DB">
        <w:rPr>
          <w:rStyle w:val="Strong"/>
          <w:lang w:val="pl-PL"/>
        </w:rPr>
        <w:t>. Rozkład maksymalnych prawdopodobieństw predykcji modelu.</w:t>
      </w:r>
    </w:p>
    <w:p w14:paraId="5C13F94A" w14:textId="526BB7DA" w:rsidR="000149DB" w:rsidRPr="000149DB" w:rsidRDefault="000149DB">
      <w:pPr>
        <w:spacing w:before="240" w:after="240"/>
        <w:rPr>
          <w:rStyle w:val="Strong"/>
          <w:lang w:val="pl-PL"/>
        </w:rPr>
      </w:pPr>
      <w:r w:rsidRPr="000149DB">
        <w:rPr>
          <w:rStyle w:val="Strong"/>
          <w:lang w:val="pl-PL"/>
        </w:rPr>
        <w:drawing>
          <wp:inline distT="0" distB="0" distL="0" distR="0" wp14:anchorId="097913D2" wp14:editId="3AA2785F">
            <wp:extent cx="4800600" cy="3274768"/>
            <wp:effectExtent l="0" t="0" r="0" b="7620"/>
            <wp:docPr id="143713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35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7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674E" w14:textId="77777777" w:rsidR="00F209F4" w:rsidRPr="00947E65" w:rsidRDefault="00000000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  <w:lang w:val="pl-PL"/>
        </w:rPr>
      </w:pPr>
      <w:bookmarkStart w:id="13" w:name="_u121ug40tlv4" w:colFirst="0" w:colLast="0"/>
      <w:bookmarkEnd w:id="13"/>
      <w:r w:rsidRPr="00947E65">
        <w:rPr>
          <w:b/>
          <w:bCs/>
          <w:color w:val="434343"/>
          <w:sz w:val="34"/>
          <w:szCs w:val="34"/>
          <w:lang w:val="pl-PL"/>
        </w:rPr>
        <w:t xml:space="preserve">9. Top-2 </w:t>
      </w:r>
      <w:proofErr w:type="spellStart"/>
      <w:r w:rsidRPr="00947E65">
        <w:rPr>
          <w:b/>
          <w:bCs/>
          <w:color w:val="434343"/>
          <w:sz w:val="34"/>
          <w:szCs w:val="34"/>
          <w:lang w:val="pl-PL"/>
        </w:rPr>
        <w:t>Accuracy</w:t>
      </w:r>
      <w:proofErr w:type="spellEnd"/>
    </w:p>
    <w:p w14:paraId="1DF9F806" w14:textId="77777777" w:rsidR="00F209F4" w:rsidRPr="00947E65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 xml:space="preserve">Top-2 </w:t>
      </w:r>
      <w:proofErr w:type="spellStart"/>
      <w:r w:rsidRPr="00947E65">
        <w:rPr>
          <w:lang w:val="pl-PL"/>
        </w:rPr>
        <w:t>accuracy</w:t>
      </w:r>
      <w:proofErr w:type="spellEnd"/>
      <w:r w:rsidRPr="00947E65">
        <w:rPr>
          <w:lang w:val="pl-PL"/>
        </w:rPr>
        <w:t xml:space="preserve"> wynosi </w:t>
      </w:r>
      <w:r w:rsidRPr="00947E65">
        <w:rPr>
          <w:b/>
          <w:bCs/>
          <w:lang w:val="pl-PL"/>
        </w:rPr>
        <w:t>0.766</w:t>
      </w:r>
      <w:r w:rsidRPr="00947E65">
        <w:rPr>
          <w:lang w:val="pl-PL"/>
        </w:rPr>
        <w:t>, co oznacza, że w 76.6% przypadków poprawna emocja znajduje się wśród dwóch najbardziej prawdopodobnych predykcji modelu.</w:t>
      </w:r>
    </w:p>
    <w:p w14:paraId="19ACCC1C" w14:textId="77777777" w:rsidR="00F209F4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>Wskazuje to, że nawet jeśli pierwsza predykcja jest błędna, model często wskazuje właściwą klasę jako drugą możliwość.</w:t>
      </w:r>
    </w:p>
    <w:p w14:paraId="3F80EB8F" w14:textId="77777777" w:rsidR="0013241E" w:rsidRPr="00947E65" w:rsidRDefault="0013241E">
      <w:pPr>
        <w:spacing w:before="240" w:after="240"/>
        <w:rPr>
          <w:lang w:val="pl-PL"/>
        </w:rPr>
      </w:pPr>
    </w:p>
    <w:p w14:paraId="6105152F" w14:textId="77777777" w:rsidR="00F209F4" w:rsidRPr="00947E65" w:rsidRDefault="00000000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  <w:lang w:val="pl-PL"/>
        </w:rPr>
      </w:pPr>
      <w:bookmarkStart w:id="14" w:name="_iwi67sqccn4j" w:colFirst="0" w:colLast="0"/>
      <w:bookmarkEnd w:id="14"/>
      <w:r w:rsidRPr="00947E65">
        <w:rPr>
          <w:b/>
          <w:bCs/>
          <w:color w:val="434343"/>
          <w:sz w:val="34"/>
          <w:szCs w:val="34"/>
          <w:lang w:val="pl-PL"/>
        </w:rPr>
        <w:t>10. Wynik końcowy modelu</w:t>
      </w:r>
    </w:p>
    <w:p w14:paraId="1B0A8B76" w14:textId="77777777" w:rsidR="00F209F4" w:rsidRPr="00947E65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>Dokładność modelu TL + Fine-</w:t>
      </w:r>
      <w:proofErr w:type="spellStart"/>
      <w:r w:rsidRPr="00947E65">
        <w:rPr>
          <w:lang w:val="pl-PL"/>
        </w:rPr>
        <w:t>tuning</w:t>
      </w:r>
      <w:proofErr w:type="spellEnd"/>
      <w:r w:rsidRPr="00947E65">
        <w:rPr>
          <w:lang w:val="pl-PL"/>
        </w:rPr>
        <w:t xml:space="preserve"> na zbiorze testowym wynosi:</w:t>
      </w:r>
    </w:p>
    <w:p w14:paraId="7E94EA1B" w14:textId="77777777" w:rsidR="00F209F4" w:rsidRPr="00947E65" w:rsidRDefault="00000000">
      <w:pPr>
        <w:spacing w:before="240" w:after="240"/>
        <w:rPr>
          <w:b/>
          <w:bCs/>
          <w:lang w:val="pl-PL"/>
        </w:rPr>
      </w:pPr>
      <w:r w:rsidRPr="00947E65">
        <w:rPr>
          <w:b/>
          <w:bCs/>
          <w:lang w:val="pl-PL"/>
        </w:rPr>
        <w:t xml:space="preserve">Test </w:t>
      </w:r>
      <w:proofErr w:type="spellStart"/>
      <w:r w:rsidRPr="00947E65">
        <w:rPr>
          <w:b/>
          <w:bCs/>
          <w:lang w:val="pl-PL"/>
        </w:rPr>
        <w:t>Accuracy</w:t>
      </w:r>
      <w:proofErr w:type="spellEnd"/>
      <w:r w:rsidRPr="00947E65">
        <w:rPr>
          <w:b/>
          <w:bCs/>
          <w:lang w:val="pl-PL"/>
        </w:rPr>
        <w:t xml:space="preserve"> = 0.572</w:t>
      </w:r>
    </w:p>
    <w:p w14:paraId="31E60F83" w14:textId="77777777" w:rsidR="00F209F4" w:rsidRDefault="00000000">
      <w:pPr>
        <w:spacing w:before="240" w:after="240"/>
        <w:rPr>
          <w:lang w:val="pl-PL"/>
        </w:rPr>
      </w:pPr>
      <w:r w:rsidRPr="00947E65">
        <w:rPr>
          <w:lang w:val="pl-PL"/>
        </w:rPr>
        <w:t>Wynik ten jest zgodny z wynikami raportowanymi w literaturze dla zbioru FER2013.</w:t>
      </w:r>
    </w:p>
    <w:p w14:paraId="79AD9468" w14:textId="21B5EF00" w:rsidR="00947E65" w:rsidRPr="00947E65" w:rsidRDefault="00947E65" w:rsidP="00947E65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  <w:lang w:val="pl-PL"/>
        </w:rPr>
      </w:pPr>
      <w:r w:rsidRPr="00947E65">
        <w:rPr>
          <w:b/>
          <w:bCs/>
          <w:color w:val="434343"/>
          <w:sz w:val="34"/>
          <w:szCs w:val="34"/>
          <w:lang w:val="pl-PL"/>
        </w:rPr>
        <w:lastRenderedPageBreak/>
        <w:t>1</w:t>
      </w:r>
      <w:r>
        <w:rPr>
          <w:b/>
          <w:bCs/>
          <w:color w:val="434343"/>
          <w:sz w:val="34"/>
          <w:szCs w:val="34"/>
          <w:lang w:val="pl-PL"/>
        </w:rPr>
        <w:t>1</w:t>
      </w:r>
      <w:r w:rsidRPr="00947E65">
        <w:rPr>
          <w:b/>
          <w:bCs/>
          <w:color w:val="434343"/>
          <w:sz w:val="34"/>
          <w:szCs w:val="34"/>
          <w:lang w:val="pl-PL"/>
        </w:rPr>
        <w:t xml:space="preserve">. </w:t>
      </w:r>
      <w:proofErr w:type="spellStart"/>
      <w:r w:rsidRPr="00947E65">
        <w:rPr>
          <w:b/>
          <w:bCs/>
          <w:color w:val="434343"/>
          <w:sz w:val="34"/>
          <w:szCs w:val="34"/>
          <w:lang w:val="pl-PL"/>
        </w:rPr>
        <w:t>Ograniczenia</w:t>
      </w:r>
      <w:proofErr w:type="spellEnd"/>
      <w:r w:rsidRPr="00947E65">
        <w:rPr>
          <w:b/>
          <w:bCs/>
          <w:color w:val="434343"/>
          <w:sz w:val="34"/>
          <w:szCs w:val="34"/>
          <w:lang w:val="pl-PL"/>
        </w:rPr>
        <w:t xml:space="preserve"> </w:t>
      </w:r>
      <w:proofErr w:type="spellStart"/>
      <w:r w:rsidRPr="00947E65">
        <w:rPr>
          <w:b/>
          <w:bCs/>
          <w:color w:val="434343"/>
          <w:sz w:val="34"/>
          <w:szCs w:val="34"/>
          <w:lang w:val="pl-PL"/>
        </w:rPr>
        <w:t>zbioru</w:t>
      </w:r>
      <w:proofErr w:type="spellEnd"/>
      <w:r w:rsidRPr="00947E65">
        <w:rPr>
          <w:b/>
          <w:bCs/>
          <w:color w:val="434343"/>
          <w:sz w:val="34"/>
          <w:szCs w:val="34"/>
          <w:lang w:val="pl-PL"/>
        </w:rPr>
        <w:t xml:space="preserve"> </w:t>
      </w:r>
      <w:proofErr w:type="spellStart"/>
      <w:r w:rsidRPr="00947E65">
        <w:rPr>
          <w:b/>
          <w:bCs/>
          <w:color w:val="434343"/>
          <w:sz w:val="34"/>
          <w:szCs w:val="34"/>
          <w:lang w:val="pl-PL"/>
        </w:rPr>
        <w:t>danych</w:t>
      </w:r>
      <w:proofErr w:type="spellEnd"/>
    </w:p>
    <w:p w14:paraId="13235BEF" w14:textId="77777777" w:rsidR="00947E65" w:rsidRPr="00947E65" w:rsidRDefault="00947E65" w:rsidP="00947E65">
      <w:pPr>
        <w:spacing w:before="240" w:after="240"/>
        <w:rPr>
          <w:lang w:val="pl-PL"/>
        </w:rPr>
      </w:pPr>
      <w:proofErr w:type="spellStart"/>
      <w:r w:rsidRPr="00947E65">
        <w:rPr>
          <w:lang w:val="pl-PL"/>
        </w:rPr>
        <w:t>Zbiór</w:t>
      </w:r>
      <w:proofErr w:type="spellEnd"/>
      <w:r w:rsidRPr="00947E65">
        <w:rPr>
          <w:lang w:val="pl-PL"/>
        </w:rPr>
        <w:t xml:space="preserve"> FER2013 </w:t>
      </w:r>
      <w:proofErr w:type="spellStart"/>
      <w:r w:rsidRPr="00947E65">
        <w:rPr>
          <w:lang w:val="pl-PL"/>
        </w:rPr>
        <w:t>zawiera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obrazy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niskiej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rozdzielczości</w:t>
      </w:r>
      <w:proofErr w:type="spellEnd"/>
      <w:r w:rsidRPr="00947E65">
        <w:rPr>
          <w:lang w:val="pl-PL"/>
        </w:rPr>
        <w:t xml:space="preserve"> (48×48), </w:t>
      </w:r>
      <w:proofErr w:type="spellStart"/>
      <w:r w:rsidRPr="00947E65">
        <w:rPr>
          <w:lang w:val="pl-PL"/>
        </w:rPr>
        <w:t>często</w:t>
      </w:r>
      <w:proofErr w:type="spellEnd"/>
      <w:r w:rsidRPr="00947E65">
        <w:rPr>
          <w:lang w:val="pl-PL"/>
        </w:rPr>
        <w:t xml:space="preserve"> o </w:t>
      </w:r>
      <w:proofErr w:type="spellStart"/>
      <w:r w:rsidRPr="00947E65">
        <w:rPr>
          <w:lang w:val="pl-PL"/>
        </w:rPr>
        <w:t>słabej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jakości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i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niejednorodnym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oświetleniu</w:t>
      </w:r>
      <w:proofErr w:type="spellEnd"/>
      <w:r w:rsidRPr="00947E65">
        <w:rPr>
          <w:lang w:val="pl-PL"/>
        </w:rPr>
        <w:t xml:space="preserve">. </w:t>
      </w:r>
      <w:proofErr w:type="spellStart"/>
      <w:r w:rsidRPr="00947E65">
        <w:rPr>
          <w:lang w:val="pl-PL"/>
        </w:rPr>
        <w:t>Dodatkowo</w:t>
      </w:r>
      <w:proofErr w:type="spellEnd"/>
      <w:r w:rsidRPr="00947E65">
        <w:rPr>
          <w:lang w:val="pl-PL"/>
        </w:rPr>
        <w:t xml:space="preserve"> w </w:t>
      </w:r>
      <w:proofErr w:type="spellStart"/>
      <w:r w:rsidRPr="00947E65">
        <w:rPr>
          <w:lang w:val="pl-PL"/>
        </w:rPr>
        <w:t>literaturze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wskazuje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się</w:t>
      </w:r>
      <w:proofErr w:type="spellEnd"/>
      <w:r w:rsidRPr="00947E65">
        <w:rPr>
          <w:lang w:val="pl-PL"/>
        </w:rPr>
        <w:t xml:space="preserve">, </w:t>
      </w:r>
      <w:proofErr w:type="spellStart"/>
      <w:r w:rsidRPr="00947E65">
        <w:rPr>
          <w:lang w:val="pl-PL"/>
        </w:rPr>
        <w:t>że</w:t>
      </w:r>
      <w:proofErr w:type="spellEnd"/>
      <w:r w:rsidRPr="00947E65">
        <w:rPr>
          <w:lang w:val="pl-PL"/>
        </w:rPr>
        <w:t xml:space="preserve"> ok. 8–10% </w:t>
      </w:r>
      <w:proofErr w:type="spellStart"/>
      <w:r w:rsidRPr="00947E65">
        <w:rPr>
          <w:lang w:val="pl-PL"/>
        </w:rPr>
        <w:t>etykiet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może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być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błędnych</w:t>
      </w:r>
      <w:proofErr w:type="spellEnd"/>
      <w:r w:rsidRPr="00947E65">
        <w:rPr>
          <w:lang w:val="pl-PL"/>
        </w:rPr>
        <w:t xml:space="preserve">. </w:t>
      </w:r>
      <w:proofErr w:type="spellStart"/>
      <w:r w:rsidRPr="00947E65">
        <w:rPr>
          <w:lang w:val="pl-PL"/>
        </w:rPr>
        <w:t>Czynniki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te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stanowią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istotne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ograniczenie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skuteczności</w:t>
      </w:r>
      <w:proofErr w:type="spellEnd"/>
      <w:r w:rsidRPr="00947E65">
        <w:rPr>
          <w:lang w:val="pl-PL"/>
        </w:rPr>
        <w:t xml:space="preserve"> </w:t>
      </w:r>
      <w:proofErr w:type="spellStart"/>
      <w:r w:rsidRPr="00947E65">
        <w:rPr>
          <w:lang w:val="pl-PL"/>
        </w:rPr>
        <w:t>modeli</w:t>
      </w:r>
      <w:proofErr w:type="spellEnd"/>
      <w:r w:rsidRPr="00947E65">
        <w:rPr>
          <w:lang w:val="pl-PL"/>
        </w:rPr>
        <w:t>.</w:t>
      </w:r>
    </w:p>
    <w:p w14:paraId="61EDD840" w14:textId="77777777" w:rsidR="00F209F4" w:rsidRPr="00947E65" w:rsidRDefault="00F209F4">
      <w:pPr>
        <w:spacing w:before="240" w:after="240"/>
        <w:rPr>
          <w:lang w:val="pl-PL"/>
        </w:rPr>
      </w:pPr>
    </w:p>
    <w:p w14:paraId="7C8DE9E9" w14:textId="41056D99" w:rsidR="00F209F4" w:rsidRDefault="00000000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</w:rPr>
      </w:pPr>
      <w:bookmarkStart w:id="15" w:name="_px2gdrxnu9l" w:colFirst="0" w:colLast="0"/>
      <w:bookmarkEnd w:id="15"/>
      <w:r>
        <w:rPr>
          <w:b/>
          <w:bCs/>
          <w:color w:val="434343"/>
          <w:sz w:val="34"/>
          <w:szCs w:val="34"/>
        </w:rPr>
        <w:t>1</w:t>
      </w:r>
      <w:r w:rsidR="00947E65">
        <w:rPr>
          <w:b/>
          <w:bCs/>
          <w:color w:val="434343"/>
          <w:sz w:val="34"/>
          <w:szCs w:val="34"/>
        </w:rPr>
        <w:t>2</w:t>
      </w:r>
      <w:r>
        <w:rPr>
          <w:b/>
          <w:bCs/>
          <w:color w:val="434343"/>
          <w:sz w:val="34"/>
          <w:szCs w:val="34"/>
        </w:rPr>
        <w:t xml:space="preserve">. </w:t>
      </w:r>
      <w:proofErr w:type="spellStart"/>
      <w:r>
        <w:rPr>
          <w:b/>
          <w:bCs/>
          <w:color w:val="434343"/>
          <w:sz w:val="34"/>
          <w:szCs w:val="34"/>
        </w:rPr>
        <w:t>Wnioski</w:t>
      </w:r>
      <w:proofErr w:type="spellEnd"/>
      <w:r>
        <w:rPr>
          <w:b/>
          <w:bCs/>
          <w:color w:val="434343"/>
          <w:sz w:val="34"/>
          <w:szCs w:val="34"/>
        </w:rPr>
        <w:t xml:space="preserve"> </w:t>
      </w:r>
      <w:proofErr w:type="spellStart"/>
      <w:r>
        <w:rPr>
          <w:b/>
          <w:bCs/>
          <w:color w:val="434343"/>
          <w:sz w:val="34"/>
          <w:szCs w:val="34"/>
        </w:rPr>
        <w:t>końcowe</w:t>
      </w:r>
      <w:proofErr w:type="spellEnd"/>
    </w:p>
    <w:p w14:paraId="6B53879A" w14:textId="77777777" w:rsidR="00F209F4" w:rsidRPr="00947E65" w:rsidRDefault="00000000">
      <w:pPr>
        <w:numPr>
          <w:ilvl w:val="0"/>
          <w:numId w:val="6"/>
        </w:numPr>
        <w:spacing w:before="240"/>
        <w:rPr>
          <w:lang w:val="pl-PL"/>
        </w:rPr>
      </w:pPr>
      <w:r w:rsidRPr="00947E65">
        <w:rPr>
          <w:lang w:val="pl-PL"/>
        </w:rPr>
        <w:t>Transfer learning bez fine-</w:t>
      </w:r>
      <w:proofErr w:type="spellStart"/>
      <w:r w:rsidRPr="00947E65">
        <w:rPr>
          <w:lang w:val="pl-PL"/>
        </w:rPr>
        <w:t>tuningu</w:t>
      </w:r>
      <w:proofErr w:type="spellEnd"/>
      <w:r w:rsidRPr="00947E65">
        <w:rPr>
          <w:lang w:val="pl-PL"/>
        </w:rPr>
        <w:t xml:space="preserve"> jest niewystarczający dla rozpoznawania emocji.</w:t>
      </w:r>
      <w:r w:rsidRPr="00947E65">
        <w:rPr>
          <w:lang w:val="pl-PL"/>
        </w:rPr>
        <w:br/>
      </w:r>
    </w:p>
    <w:p w14:paraId="7E8617CD" w14:textId="77777777" w:rsidR="00F209F4" w:rsidRPr="00947E65" w:rsidRDefault="00000000">
      <w:pPr>
        <w:numPr>
          <w:ilvl w:val="0"/>
          <w:numId w:val="6"/>
        </w:numPr>
        <w:rPr>
          <w:lang w:val="pl-PL"/>
        </w:rPr>
      </w:pPr>
      <w:r w:rsidRPr="00947E65">
        <w:rPr>
          <w:lang w:val="pl-PL"/>
        </w:rPr>
        <w:t>Fine-</w:t>
      </w:r>
      <w:proofErr w:type="spellStart"/>
      <w:r w:rsidRPr="00947E65">
        <w:rPr>
          <w:lang w:val="pl-PL"/>
        </w:rPr>
        <w:t>tuning</w:t>
      </w:r>
      <w:proofErr w:type="spellEnd"/>
      <w:r w:rsidRPr="00947E65">
        <w:rPr>
          <w:lang w:val="pl-PL"/>
        </w:rPr>
        <w:t xml:space="preserve"> znacząco poprawia skuteczność modelu.</w:t>
      </w:r>
      <w:r w:rsidRPr="00947E65">
        <w:rPr>
          <w:lang w:val="pl-PL"/>
        </w:rPr>
        <w:br/>
      </w:r>
    </w:p>
    <w:p w14:paraId="794C1339" w14:textId="77777777" w:rsidR="00F209F4" w:rsidRPr="00947E65" w:rsidRDefault="00000000">
      <w:pPr>
        <w:numPr>
          <w:ilvl w:val="0"/>
          <w:numId w:val="6"/>
        </w:numPr>
        <w:rPr>
          <w:lang w:val="pl-PL"/>
        </w:rPr>
      </w:pPr>
      <w:r w:rsidRPr="00947E65">
        <w:rPr>
          <w:lang w:val="pl-PL"/>
        </w:rPr>
        <w:t>CNN trenowany od zera osiąga porównywalne wyniki do TL+FT, jednak TL+FT zapewnia stabilniejszy proces uczenia.</w:t>
      </w:r>
      <w:r w:rsidRPr="00947E65">
        <w:rPr>
          <w:lang w:val="pl-PL"/>
        </w:rPr>
        <w:br/>
      </w:r>
    </w:p>
    <w:p w14:paraId="768A665E" w14:textId="77777777" w:rsidR="00F209F4" w:rsidRPr="00947E65" w:rsidRDefault="00000000">
      <w:pPr>
        <w:numPr>
          <w:ilvl w:val="0"/>
          <w:numId w:val="6"/>
        </w:numPr>
        <w:rPr>
          <w:lang w:val="pl-PL"/>
        </w:rPr>
      </w:pPr>
      <w:r w:rsidRPr="00947E65">
        <w:rPr>
          <w:lang w:val="pl-PL"/>
        </w:rPr>
        <w:t>Największe trudności dotyczą emocji o podobnej mimice.</w:t>
      </w:r>
      <w:r w:rsidRPr="00947E65">
        <w:rPr>
          <w:lang w:val="pl-PL"/>
        </w:rPr>
        <w:br/>
      </w:r>
    </w:p>
    <w:p w14:paraId="36861D4F" w14:textId="77777777" w:rsidR="00F209F4" w:rsidRPr="00947E65" w:rsidRDefault="00000000">
      <w:pPr>
        <w:numPr>
          <w:ilvl w:val="0"/>
          <w:numId w:val="6"/>
        </w:numPr>
        <w:spacing w:after="240"/>
        <w:rPr>
          <w:lang w:val="pl-PL"/>
        </w:rPr>
      </w:pPr>
      <w:r w:rsidRPr="00947E65">
        <w:rPr>
          <w:lang w:val="pl-PL"/>
        </w:rPr>
        <w:t>Jakość danych jest kluczowym czynnikiem ograniczającym skuteczność.</w:t>
      </w:r>
      <w:r w:rsidRPr="00947E65">
        <w:rPr>
          <w:lang w:val="pl-PL"/>
        </w:rPr>
        <w:br/>
      </w:r>
    </w:p>
    <w:p w14:paraId="521F2E99" w14:textId="31BDC9E9" w:rsidR="00F209F4" w:rsidRDefault="0033714C" w:rsidP="0033714C">
      <w:pPr>
        <w:spacing w:before="240" w:after="240"/>
        <w:rPr>
          <w:lang w:val="pl-PL"/>
        </w:rPr>
      </w:pPr>
      <w:r w:rsidRPr="0033714C">
        <w:rPr>
          <w:lang w:val="pl-PL"/>
        </w:rPr>
        <w:t>Wyniki potwierdzają, że transfer learning z fine-</w:t>
      </w:r>
      <w:proofErr w:type="spellStart"/>
      <w:r w:rsidRPr="0033714C">
        <w:rPr>
          <w:lang w:val="pl-PL"/>
        </w:rPr>
        <w:t>tuningiem</w:t>
      </w:r>
      <w:proofErr w:type="spellEnd"/>
      <w:r w:rsidRPr="0033714C">
        <w:rPr>
          <w:lang w:val="pl-PL"/>
        </w:rPr>
        <w:t xml:space="preserve"> stanowi skuteczne podejście w zadaniach rozpoznawania emocji, jednak ograniczenia jakości danych znacząco wpływają na górną granicę możliwej dokładności.</w:t>
      </w:r>
    </w:p>
    <w:p w14:paraId="4923C95B" w14:textId="77777777" w:rsidR="0033714C" w:rsidRPr="0033714C" w:rsidRDefault="0033714C" w:rsidP="0033714C">
      <w:pPr>
        <w:spacing w:before="240" w:after="240"/>
        <w:rPr>
          <w:lang w:val="pl-PL"/>
        </w:rPr>
      </w:pPr>
    </w:p>
    <w:p w14:paraId="114B87B0" w14:textId="4EAE57AE" w:rsidR="00F209F4" w:rsidRDefault="00000000">
      <w:pPr>
        <w:pStyle w:val="Heading2"/>
        <w:keepNext w:val="0"/>
        <w:keepLines w:val="0"/>
        <w:spacing w:after="80"/>
        <w:rPr>
          <w:b/>
          <w:bCs/>
          <w:color w:val="434343"/>
          <w:sz w:val="34"/>
          <w:szCs w:val="34"/>
        </w:rPr>
      </w:pPr>
      <w:bookmarkStart w:id="16" w:name="_yb7isjz6133v" w:colFirst="0" w:colLast="0"/>
      <w:bookmarkEnd w:id="16"/>
      <w:r>
        <w:rPr>
          <w:b/>
          <w:bCs/>
          <w:color w:val="434343"/>
          <w:sz w:val="34"/>
          <w:szCs w:val="34"/>
        </w:rPr>
        <w:t>1</w:t>
      </w:r>
      <w:r w:rsidR="00947E65">
        <w:rPr>
          <w:b/>
          <w:bCs/>
          <w:color w:val="434343"/>
          <w:sz w:val="34"/>
          <w:szCs w:val="34"/>
        </w:rPr>
        <w:t>3</w:t>
      </w:r>
      <w:r>
        <w:rPr>
          <w:b/>
          <w:bCs/>
          <w:color w:val="434343"/>
          <w:sz w:val="34"/>
          <w:szCs w:val="34"/>
        </w:rPr>
        <w:t xml:space="preserve">. </w:t>
      </w:r>
      <w:proofErr w:type="spellStart"/>
      <w:r>
        <w:rPr>
          <w:b/>
          <w:bCs/>
          <w:color w:val="434343"/>
          <w:sz w:val="34"/>
          <w:szCs w:val="34"/>
        </w:rPr>
        <w:t>Możliwe</w:t>
      </w:r>
      <w:proofErr w:type="spellEnd"/>
      <w:r>
        <w:rPr>
          <w:b/>
          <w:bCs/>
          <w:color w:val="434343"/>
          <w:sz w:val="34"/>
          <w:szCs w:val="34"/>
        </w:rPr>
        <w:t xml:space="preserve"> </w:t>
      </w:r>
      <w:proofErr w:type="spellStart"/>
      <w:r>
        <w:rPr>
          <w:b/>
          <w:bCs/>
          <w:color w:val="434343"/>
          <w:sz w:val="34"/>
          <w:szCs w:val="34"/>
        </w:rPr>
        <w:t>kierunki</w:t>
      </w:r>
      <w:proofErr w:type="spellEnd"/>
      <w:r>
        <w:rPr>
          <w:b/>
          <w:bCs/>
          <w:color w:val="434343"/>
          <w:sz w:val="34"/>
          <w:szCs w:val="34"/>
        </w:rPr>
        <w:t xml:space="preserve"> </w:t>
      </w:r>
      <w:proofErr w:type="spellStart"/>
      <w:r>
        <w:rPr>
          <w:b/>
          <w:bCs/>
          <w:color w:val="434343"/>
          <w:sz w:val="34"/>
          <w:szCs w:val="34"/>
        </w:rPr>
        <w:t>dalszych</w:t>
      </w:r>
      <w:proofErr w:type="spellEnd"/>
      <w:r>
        <w:rPr>
          <w:b/>
          <w:bCs/>
          <w:color w:val="434343"/>
          <w:sz w:val="34"/>
          <w:szCs w:val="34"/>
        </w:rPr>
        <w:t xml:space="preserve"> </w:t>
      </w:r>
      <w:proofErr w:type="spellStart"/>
      <w:r>
        <w:rPr>
          <w:b/>
          <w:bCs/>
          <w:color w:val="434343"/>
          <w:sz w:val="34"/>
          <w:szCs w:val="34"/>
        </w:rPr>
        <w:t>prac</w:t>
      </w:r>
      <w:proofErr w:type="spellEnd"/>
    </w:p>
    <w:p w14:paraId="19A13831" w14:textId="77777777" w:rsidR="00F209F4" w:rsidRDefault="00000000">
      <w:pPr>
        <w:numPr>
          <w:ilvl w:val="0"/>
          <w:numId w:val="8"/>
        </w:numPr>
        <w:spacing w:before="240"/>
      </w:pPr>
      <w:proofErr w:type="spellStart"/>
      <w:r>
        <w:t>czyszczenie</w:t>
      </w:r>
      <w:proofErr w:type="spellEnd"/>
      <w:r>
        <w:t xml:space="preserve"> </w:t>
      </w:r>
      <w:proofErr w:type="spellStart"/>
      <w:r>
        <w:t>zbioru</w:t>
      </w:r>
      <w:proofErr w:type="spellEnd"/>
      <w:r>
        <w:t xml:space="preserve"> </w:t>
      </w:r>
      <w:proofErr w:type="spellStart"/>
      <w:r>
        <w:t>danych</w:t>
      </w:r>
      <w:proofErr w:type="spellEnd"/>
      <w:r>
        <w:t>,</w:t>
      </w:r>
      <w:r>
        <w:br/>
      </w:r>
    </w:p>
    <w:p w14:paraId="58F56DB1" w14:textId="77777777" w:rsidR="00F209F4" w:rsidRDefault="00000000">
      <w:pPr>
        <w:numPr>
          <w:ilvl w:val="0"/>
          <w:numId w:val="8"/>
        </w:numPr>
      </w:pPr>
      <w:proofErr w:type="spellStart"/>
      <w:r>
        <w:t>wykorzystanie</w:t>
      </w:r>
      <w:proofErr w:type="spellEnd"/>
      <w:r>
        <w:t xml:space="preserve"> </w:t>
      </w:r>
      <w:proofErr w:type="spellStart"/>
      <w:r>
        <w:t>mechanizmów</w:t>
      </w:r>
      <w:proofErr w:type="spellEnd"/>
      <w:r>
        <w:t xml:space="preserve"> attention,</w:t>
      </w:r>
      <w:r>
        <w:br/>
      </w:r>
    </w:p>
    <w:p w14:paraId="5A7DFA7D" w14:textId="77777777" w:rsidR="00F209F4" w:rsidRDefault="00000000">
      <w:pPr>
        <w:numPr>
          <w:ilvl w:val="0"/>
          <w:numId w:val="8"/>
        </w:numPr>
      </w:pPr>
      <w:r w:rsidRPr="00947E65">
        <w:rPr>
          <w:lang w:val="pl-PL"/>
        </w:rPr>
        <w:t xml:space="preserve">zastosowanie większych modeli bazowych (np. </w:t>
      </w:r>
      <w:proofErr w:type="spellStart"/>
      <w:r>
        <w:t>ResNet</w:t>
      </w:r>
      <w:proofErr w:type="spellEnd"/>
      <w:r>
        <w:t>),</w:t>
      </w:r>
      <w:r>
        <w:br/>
      </w:r>
    </w:p>
    <w:p w14:paraId="2DFF696C" w14:textId="77777777" w:rsidR="00F209F4" w:rsidRPr="00947E65" w:rsidRDefault="00000000">
      <w:pPr>
        <w:numPr>
          <w:ilvl w:val="0"/>
          <w:numId w:val="8"/>
        </w:numPr>
        <w:spacing w:after="240"/>
        <w:rPr>
          <w:lang w:val="pl-PL"/>
        </w:rPr>
      </w:pPr>
      <w:r w:rsidRPr="00947E65">
        <w:rPr>
          <w:lang w:val="pl-PL"/>
        </w:rPr>
        <w:t>wykorzystanie danych wideo zamiast pojedynczych klatek.</w:t>
      </w:r>
      <w:r w:rsidRPr="00947E65">
        <w:rPr>
          <w:lang w:val="pl-PL"/>
        </w:rPr>
        <w:br/>
      </w:r>
    </w:p>
    <w:p w14:paraId="3A7C302C" w14:textId="77777777" w:rsidR="00F209F4" w:rsidRPr="00947E65" w:rsidRDefault="00F209F4">
      <w:pPr>
        <w:rPr>
          <w:lang w:val="pl-PL"/>
        </w:rPr>
      </w:pPr>
    </w:p>
    <w:sectPr w:rsidR="00F209F4" w:rsidRPr="00947E65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8BDDD" w14:textId="77777777" w:rsidR="00844571" w:rsidRDefault="00844571">
      <w:pPr>
        <w:spacing w:line="240" w:lineRule="auto"/>
      </w:pPr>
      <w:r>
        <w:separator/>
      </w:r>
    </w:p>
  </w:endnote>
  <w:endnote w:type="continuationSeparator" w:id="0">
    <w:p w14:paraId="3B5563DE" w14:textId="77777777" w:rsidR="00844571" w:rsidRDefault="008445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D01EDE-7192-4B17-91E3-FC7555BE8D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E859F1-2A4D-4EFE-83EF-E4CA6B027B7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83BAE" w14:textId="77777777" w:rsidR="00844571" w:rsidRDefault="00844571">
      <w:pPr>
        <w:spacing w:line="240" w:lineRule="auto"/>
      </w:pPr>
      <w:r>
        <w:separator/>
      </w:r>
    </w:p>
  </w:footnote>
  <w:footnote w:type="continuationSeparator" w:id="0">
    <w:p w14:paraId="463625FE" w14:textId="77777777" w:rsidR="00844571" w:rsidRDefault="008445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3F5F3" w14:textId="77777777" w:rsidR="00F209F4" w:rsidRDefault="00F209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9D5"/>
    <w:multiLevelType w:val="multilevel"/>
    <w:tmpl w:val="AAAAD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670D41"/>
    <w:multiLevelType w:val="multilevel"/>
    <w:tmpl w:val="82DCD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8277D7"/>
    <w:multiLevelType w:val="multilevel"/>
    <w:tmpl w:val="7FA0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713FD"/>
    <w:multiLevelType w:val="multilevel"/>
    <w:tmpl w:val="1BDC0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40750E"/>
    <w:multiLevelType w:val="multilevel"/>
    <w:tmpl w:val="BD6EB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9E5B91"/>
    <w:multiLevelType w:val="multilevel"/>
    <w:tmpl w:val="045C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96BC2"/>
    <w:multiLevelType w:val="multilevel"/>
    <w:tmpl w:val="7562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806F7"/>
    <w:multiLevelType w:val="multilevel"/>
    <w:tmpl w:val="A4F6F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4043CA"/>
    <w:multiLevelType w:val="multilevel"/>
    <w:tmpl w:val="6E98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81D28"/>
    <w:multiLevelType w:val="multilevel"/>
    <w:tmpl w:val="7520F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E9513E"/>
    <w:multiLevelType w:val="multilevel"/>
    <w:tmpl w:val="F4AA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7A2328"/>
    <w:multiLevelType w:val="multilevel"/>
    <w:tmpl w:val="DCA89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D43134"/>
    <w:multiLevelType w:val="multilevel"/>
    <w:tmpl w:val="CB8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C0DEC"/>
    <w:multiLevelType w:val="multilevel"/>
    <w:tmpl w:val="700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6161D"/>
    <w:multiLevelType w:val="multilevel"/>
    <w:tmpl w:val="1BDC0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B8173B"/>
    <w:multiLevelType w:val="multilevel"/>
    <w:tmpl w:val="BF165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8507707">
    <w:abstractNumId w:val="1"/>
  </w:num>
  <w:num w:numId="2" w16cid:durableId="303699725">
    <w:abstractNumId w:val="14"/>
  </w:num>
  <w:num w:numId="3" w16cid:durableId="690648430">
    <w:abstractNumId w:val="0"/>
  </w:num>
  <w:num w:numId="4" w16cid:durableId="792602977">
    <w:abstractNumId w:val="11"/>
  </w:num>
  <w:num w:numId="5" w16cid:durableId="623537329">
    <w:abstractNumId w:val="9"/>
  </w:num>
  <w:num w:numId="6" w16cid:durableId="1476877331">
    <w:abstractNumId w:val="15"/>
  </w:num>
  <w:num w:numId="7" w16cid:durableId="1355350060">
    <w:abstractNumId w:val="4"/>
  </w:num>
  <w:num w:numId="8" w16cid:durableId="144902986">
    <w:abstractNumId w:val="7"/>
  </w:num>
  <w:num w:numId="9" w16cid:durableId="854729207">
    <w:abstractNumId w:val="3"/>
  </w:num>
  <w:num w:numId="10" w16cid:durableId="318851419">
    <w:abstractNumId w:val="12"/>
  </w:num>
  <w:num w:numId="11" w16cid:durableId="576018311">
    <w:abstractNumId w:val="13"/>
  </w:num>
  <w:num w:numId="12" w16cid:durableId="2140494200">
    <w:abstractNumId w:val="6"/>
  </w:num>
  <w:num w:numId="13" w16cid:durableId="169107101">
    <w:abstractNumId w:val="5"/>
  </w:num>
  <w:num w:numId="14" w16cid:durableId="1002245726">
    <w:abstractNumId w:val="2"/>
  </w:num>
  <w:num w:numId="15" w16cid:durableId="2022586208">
    <w:abstractNumId w:val="10"/>
  </w:num>
  <w:num w:numId="16" w16cid:durableId="13421944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9F4"/>
    <w:rsid w:val="000149DB"/>
    <w:rsid w:val="0013241E"/>
    <w:rsid w:val="0033714C"/>
    <w:rsid w:val="00844571"/>
    <w:rsid w:val="00947E65"/>
    <w:rsid w:val="00A71400"/>
    <w:rsid w:val="00E01E33"/>
    <w:rsid w:val="00F2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9A00BA"/>
  <w15:docId w15:val="{146F6FE8-E3DA-46D0-9F11-D230F9F4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947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T"/>
    </w:rPr>
  </w:style>
  <w:style w:type="paragraph" w:styleId="ListParagraph">
    <w:name w:val="List Paragraph"/>
    <w:basedOn w:val="Normal"/>
    <w:uiPriority w:val="34"/>
    <w:qFormat/>
    <w:rsid w:val="00947E6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371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2d1c7476-f302-47ca-97a0-972f32671471}" enabled="1" method="Standard" siteId="{72e15514-5be9-46a8-8b0b-af9b1b77b3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1309</Words>
  <Characters>7463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Lufthansa Systems</Company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Magdalena Melaniuk</dc:creator>
  <cp:lastModifiedBy>MELANIUK, MAGDALENA</cp:lastModifiedBy>
  <cp:revision>2</cp:revision>
  <dcterms:created xsi:type="dcterms:W3CDTF">2026-02-12T14:21:00Z</dcterms:created>
  <dcterms:modified xsi:type="dcterms:W3CDTF">2026-02-12T14:21:00Z</dcterms:modified>
</cp:coreProperties>
</file>