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glossary/document.xml" ContentType="application/vnd.openxmlformats-officedocument.wordprocessingml.document.glossary+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Autospacing="0" w:before="0" w:after="160"/>
        <w:jc w:val="center"/>
        <w:rPr>
          <w:rFonts w:ascii="Calibri" w:hAnsi="Calibri" w:eastAsia="Calibri" w:cs="Calibri" w:asciiTheme="minorAscii" w:cstheme="minorAscii" w:eastAsiaTheme="minorAscii" w:hAnsiTheme="minorAscii"/>
          <w:b/>
          <w:b/>
          <w:bCs/>
          <w:i w:val="false"/>
          <w:i w:val="false"/>
          <w:iCs w:val="false"/>
          <w:caps w:val="false"/>
          <w:smallCaps w:val="false"/>
          <w:color w:themeColor="accent5" w:themeShade="ff" w:themeTint="ff"/>
          <w:sz w:val="40"/>
          <w:szCs w:val="40"/>
          <w:lang w:val="fr-FR"/>
        </w:rPr>
      </w:pPr>
      <w:r>
        <w:rPr>
          <w:color w:val="000000"/>
        </w:rPr>
      </w:r>
    </w:p>
    <w:p>
      <w:pPr>
        <w:pStyle w:val="Normal"/>
        <w:spacing w:beforeAutospacing="0" w:before="0" w:after="160"/>
        <w:jc w:val="center"/>
        <w:rPr>
          <w:rFonts w:ascii="Calibri" w:hAnsi="Calibri" w:eastAsia="Calibri" w:cs="Calibri" w:asciiTheme="minorAscii" w:cstheme="minorAscii" w:eastAsiaTheme="minorAscii" w:hAnsiTheme="minorAscii"/>
          <w:b/>
          <w:b/>
          <w:bCs/>
          <w:i w:val="false"/>
          <w:i w:val="false"/>
          <w:iCs w:val="false"/>
          <w:caps w:val="false"/>
          <w:smallCaps w:val="false"/>
          <w:color w:themeColor="accent5" w:themeShade="ff" w:themeTint="ff"/>
          <w:sz w:val="40"/>
          <w:szCs w:val="40"/>
          <w:lang w:val="fr-FR"/>
        </w:rPr>
      </w:pPr>
      <w:r>
        <w:rPr>
          <w:color w:val="000000"/>
        </w:rPr>
      </w:r>
    </w:p>
    <w:p>
      <w:pPr>
        <w:pStyle w:val="Normal"/>
        <w:spacing w:beforeAutospacing="0" w:before="0" w:after="160"/>
        <w:jc w:val="center"/>
        <w:rPr>
          <w:color w:val="000000"/>
        </w:rPr>
      </w:pPr>
      <w:r>
        <w:rPr>
          <w:rFonts w:eastAsia="Calibri" w:cs="Calibri" w:cstheme="minorAscii" w:eastAsiaTheme="minorAscii"/>
          <w:b/>
          <w:bCs/>
          <w:i w:val="false"/>
          <w:iCs w:val="false"/>
          <w:caps w:val="false"/>
          <w:smallCaps w:val="false"/>
          <w:color w:val="000000" w:themeShade="ff" w:themeTint="ff"/>
          <w:sz w:val="40"/>
          <w:szCs w:val="40"/>
          <w:lang w:val="fr-FR"/>
        </w:rPr>
        <w:t>Projet Azure “Deep Blue”</w:t>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r>
    </w:p>
    <w:p>
      <w:pPr>
        <w:pStyle w:val="Normal"/>
        <w:spacing w:beforeAutospacing="0" w:before="0" w:after="160"/>
        <w:jc w:val="center"/>
        <w:rPr>
          <w:rFonts w:ascii="system-ui" w:hAnsi="system-ui" w:eastAsia="system-ui" w:cs="system-ui"/>
          <w:b/>
          <w:b/>
          <w:bCs/>
          <w:i w:val="false"/>
          <w:i w:val="false"/>
          <w:iCs w:val="false"/>
          <w:caps w:val="false"/>
          <w:smallCaps w:val="false"/>
          <w:color w:val="0F0F0F"/>
          <w:sz w:val="24"/>
          <w:szCs w:val="24"/>
          <w:lang w:val="fr-FR"/>
        </w:rPr>
      </w:pPr>
      <w:r>
        <w:rPr/>
        <w:drawing>
          <wp:inline distT="0" distB="0" distL="0" distR="0">
            <wp:extent cx="5848350" cy="584835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848350" cy="5848350"/>
                    </a:xfrm>
                    <a:prstGeom prst="rect">
                      <a:avLst/>
                    </a:prstGeom>
                  </pic:spPr>
                </pic:pic>
              </a:graphicData>
            </a:graphic>
          </wp:inline>
        </w:drawing>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r>
    </w:p>
    <w:p>
      <w:pPr>
        <w:pStyle w:val="Normal"/>
        <w:spacing w:beforeAutospacing="0" w:before="0" w:after="160"/>
        <w:jc w:val="center"/>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r>
    </w:p>
    <w:p>
      <w:pPr>
        <w:pStyle w:val="Normal"/>
        <w:spacing w:beforeAutospacing="0" w:before="0" w:after="160"/>
        <w:jc w:val="left"/>
        <w:rPr/>
      </w:pPr>
      <w:r>
        <w:rPr>
          <w:rFonts w:eastAsia="system-ui" w:cs="system-ui" w:ascii="system-ui" w:hAnsi="system-ui"/>
          <w:b w:val="false"/>
          <w:bCs w:val="false"/>
          <w:i w:val="false"/>
          <w:iCs w:val="false"/>
          <w:caps w:val="false"/>
          <w:smallCaps w:val="false"/>
          <w:color w:val="0F0F0F"/>
          <w:sz w:val="24"/>
          <w:szCs w:val="24"/>
          <w:lang w:val="fr-FR"/>
        </w:rPr>
        <w:t>Bart, Philippe, Raphaël</w:t>
      </w:r>
      <w:r>
        <w:rPr/>
        <w:tab/>
        <w:tab/>
        <w:tab/>
      </w:r>
      <w:r>
        <w:rPr>
          <w:rFonts w:eastAsia="system-ui" w:cs="system-ui" w:ascii="system-ui" w:hAnsi="system-ui"/>
          <w:b w:val="false"/>
          <w:bCs w:val="false"/>
          <w:i w:val="false"/>
          <w:iCs w:val="false"/>
          <w:caps w:val="false"/>
          <w:smallCaps w:val="false"/>
          <w:color w:val="0F0F0F"/>
          <w:sz w:val="24"/>
          <w:szCs w:val="24"/>
          <w:lang w:val="fr-FR"/>
        </w:rPr>
        <w:t xml:space="preserve">     </w:t>
      </w:r>
      <w:r>
        <w:rPr/>
        <w:tab/>
        <w:tab/>
      </w:r>
      <w:r>
        <w:rPr>
          <w:rFonts w:eastAsia="system-ui" w:cs="system-ui" w:ascii="system-ui" w:hAnsi="system-ui"/>
          <w:b w:val="false"/>
          <w:bCs w:val="false"/>
          <w:i w:val="false"/>
          <w:iCs w:val="false"/>
          <w:caps w:val="false"/>
          <w:smallCaps w:val="false"/>
          <w:color w:val="0F0F0F"/>
          <w:sz w:val="24"/>
          <w:szCs w:val="24"/>
          <w:lang w:val="fr-FR"/>
        </w:rPr>
        <w:t xml:space="preserve">         </w:t>
      </w:r>
      <w:r>
        <w:rPr/>
        <w:tab/>
      </w:r>
      <w:r>
        <w:rPr>
          <w:rFonts w:eastAsia="system-ui" w:cs="system-ui" w:ascii="system-ui" w:hAnsi="system-ui"/>
          <w:b w:val="false"/>
          <w:bCs w:val="false"/>
          <w:i w:val="false"/>
          <w:iCs w:val="false"/>
          <w:caps w:val="false"/>
          <w:smallCaps w:val="false"/>
          <w:color w:val="0F0F0F"/>
          <w:sz w:val="24"/>
          <w:szCs w:val="24"/>
          <w:lang w:val="fr-FR"/>
        </w:rPr>
        <w:t xml:space="preserve">       </w:t>
      </w:r>
      <w:r>
        <w:rPr/>
        <w:tab/>
      </w:r>
      <w:r>
        <w:rPr>
          <w:rFonts w:eastAsia="system-ui" w:cs="system-ui" w:ascii="system-ui" w:hAnsi="system-ui"/>
          <w:b w:val="false"/>
          <w:bCs w:val="false"/>
          <w:i w:val="false"/>
          <w:iCs w:val="false"/>
          <w:caps w:val="false"/>
          <w:smallCaps w:val="false"/>
          <w:color w:val="0F0F0F"/>
          <w:sz w:val="24"/>
          <w:szCs w:val="24"/>
          <w:lang w:val="fr-FR"/>
        </w:rPr>
        <w:t>1</w:t>
      </w:r>
      <w:r>
        <w:rPr>
          <w:rFonts w:eastAsia="system-ui" w:cs="system-ui" w:ascii="system-ui" w:hAnsi="system-ui"/>
          <w:b w:val="false"/>
          <w:bCs w:val="false"/>
          <w:i w:val="false"/>
          <w:iCs w:val="false"/>
          <w:caps w:val="false"/>
          <w:smallCaps w:val="false"/>
          <w:color w:val="0F0F0F"/>
          <w:sz w:val="24"/>
          <w:szCs w:val="24"/>
          <w:lang w:val="fr-FR"/>
        </w:rPr>
        <w:t>7</w:t>
      </w:r>
      <w:r>
        <w:rPr>
          <w:rFonts w:eastAsia="system-ui" w:cs="system-ui" w:ascii="system-ui" w:hAnsi="system-ui"/>
          <w:b w:val="false"/>
          <w:bCs w:val="false"/>
          <w:i w:val="false"/>
          <w:iCs w:val="false"/>
          <w:caps w:val="false"/>
          <w:smallCaps w:val="false"/>
          <w:color w:val="0F0F0F"/>
          <w:sz w:val="24"/>
          <w:szCs w:val="24"/>
          <w:lang w:val="fr-FR"/>
        </w:rPr>
        <w:t>/11/2023</w:t>
      </w:r>
    </w:p>
    <w:p>
      <w:pPr>
        <w:pStyle w:val="Normal"/>
        <w:spacing w:beforeAutospacing="0" w:before="0" w:after="160"/>
        <w:jc w:val="center"/>
        <w:rPr>
          <w:rFonts w:ascii="system-ui" w:hAnsi="system-ui" w:eastAsia="system-ui" w:cs="system-ui"/>
          <w:b/>
          <w:b/>
          <w:bCs/>
          <w:i w:val="false"/>
          <w:i w:val="false"/>
          <w:iCs w:val="false"/>
          <w:caps w:val="false"/>
          <w:smallCaps w:val="false"/>
          <w:color w:val="0F0F0F"/>
          <w:sz w:val="24"/>
          <w:szCs w:val="24"/>
          <w:lang w:val="fr-FR"/>
        </w:rPr>
      </w:pPr>
      <w:r>
        <w:rPr/>
      </w:r>
    </w:p>
    <w:p>
      <w:pPr>
        <w:pStyle w:val="Normal"/>
        <w:spacing w:beforeAutospacing="0" w:before="0" w:after="160"/>
        <w:jc w:val="center"/>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u w:val="single"/>
          <w:lang w:val="fr-FR"/>
        </w:rPr>
        <w:t>PLANIFICATION :</w:t>
      </w:r>
    </w:p>
    <w:p>
      <w:pPr>
        <w:pStyle w:val="Normal"/>
        <w:spacing w:beforeAutospacing="0" w:before="0" w:after="160"/>
        <w:jc w:val="center"/>
        <w:rPr>
          <w:rFonts w:ascii="system-ui" w:hAnsi="system-ui" w:eastAsia="system-ui" w:cs="system-ui"/>
          <w:b/>
          <w:b/>
          <w:bCs/>
          <w:i w:val="false"/>
          <w:i w:val="false"/>
          <w:iCs w:val="false"/>
          <w:caps w:val="false"/>
          <w:smallCaps w:val="false"/>
          <w:color w:val="0F0F0F"/>
          <w:sz w:val="24"/>
          <w:szCs w:val="24"/>
          <w:lang w:val="fr-FR"/>
        </w:rPr>
      </w:pPr>
      <w:r>
        <w:rPr/>
      </w:r>
    </w:p>
    <w:p>
      <w:pPr>
        <w:pStyle w:val="Normal"/>
        <w:numPr>
          <w:ilvl w:val="0"/>
          <w:numId w:val="2"/>
        </w:numPr>
        <w:spacing w:beforeAutospacing="0" w:before="0" w:after="160"/>
        <w:jc w:val="left"/>
        <w:rPr/>
      </w:pPr>
      <w:r>
        <w:rPr/>
        <w:t>Analyse du contexte</w:t>
      </w:r>
    </w:p>
    <w:p>
      <w:pPr>
        <w:pStyle w:val="Normal"/>
        <w:numPr>
          <w:ilvl w:val="0"/>
          <w:numId w:val="2"/>
        </w:numPr>
        <w:spacing w:beforeAutospacing="0" w:before="0" w:after="160"/>
        <w:jc w:val="left"/>
        <w:rPr/>
      </w:pPr>
      <w:r>
        <w:rPr/>
        <w:t>Exploration de ressources</w:t>
      </w:r>
    </w:p>
    <w:p>
      <w:pPr>
        <w:pStyle w:val="Normal"/>
        <w:numPr>
          <w:ilvl w:val="0"/>
          <w:numId w:val="2"/>
        </w:numPr>
        <w:spacing w:beforeAutospacing="0" w:before="0" w:after="160"/>
        <w:jc w:val="left"/>
        <w:rPr/>
      </w:pPr>
      <w:r>
        <w:rPr/>
        <w:t>Identification des mots-clés</w:t>
      </w:r>
    </w:p>
    <w:p>
      <w:pPr>
        <w:pStyle w:val="Normal"/>
        <w:numPr>
          <w:ilvl w:val="0"/>
          <w:numId w:val="2"/>
        </w:numPr>
        <w:spacing w:beforeAutospacing="0" w:before="0" w:after="160"/>
        <w:jc w:val="left"/>
        <w:rPr/>
      </w:pPr>
      <w:r>
        <w:rPr/>
        <w:t xml:space="preserve">Concertation </w:t>
      </w:r>
    </w:p>
    <w:p>
      <w:pPr>
        <w:pStyle w:val="Normal"/>
        <w:numPr>
          <w:ilvl w:val="0"/>
          <w:numId w:val="2"/>
        </w:numPr>
        <w:spacing w:beforeAutospacing="0" w:before="0" w:after="160"/>
        <w:jc w:val="left"/>
        <w:rPr/>
      </w:pPr>
      <w:r>
        <w:rPr/>
        <w:t>Fusion des informations collectées</w:t>
      </w:r>
    </w:p>
    <w:p>
      <w:pPr>
        <w:pStyle w:val="Normal"/>
        <w:spacing w:beforeAutospacing="0" w:before="0" w:after="160"/>
        <w:jc w:val="center"/>
        <w:rPr>
          <w:rFonts w:ascii="system-ui" w:hAnsi="system-ui" w:eastAsia="system-ui" w:cs="system-ui"/>
          <w:b/>
          <w:b/>
          <w:bCs/>
          <w:i w:val="false"/>
          <w:i w:val="false"/>
          <w:iCs w:val="false"/>
          <w:caps w:val="false"/>
          <w:smallCaps w:val="false"/>
          <w:color w:val="0F0F0F"/>
          <w:sz w:val="24"/>
          <w:szCs w:val="24"/>
          <w:lang w:val="fr-FR"/>
        </w:rPr>
      </w:pPr>
      <w:r>
        <w:rPr/>
      </w:r>
    </w:p>
    <w:p>
      <w:pPr>
        <w:pStyle w:val="Normal"/>
        <w:spacing w:beforeAutospacing="0" w:before="0" w:after="160"/>
        <w:jc w:val="center"/>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u w:val="single"/>
          <w:lang w:val="fr-FR"/>
        </w:rPr>
        <w:t>SOMMAIRE :</w:t>
      </w:r>
    </w:p>
    <w:p>
      <w:pPr>
        <w:pStyle w:val="Normal"/>
        <w:spacing w:beforeAutospacing="0" w:before="0" w:after="160"/>
        <w:jc w:val="center"/>
        <w:rPr>
          <w:rFonts w:ascii="system-ui" w:hAnsi="system-ui" w:eastAsia="system-ui" w:cs="system-ui"/>
          <w:b/>
          <w:b/>
          <w:bCs/>
          <w:i w:val="false"/>
          <w:i w:val="false"/>
          <w:iCs w:val="false"/>
          <w:caps w:val="false"/>
          <w:smallCaps w:val="false"/>
          <w:color w:val="0F0F0F"/>
          <w:sz w:val="24"/>
          <w:szCs w:val="24"/>
          <w:u w:val="single"/>
          <w:lang w:val="fr-FR"/>
        </w:rPr>
      </w:pPr>
      <w:r>
        <w:rPr/>
      </w:r>
    </w:p>
    <w:p>
      <w:pPr>
        <w:pStyle w:val="Normal"/>
        <w:spacing w:beforeAutospacing="0" w:before="0" w:after="160"/>
        <w:jc w:val="left"/>
        <w:rPr/>
      </w:pPr>
      <w:r>
        <w:rPr>
          <w:rFonts w:eastAsia="system-ui" w:cs="system-ui" w:ascii="system-ui" w:hAnsi="system-ui"/>
          <w:b/>
          <w:bCs/>
          <w:i w:val="false"/>
          <w:iCs w:val="false"/>
          <w:caps w:val="false"/>
          <w:smallCaps w:val="false"/>
          <w:color w:val="0F0F0F"/>
          <w:sz w:val="24"/>
          <w:szCs w:val="24"/>
          <w:u w:val="none"/>
          <w:lang w:val="fr-FR"/>
        </w:rPr>
        <w:t>Préambule</w:t>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t xml:space="preserve">1. </w:t>
      </w:r>
      <w:r>
        <w:rPr>
          <w:rFonts w:eastAsia="system-ui" w:cs="system-ui" w:ascii="system-ui" w:hAnsi="system-ui"/>
          <w:b/>
          <w:bCs/>
          <w:i w:val="false"/>
          <w:iCs w:val="false"/>
          <w:caps w:val="false"/>
          <w:smallCaps w:val="false"/>
          <w:color w:val="0F0F0F"/>
          <w:sz w:val="24"/>
          <w:szCs w:val="24"/>
          <w:lang w:val="fr-FR"/>
        </w:rPr>
        <w:t>Introduction</w:t>
      </w:r>
    </w:p>
    <w:p>
      <w:pPr>
        <w:pStyle w:val="Normal"/>
        <w:ind w:left="0" w:firstLine="708"/>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t>A</w:t>
      </w:r>
      <w:r>
        <w:rPr>
          <w:rFonts w:eastAsia="system-ui" w:cs="system-ui" w:ascii="system-ui" w:hAnsi="system-ui"/>
          <w:b/>
          <w:bCs/>
          <w:i w:val="false"/>
          <w:iCs w:val="false"/>
          <w:caps w:val="false"/>
          <w:smallCaps w:val="false"/>
          <w:color w:val="0F0F0F"/>
          <w:sz w:val="24"/>
          <w:szCs w:val="24"/>
          <w:lang w:val="fr-FR"/>
        </w:rPr>
        <w:t xml:space="preserve">. Azure : Une </w:t>
      </w:r>
      <w:r>
        <w:rPr>
          <w:rFonts w:eastAsia="system-ui" w:cs="system-ui" w:ascii="system-ui" w:hAnsi="system-ui"/>
          <w:b/>
          <w:bCs/>
          <w:i w:val="false"/>
          <w:iCs w:val="false"/>
          <w:caps w:val="false"/>
          <w:smallCaps w:val="false"/>
          <w:color w:val="0F0F0F"/>
          <w:sz w:val="24"/>
          <w:szCs w:val="24"/>
          <w:lang w:val="fr-FR"/>
        </w:rPr>
        <w:t>p</w:t>
      </w:r>
      <w:r>
        <w:rPr>
          <w:rFonts w:eastAsia="system-ui" w:cs="system-ui" w:ascii="system-ui" w:hAnsi="system-ui"/>
          <w:b/>
          <w:bCs/>
          <w:i w:val="false"/>
          <w:iCs w:val="false"/>
          <w:caps w:val="false"/>
          <w:smallCaps w:val="false"/>
          <w:color w:val="0F0F0F"/>
          <w:sz w:val="24"/>
          <w:szCs w:val="24"/>
          <w:lang w:val="fr-FR"/>
        </w:rPr>
        <w:t xml:space="preserve">lateforme </w:t>
      </w:r>
      <w:r>
        <w:rPr>
          <w:rFonts w:eastAsia="system-ui" w:cs="system-ui" w:ascii="system-ui" w:hAnsi="system-ui"/>
          <w:b/>
          <w:bCs/>
          <w:i w:val="false"/>
          <w:iCs w:val="false"/>
          <w:caps w:val="false"/>
          <w:smallCaps w:val="false"/>
          <w:color w:val="0F0F0F"/>
          <w:sz w:val="24"/>
          <w:szCs w:val="24"/>
          <w:lang w:val="fr-FR"/>
        </w:rPr>
        <w:t>c</w:t>
      </w:r>
      <w:r>
        <w:rPr>
          <w:rFonts w:eastAsia="system-ui" w:cs="system-ui" w:ascii="system-ui" w:hAnsi="system-ui"/>
          <w:b/>
          <w:bCs/>
          <w:i w:val="false"/>
          <w:iCs w:val="false"/>
          <w:caps w:val="false"/>
          <w:smallCaps w:val="false"/>
          <w:color w:val="0F0F0F"/>
          <w:sz w:val="24"/>
          <w:szCs w:val="24"/>
          <w:lang w:val="fr-FR"/>
        </w:rPr>
        <w:t xml:space="preserve">loud </w:t>
      </w:r>
      <w:r>
        <w:rPr>
          <w:rFonts w:eastAsia="system-ui" w:cs="system-ui" w:ascii="system-ui" w:hAnsi="system-ui"/>
          <w:b/>
          <w:bCs/>
          <w:i w:val="false"/>
          <w:iCs w:val="false"/>
          <w:caps w:val="false"/>
          <w:smallCaps w:val="false"/>
          <w:color w:val="0F0F0F"/>
          <w:sz w:val="24"/>
          <w:szCs w:val="24"/>
          <w:lang w:val="fr-FR"/>
        </w:rPr>
        <w:t>computing</w:t>
      </w:r>
    </w:p>
    <w:p>
      <w:pPr>
        <w:pStyle w:val="Normal"/>
        <w:ind w:left="0" w:firstLine="708"/>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t>B</w:t>
      </w:r>
      <w:r>
        <w:rPr>
          <w:rFonts w:eastAsia="system-ui" w:cs="system-ui" w:ascii="system-ui" w:hAnsi="system-ui"/>
          <w:b/>
          <w:bCs/>
          <w:i w:val="false"/>
          <w:iCs w:val="false"/>
          <w:caps w:val="false"/>
          <w:smallCaps w:val="false"/>
          <w:color w:val="0F0F0F"/>
          <w:sz w:val="24"/>
          <w:szCs w:val="24"/>
          <w:lang w:val="fr-FR"/>
        </w:rPr>
        <w:t xml:space="preserve">. Le </w:t>
      </w:r>
      <w:r>
        <w:rPr>
          <w:rFonts w:eastAsia="system-ui" w:cs="system-ui" w:ascii="system-ui" w:hAnsi="system-ui"/>
          <w:b/>
          <w:bCs/>
          <w:i w:val="false"/>
          <w:iCs w:val="false"/>
          <w:caps w:val="false"/>
          <w:smallCaps w:val="false"/>
          <w:color w:val="0F0F0F"/>
          <w:sz w:val="24"/>
          <w:szCs w:val="24"/>
          <w:lang w:val="fr-FR"/>
        </w:rPr>
        <w:t>p</w:t>
      </w:r>
      <w:r>
        <w:rPr>
          <w:rFonts w:eastAsia="system-ui" w:cs="system-ui" w:ascii="system-ui" w:hAnsi="system-ui"/>
          <w:b/>
          <w:bCs/>
          <w:i w:val="false"/>
          <w:iCs w:val="false"/>
          <w:caps w:val="false"/>
          <w:smallCaps w:val="false"/>
          <w:color w:val="0F0F0F"/>
          <w:sz w:val="24"/>
          <w:szCs w:val="24"/>
          <w:lang w:val="fr-FR"/>
        </w:rPr>
        <w:t xml:space="preserve">rojet de </w:t>
      </w:r>
      <w:r>
        <w:rPr>
          <w:rFonts w:eastAsia="system-ui" w:cs="system-ui" w:ascii="system-ui" w:hAnsi="system-ui"/>
          <w:b/>
          <w:bCs/>
          <w:i w:val="false"/>
          <w:iCs w:val="false"/>
          <w:caps w:val="false"/>
          <w:smallCaps w:val="false"/>
          <w:color w:val="0F0F0F"/>
          <w:sz w:val="24"/>
          <w:szCs w:val="24"/>
          <w:lang w:val="fr-FR"/>
        </w:rPr>
        <w:t>g</w:t>
      </w:r>
      <w:r>
        <w:rPr>
          <w:rFonts w:eastAsia="system-ui" w:cs="system-ui" w:ascii="system-ui" w:hAnsi="system-ui"/>
          <w:b/>
          <w:bCs/>
          <w:i w:val="false"/>
          <w:iCs w:val="false"/>
          <w:caps w:val="false"/>
          <w:smallCaps w:val="false"/>
          <w:color w:val="0F0F0F"/>
          <w:sz w:val="24"/>
          <w:szCs w:val="24"/>
          <w:lang w:val="fr-FR"/>
        </w:rPr>
        <w:t xml:space="preserve">uidage des </w:t>
      </w:r>
      <w:r>
        <w:rPr>
          <w:rFonts w:eastAsia="system-ui" w:cs="system-ui" w:ascii="system-ui" w:hAnsi="system-ui"/>
          <w:b/>
          <w:bCs/>
          <w:i w:val="false"/>
          <w:iCs w:val="false"/>
          <w:caps w:val="false"/>
          <w:smallCaps w:val="false"/>
          <w:color w:val="0F0F0F"/>
          <w:sz w:val="24"/>
          <w:szCs w:val="24"/>
          <w:lang w:val="fr-FR"/>
        </w:rPr>
        <w:t>l</w:t>
      </w:r>
      <w:r>
        <w:rPr>
          <w:rFonts w:eastAsia="system-ui" w:cs="system-ui" w:ascii="system-ui" w:hAnsi="system-ui"/>
          <w:b/>
          <w:bCs/>
          <w:i w:val="false"/>
          <w:iCs w:val="false"/>
          <w:caps w:val="false"/>
          <w:smallCaps w:val="false"/>
          <w:color w:val="0F0F0F"/>
          <w:sz w:val="24"/>
          <w:szCs w:val="24"/>
          <w:lang w:val="fr-FR"/>
        </w:rPr>
        <w:t xml:space="preserve">anceurs </w:t>
      </w:r>
      <w:r>
        <w:rPr>
          <w:rFonts w:eastAsia="system-ui" w:cs="system-ui" w:ascii="system-ui" w:hAnsi="system-ui"/>
          <w:b/>
          <w:bCs/>
          <w:i w:val="false"/>
          <w:iCs w:val="false"/>
          <w:caps w:val="false"/>
          <w:smallCaps w:val="false"/>
          <w:color w:val="0F0F0F"/>
          <w:sz w:val="24"/>
          <w:szCs w:val="24"/>
          <w:lang w:val="fr-FR"/>
        </w:rPr>
        <w:t>s</w:t>
      </w:r>
      <w:r>
        <w:rPr>
          <w:rFonts w:eastAsia="system-ui" w:cs="system-ui" w:ascii="system-ui" w:hAnsi="system-ui"/>
          <w:b/>
          <w:bCs/>
          <w:i w:val="false"/>
          <w:iCs w:val="false"/>
          <w:caps w:val="false"/>
          <w:smallCaps w:val="false"/>
          <w:color w:val="0F0F0F"/>
          <w:sz w:val="24"/>
          <w:szCs w:val="24"/>
          <w:lang w:val="fr-FR"/>
        </w:rPr>
        <w:t>patiaux de "Deep Blue"</w:t>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t>2. Notions générales du cloud computing</w:t>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tab/>
        <w:t xml:space="preserve">A. Type de cloud </w:t>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tab/>
        <w:t>B. Type de services</w:t>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tab/>
        <w:t>C. Responsabilité partagée</w:t>
      </w:r>
    </w:p>
    <w:p>
      <w:pPr>
        <w:pStyle w:val="Normal"/>
        <w:spacing w:beforeAutospacing="0" w:before="0" w:after="160"/>
        <w:rPr/>
      </w:pPr>
      <w:r>
        <w:rPr>
          <w:rFonts w:eastAsia="system-ui" w:cs="system-ui" w:ascii="system-ui" w:hAnsi="system-ui"/>
          <w:b/>
          <w:bCs/>
          <w:i w:val="false"/>
          <w:iCs w:val="false"/>
          <w:caps w:val="false"/>
          <w:smallCaps w:val="false"/>
          <w:sz w:val="24"/>
          <w:szCs w:val="24"/>
          <w:lang w:val="fr-FR"/>
        </w:rPr>
        <w:t>3</w:t>
      </w:r>
      <w:r>
        <w:rPr>
          <w:rFonts w:eastAsia="system-ui" w:cs="system-ui" w:ascii="system-ui" w:hAnsi="system-ui"/>
          <w:b/>
          <w:bCs/>
          <w:i w:val="false"/>
          <w:iCs w:val="false"/>
          <w:caps w:val="false"/>
          <w:smallCaps w:val="false"/>
          <w:sz w:val="24"/>
          <w:szCs w:val="24"/>
          <w:lang w:val="fr-FR"/>
        </w:rPr>
        <w:t xml:space="preserve">. Avantages d'Azure pour le </w:t>
      </w:r>
      <w:r>
        <w:rPr>
          <w:rFonts w:eastAsia="system-ui" w:cs="system-ui" w:ascii="system-ui" w:hAnsi="system-ui"/>
          <w:b/>
          <w:bCs/>
          <w:i w:val="false"/>
          <w:iCs w:val="false"/>
          <w:caps w:val="false"/>
          <w:smallCaps w:val="false"/>
          <w:sz w:val="24"/>
          <w:szCs w:val="24"/>
          <w:lang w:val="fr-FR"/>
        </w:rPr>
        <w:t>p</w:t>
      </w:r>
      <w:r>
        <w:rPr>
          <w:rFonts w:eastAsia="system-ui" w:cs="system-ui" w:ascii="system-ui" w:hAnsi="system-ui"/>
          <w:b/>
          <w:bCs/>
          <w:i w:val="false"/>
          <w:iCs w:val="false"/>
          <w:caps w:val="false"/>
          <w:smallCaps w:val="false"/>
          <w:sz w:val="24"/>
          <w:szCs w:val="24"/>
          <w:lang w:val="fr-FR"/>
        </w:rPr>
        <w:t>rojet "Deep Blue"</w:t>
      </w:r>
    </w:p>
    <w:p>
      <w:pPr>
        <w:pStyle w:val="Normal"/>
        <w:ind w:firstLine="708"/>
        <w:rPr/>
      </w:pPr>
      <w:r>
        <w:rPr>
          <w:rFonts w:eastAsia="system-ui" w:cs="system-ui" w:ascii="system-ui" w:hAnsi="system-ui"/>
          <w:b/>
          <w:bCs/>
          <w:i w:val="false"/>
          <w:iCs w:val="false"/>
          <w:caps w:val="false"/>
          <w:smallCaps w:val="false"/>
          <w:sz w:val="24"/>
          <w:szCs w:val="24"/>
          <w:lang w:val="fr-FR"/>
        </w:rPr>
        <w:t>A. Stockage et gestion des données</w:t>
      </w:r>
    </w:p>
    <w:p>
      <w:pPr>
        <w:pStyle w:val="Normal"/>
        <w:ind w:firstLine="708"/>
        <w:rPr/>
      </w:pPr>
      <w:r>
        <w:rPr>
          <w:rFonts w:eastAsia="system-ui" w:cs="system-ui" w:ascii="system-ui" w:hAnsi="system-ui"/>
          <w:b/>
          <w:bCs/>
          <w:i w:val="false"/>
          <w:iCs w:val="false"/>
          <w:caps w:val="false"/>
          <w:smallCaps w:val="false"/>
          <w:sz w:val="24"/>
          <w:szCs w:val="24"/>
          <w:lang w:val="fr-FR"/>
        </w:rPr>
        <w:t xml:space="preserve">B. Calcul Haute Performance </w:t>
      </w:r>
    </w:p>
    <w:p>
      <w:pPr>
        <w:pStyle w:val="Normal"/>
        <w:ind w:firstLine="708"/>
        <w:rPr/>
      </w:pPr>
      <w:r>
        <w:rPr>
          <w:rFonts w:eastAsia="system-ui" w:cs="system-ui" w:ascii="system-ui" w:hAnsi="system-ui"/>
          <w:b/>
          <w:bCs/>
          <w:i w:val="false"/>
          <w:iCs w:val="false"/>
          <w:caps w:val="false"/>
          <w:smallCaps w:val="false"/>
          <w:sz w:val="24"/>
          <w:szCs w:val="24"/>
          <w:lang w:val="fr-FR"/>
        </w:rPr>
        <w:t>C. Sécurité</w:t>
      </w:r>
    </w:p>
    <w:p>
      <w:pPr>
        <w:pStyle w:val="Normal"/>
        <w:ind w:firstLine="708"/>
        <w:rPr/>
      </w:pPr>
      <w:r>
        <w:rPr>
          <w:rFonts w:eastAsia="system-ui" w:cs="system-ui" w:ascii="system-ui" w:hAnsi="system-ui"/>
          <w:b/>
          <w:bCs/>
          <w:i w:val="false"/>
          <w:iCs w:val="false"/>
          <w:caps w:val="false"/>
          <w:smallCaps w:val="false"/>
          <w:sz w:val="24"/>
          <w:szCs w:val="24"/>
          <w:lang w:val="fr-FR"/>
        </w:rPr>
        <w:t>D. Scalabilité</w:t>
      </w:r>
    </w:p>
    <w:p>
      <w:pPr>
        <w:pStyle w:val="Normal"/>
        <w:ind w:hanging="0"/>
        <w:rPr/>
      </w:pPr>
      <w:r>
        <w:rPr>
          <w:rFonts w:eastAsia="system-ui" w:cs="system-ui" w:ascii="system-ui" w:hAnsi="system-ui"/>
          <w:b/>
          <w:bCs/>
          <w:i w:val="false"/>
          <w:iCs w:val="false"/>
          <w:caps w:val="false"/>
          <w:smallCaps w:val="false"/>
          <w:sz w:val="24"/>
          <w:szCs w:val="24"/>
          <w:lang w:val="fr-FR"/>
        </w:rPr>
        <w:t>4. Réserves</w:t>
      </w:r>
    </w:p>
    <w:p>
      <w:pPr>
        <w:pStyle w:val="Normal"/>
        <w:ind w:hanging="0"/>
        <w:rPr/>
      </w:pPr>
      <w:r>
        <w:rPr>
          <w:rFonts w:eastAsia="system-ui" w:cs="system-ui" w:ascii="system-ui" w:hAnsi="system-ui"/>
          <w:b/>
          <w:bCs/>
          <w:i w:val="false"/>
          <w:iCs w:val="false"/>
          <w:caps w:val="false"/>
          <w:smallCaps w:val="false"/>
          <w:sz w:val="24"/>
          <w:szCs w:val="24"/>
          <w:lang w:val="fr-FR"/>
        </w:rPr>
        <w:t>5. Difficultés rencontrées</w:t>
      </w:r>
    </w:p>
    <w:p>
      <w:pPr>
        <w:pStyle w:val="Normal"/>
        <w:ind w:hanging="0"/>
        <w:rPr/>
      </w:pPr>
      <w:r>
        <w:rPr>
          <w:rFonts w:eastAsia="system-ui" w:cs="system-ui" w:ascii="system-ui" w:hAnsi="system-ui"/>
          <w:b/>
          <w:bCs/>
          <w:i w:val="false"/>
          <w:iCs w:val="false"/>
          <w:caps w:val="false"/>
          <w:smallCaps w:val="false"/>
          <w:sz w:val="24"/>
          <w:szCs w:val="24"/>
          <w:lang w:val="fr-FR"/>
        </w:rPr>
        <w:t>6. Perspectives d’évolution</w:t>
      </w:r>
    </w:p>
    <w:p>
      <w:pPr>
        <w:pStyle w:val="Normal"/>
        <w:spacing w:beforeAutospacing="0" w:before="0" w:after="160"/>
        <w:rPr/>
      </w:pPr>
      <w:r>
        <w:rPr>
          <w:rFonts w:eastAsia="system-ui" w:cs="system-ui" w:ascii="system-ui" w:hAnsi="system-ui"/>
          <w:b/>
          <w:bCs/>
          <w:i w:val="false"/>
          <w:iCs w:val="false"/>
          <w:caps w:val="false"/>
          <w:smallCaps w:val="false"/>
          <w:sz w:val="24"/>
          <w:szCs w:val="24"/>
          <w:lang w:val="fr-FR"/>
        </w:rPr>
        <w:t>7.</w:t>
      </w:r>
      <w:r>
        <w:rPr>
          <w:rFonts w:eastAsia="system-ui" w:cs="system-ui" w:ascii="system-ui" w:hAnsi="system-ui"/>
          <w:b/>
          <w:bCs/>
          <w:i w:val="false"/>
          <w:iCs w:val="false"/>
          <w:caps w:val="false"/>
          <w:smallCaps w:val="false"/>
          <w:sz w:val="24"/>
          <w:szCs w:val="24"/>
          <w:lang w:val="fr-FR"/>
        </w:rPr>
        <w:t xml:space="preserve"> Conclusion</w:t>
      </w:r>
    </w:p>
    <w:p>
      <w:pPr>
        <w:pStyle w:val="Normal"/>
        <w:spacing w:beforeAutospacing="0" w:before="0" w:after="160"/>
        <w:rPr/>
      </w:pPr>
      <w:r>
        <w:rPr>
          <w:rFonts w:eastAsia="system-ui" w:cs="system-ui" w:ascii="system-ui" w:hAnsi="system-ui"/>
          <w:b/>
          <w:bCs/>
          <w:i w:val="false"/>
          <w:iCs w:val="false"/>
          <w:caps w:val="false"/>
          <w:smallCaps w:val="false"/>
          <w:sz w:val="24"/>
          <w:szCs w:val="24"/>
          <w:lang w:val="fr-FR"/>
        </w:rPr>
        <w:t>8. Bilan du groupe</w:t>
      </w:r>
    </w:p>
    <w:p>
      <w:pPr>
        <w:pStyle w:val="Normal"/>
        <w:spacing w:beforeAutospacing="0" w:before="0" w:after="160"/>
        <w:rPr/>
      </w:pPr>
      <w:r>
        <w:rPr>
          <w:rFonts w:eastAsia="system-ui" w:cs="system-ui" w:ascii="system-ui" w:hAnsi="system-ui"/>
          <w:b/>
          <w:bCs/>
          <w:i w:val="false"/>
          <w:iCs w:val="false"/>
          <w:caps w:val="false"/>
          <w:smallCaps w:val="false"/>
          <w:sz w:val="24"/>
          <w:szCs w:val="24"/>
          <w:lang w:val="fr-FR"/>
        </w:rPr>
        <w:t>9. Bilan personnel</w:t>
      </w:r>
    </w:p>
    <w:p>
      <w:pPr>
        <w:pStyle w:val="Normal"/>
        <w:spacing w:beforeAutospacing="0" w:before="0" w:after="160"/>
        <w:rPr/>
      </w:pPr>
      <w:r>
        <w:rPr>
          <w:rFonts w:eastAsia="system-ui" w:cs="system-ui" w:ascii="system-ui" w:hAnsi="system-ui"/>
          <w:b/>
          <w:bCs/>
          <w:i w:val="false"/>
          <w:iCs w:val="false"/>
          <w:caps w:val="false"/>
          <w:smallCaps w:val="false"/>
          <w:sz w:val="24"/>
          <w:szCs w:val="24"/>
          <w:lang w:val="fr-FR"/>
        </w:rPr>
        <w:t>10.</w:t>
      </w:r>
      <w:r>
        <w:rPr>
          <w:rFonts w:eastAsia="system-ui" w:cs="system-ui" w:ascii="system-ui" w:hAnsi="system-ui"/>
          <w:b/>
          <w:bCs/>
          <w:i w:val="false"/>
          <w:iCs w:val="false"/>
          <w:caps w:val="false"/>
          <w:smallCaps w:val="false"/>
          <w:sz w:val="24"/>
          <w:szCs w:val="24"/>
          <w:lang w:val="fr-FR"/>
        </w:rPr>
        <w:t xml:space="preserve"> Glossaire</w:t>
      </w:r>
    </w:p>
    <w:p>
      <w:pPr>
        <w:pStyle w:val="Normal"/>
        <w:ind w:hanging="0"/>
        <w:rPr>
          <w:rFonts w:ascii="system-ui" w:hAnsi="system-ui" w:eastAsia="system-ui" w:cs="system-ui"/>
          <w:b/>
          <w:b/>
          <w:bCs/>
          <w:i w:val="false"/>
          <w:i w:val="false"/>
          <w:iCs w:val="false"/>
          <w:caps w:val="false"/>
          <w:smallCaps w:val="false"/>
          <w:sz w:val="24"/>
          <w:szCs w:val="24"/>
          <w:lang w:val="fr-FR"/>
        </w:rPr>
      </w:pPr>
      <w:r>
        <w:rPr>
          <w:rFonts w:eastAsia="system-ui" w:cs="system-ui" w:ascii="system-ui" w:hAnsi="system-ui"/>
          <w:b/>
          <w:bCs/>
          <w:i w:val="false"/>
          <w:iCs w:val="false"/>
          <w:caps w:val="false"/>
          <w:smallCaps w:val="false"/>
          <w:sz w:val="24"/>
          <w:szCs w:val="24"/>
          <w:lang w:val="fr-FR"/>
        </w:rPr>
      </w:r>
    </w:p>
    <w:p>
      <w:pPr>
        <w:pStyle w:val="Normal"/>
        <w:ind w:firstLine="708"/>
        <w:rPr>
          <w:rFonts w:ascii="system-ui" w:hAnsi="system-ui" w:eastAsia="system-ui" w:cs="system-ui"/>
          <w:b/>
          <w:b/>
          <w:bCs/>
          <w:i w:val="false"/>
          <w:i w:val="false"/>
          <w:iCs w:val="false"/>
          <w:caps w:val="false"/>
          <w:smallCaps w:val="false"/>
          <w:sz w:val="24"/>
          <w:szCs w:val="24"/>
          <w:lang w:val="fr-FR"/>
        </w:rPr>
      </w:pPr>
      <w:r>
        <w:rPr>
          <w:rFonts w:eastAsia="system-ui" w:cs="system-ui" w:ascii="system-ui" w:hAnsi="system-ui"/>
          <w:b/>
          <w:bCs/>
          <w:i w:val="false"/>
          <w:iCs w:val="false"/>
          <w:caps w:val="false"/>
          <w:smallCaps w:val="false"/>
          <w:sz w:val="24"/>
          <w:szCs w:val="24"/>
          <w:lang w:val="fr-FR"/>
        </w:rPr>
      </w:r>
    </w:p>
    <w:p>
      <w:pPr>
        <w:pStyle w:val="Normal"/>
        <w:ind w:hanging="0"/>
        <w:rPr>
          <w:rFonts w:ascii="system-ui" w:hAnsi="system-ui" w:eastAsia="system-ui" w:cs="system-ui"/>
          <w:b/>
          <w:b/>
          <w:bCs/>
          <w:i w:val="false"/>
          <w:i w:val="false"/>
          <w:iCs w:val="false"/>
          <w:caps w:val="false"/>
          <w:smallCaps w:val="false"/>
          <w:sz w:val="24"/>
          <w:szCs w:val="24"/>
          <w:lang w:val="fr-FR"/>
        </w:rPr>
      </w:pPr>
      <w:r>
        <w:rPr>
          <w:rFonts w:eastAsia="system-ui" w:cs="system-ui" w:ascii="system-ui" w:hAnsi="system-ui"/>
          <w:b/>
          <w:bCs/>
          <w:i w:val="false"/>
          <w:iCs w:val="false"/>
          <w:caps w:val="false"/>
          <w:smallCaps w:val="false"/>
          <w:sz w:val="24"/>
          <w:szCs w:val="24"/>
          <w:lang w:val="fr-FR"/>
        </w:rPr>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t xml:space="preserve">Préambule </w:t>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
    </w:p>
    <w:p>
      <w:pPr>
        <w:pStyle w:val="Corpsdetexte"/>
        <w:spacing w:beforeAutospacing="0" w:before="0" w:after="160"/>
        <w:rPr/>
      </w:pPr>
      <w:r>
        <w:rPr>
          <w:rStyle w:val="Accentuationforte"/>
          <w:rFonts w:eastAsia="system-ui" w:cs="system-ui" w:ascii="system-ui" w:hAnsi="system-ui"/>
          <w:b w:val="false"/>
          <w:bCs w:val="false"/>
          <w:i w:val="false"/>
          <w:iCs w:val="false"/>
          <w:caps w:val="false"/>
          <w:smallCaps w:val="false"/>
          <w:color w:val="0F0F0F"/>
          <w:sz w:val="24"/>
          <w:szCs w:val="24"/>
          <w:lang w:val="fr-FR"/>
        </w:rPr>
        <w:t>L'histoire du cloud computing peut être resumé comme suit :</w:t>
      </w:r>
    </w:p>
    <w:p>
      <w:pPr>
        <w:pStyle w:val="Corpsdetexte"/>
        <w:spacing w:beforeAutospacing="0" w:before="0" w:after="160"/>
        <w:rPr>
          <w:rStyle w:val="Accentuationforte"/>
          <w:rFonts w:ascii="system-ui" w:hAnsi="system-ui" w:eastAsia="system-ui" w:cs="system-ui"/>
          <w:b w:val="false"/>
          <w:b w:val="false"/>
          <w:bCs w:val="false"/>
          <w:i w:val="false"/>
          <w:i w:val="false"/>
          <w:iCs w:val="false"/>
          <w:caps w:val="false"/>
          <w:smallCaps w:val="false"/>
          <w:color w:val="0F0F0F"/>
          <w:sz w:val="24"/>
          <w:szCs w:val="24"/>
          <w:lang w:val="fr-FR"/>
        </w:rPr>
      </w:pPr>
      <w:r>
        <w:rPr/>
      </w:r>
    </w:p>
    <w:p>
      <w:pPr>
        <w:pStyle w:val="Corpsdetexte"/>
        <w:bidi w:val="0"/>
        <w:rPr/>
      </w:pPr>
      <w:r>
        <w:rPr>
          <w:rStyle w:val="Accentuationforte"/>
          <w:b w:val="false"/>
          <w:bCs w:val="false"/>
          <w:sz w:val="24"/>
          <w:szCs w:val="24"/>
        </w:rPr>
        <w:tab/>
        <w:t>- Dans les années 1960, le concept d</w:t>
      </w:r>
      <w:r>
        <w:rPr>
          <w:rStyle w:val="Accentuationforte"/>
          <w:b w:val="false"/>
          <w:bCs w:val="false"/>
          <w:sz w:val="24"/>
          <w:szCs w:val="24"/>
        </w:rPr>
        <w:t>u</w:t>
      </w:r>
      <w:r>
        <w:rPr>
          <w:rStyle w:val="Accentuationforte"/>
          <w:b w:val="false"/>
          <w:bCs w:val="false"/>
          <w:sz w:val="24"/>
          <w:szCs w:val="24"/>
        </w:rPr>
        <w:t xml:space="preserve"> cloud computing </w:t>
      </w:r>
      <w:r>
        <w:rPr>
          <w:rStyle w:val="Accentuationforte"/>
          <w:b w:val="false"/>
          <w:bCs w:val="false"/>
          <w:sz w:val="24"/>
          <w:szCs w:val="24"/>
        </w:rPr>
        <w:t>é</w:t>
      </w:r>
      <w:r>
        <w:rPr>
          <w:rStyle w:val="Accentuationforte"/>
          <w:b w:val="false"/>
          <w:bCs w:val="false"/>
          <w:sz w:val="24"/>
          <w:szCs w:val="24"/>
        </w:rPr>
        <w:t>merge.</w:t>
      </w:r>
    </w:p>
    <w:p>
      <w:pPr>
        <w:pStyle w:val="Corpsdetexte"/>
        <w:bidi w:val="0"/>
        <w:rPr/>
      </w:pPr>
      <w:r>
        <w:rPr>
          <w:rStyle w:val="Accentuationforte"/>
          <w:b w:val="false"/>
          <w:bCs w:val="false"/>
          <w:sz w:val="24"/>
          <w:szCs w:val="24"/>
        </w:rPr>
        <w:tab/>
        <w:t>- En 1999, Salesforce (</w:t>
      </w:r>
      <w:r>
        <w:rPr>
          <w:rStyle w:val="Accentuationforte"/>
          <w:b w:val="false"/>
          <w:bCs w:val="false"/>
          <w:i/>
          <w:sz w:val="24"/>
          <w:szCs w:val="24"/>
        </w:rPr>
        <w:t>plateforme cloud de gestion de la relation client</w:t>
      </w:r>
      <w:r>
        <w:rPr>
          <w:rStyle w:val="Accentuationforte"/>
          <w:b w:val="false"/>
          <w:bCs w:val="false"/>
          <w:sz w:val="24"/>
          <w:szCs w:val="24"/>
        </w:rPr>
        <w:t xml:space="preserve">) </w:t>
      </w:r>
      <w:r>
        <w:rPr>
          <w:rStyle w:val="Accentuationforte"/>
          <w:b w:val="false"/>
          <w:bCs w:val="false"/>
          <w:sz w:val="24"/>
          <w:szCs w:val="24"/>
        </w:rPr>
        <w:t>devient le pionnier des solutions cloud computing.</w:t>
      </w:r>
    </w:p>
    <w:p>
      <w:pPr>
        <w:pStyle w:val="Corpsdetexte"/>
        <w:bidi w:val="0"/>
        <w:rPr/>
      </w:pPr>
      <w:r>
        <w:rPr>
          <w:rStyle w:val="Accentuationforte"/>
          <w:b w:val="false"/>
          <w:bCs w:val="false"/>
          <w:sz w:val="24"/>
          <w:szCs w:val="24"/>
        </w:rPr>
        <w:tab/>
        <w:t xml:space="preserve">- En 2006, Amazon lance son premier service cloud </w:t>
      </w:r>
      <w:r>
        <w:rPr>
          <w:rStyle w:val="Accentuationforte"/>
          <w:b w:val="false"/>
          <w:bCs w:val="false"/>
          <w:sz w:val="24"/>
          <w:szCs w:val="24"/>
        </w:rPr>
        <w:t>computing</w:t>
      </w:r>
      <w:r>
        <w:rPr>
          <w:rStyle w:val="Accentuationforte"/>
          <w:b w:val="false"/>
          <w:bCs w:val="false"/>
          <w:sz w:val="24"/>
          <w:szCs w:val="24"/>
        </w:rPr>
        <w:t xml:space="preserve"> (</w:t>
      </w:r>
      <w:r>
        <w:rPr>
          <w:rStyle w:val="Accentuationforte"/>
          <w:b w:val="false"/>
          <w:bCs w:val="false"/>
          <w:i/>
          <w:sz w:val="24"/>
          <w:szCs w:val="24"/>
        </w:rPr>
        <w:t>Amazon Web Services</w:t>
      </w:r>
      <w:r>
        <w:rPr>
          <w:rStyle w:val="Accentuationforte"/>
          <w:b w:val="false"/>
          <w:bCs w:val="false"/>
          <w:sz w:val="24"/>
          <w:szCs w:val="24"/>
        </w:rPr>
        <w:t>).</w:t>
      </w:r>
    </w:p>
    <w:p>
      <w:pPr>
        <w:pStyle w:val="Corpsdetexte"/>
        <w:bidi w:val="0"/>
        <w:rPr/>
      </w:pPr>
      <w:r>
        <w:rPr>
          <w:rStyle w:val="Accentuationforte"/>
          <w:b w:val="false"/>
          <w:bCs w:val="false"/>
          <w:sz w:val="24"/>
          <w:szCs w:val="24"/>
        </w:rPr>
        <w:tab/>
        <w:t>- En 200</w:t>
      </w:r>
      <w:r>
        <w:rPr>
          <w:rStyle w:val="Accentuationforte"/>
          <w:b w:val="false"/>
          <w:bCs w:val="false"/>
          <w:sz w:val="24"/>
          <w:szCs w:val="24"/>
        </w:rPr>
        <w:t>8</w:t>
      </w:r>
      <w:r>
        <w:rPr>
          <w:rStyle w:val="Accentuationforte"/>
          <w:b w:val="false"/>
          <w:bCs w:val="false"/>
          <w:sz w:val="24"/>
          <w:szCs w:val="24"/>
        </w:rPr>
        <w:t xml:space="preserve">, </w:t>
      </w:r>
      <w:r>
        <w:rPr>
          <w:rStyle w:val="Accentuationforte"/>
          <w:b w:val="false"/>
          <w:bCs w:val="false"/>
          <w:sz w:val="24"/>
          <w:szCs w:val="24"/>
        </w:rPr>
        <w:t>Google suit le mouvement (</w:t>
      </w:r>
      <w:r>
        <w:rPr>
          <w:rStyle w:val="Accentuationforte"/>
          <w:b w:val="false"/>
          <w:bCs w:val="false"/>
          <w:i/>
          <w:iCs/>
          <w:sz w:val="24"/>
          <w:szCs w:val="24"/>
        </w:rPr>
        <w:t>Google Cloud Platform</w:t>
      </w:r>
      <w:r>
        <w:rPr>
          <w:rStyle w:val="Accentuationforte"/>
          <w:b w:val="false"/>
          <w:bCs w:val="false"/>
          <w:sz w:val="24"/>
          <w:szCs w:val="24"/>
        </w:rPr>
        <w:t>)</w:t>
      </w:r>
      <w:r>
        <w:rPr>
          <w:rStyle w:val="Accentuationforte"/>
          <w:b w:val="false"/>
          <w:bCs w:val="false"/>
          <w:sz w:val="24"/>
          <w:szCs w:val="24"/>
        </w:rPr>
        <w:t>.</w:t>
      </w:r>
    </w:p>
    <w:p>
      <w:pPr>
        <w:pStyle w:val="Corpsdetexte"/>
        <w:bidi w:val="0"/>
        <w:rPr/>
      </w:pPr>
      <w:r>
        <w:rPr>
          <w:rStyle w:val="Accentuationforte"/>
          <w:b w:val="false"/>
          <w:bCs w:val="false"/>
          <w:sz w:val="24"/>
          <w:szCs w:val="24"/>
        </w:rPr>
        <w:tab/>
        <w:t>- En 2010, Microsoft entre en concurrence avec Amazon et Google, avec le lancement d'Azure.</w:t>
      </w:r>
    </w:p>
    <w:p>
      <w:pPr>
        <w:pStyle w:val="Corpsdetexte"/>
        <w:bidi w:val="0"/>
        <w:rPr/>
      </w:pPr>
      <w:r>
        <w:rPr>
          <w:rStyle w:val="Accentuationforte"/>
          <w:b w:val="false"/>
          <w:bCs w:val="false"/>
          <w:sz w:val="24"/>
          <w:szCs w:val="24"/>
        </w:rPr>
        <w:tab/>
        <w:t>- En 2012, l'adoption d</w:t>
      </w:r>
      <w:r>
        <w:rPr>
          <w:rStyle w:val="Accentuationforte"/>
          <w:b w:val="false"/>
          <w:bCs w:val="false"/>
          <w:sz w:val="24"/>
          <w:szCs w:val="24"/>
        </w:rPr>
        <w:t>u</w:t>
      </w:r>
      <w:r>
        <w:rPr>
          <w:rStyle w:val="Accentuationforte"/>
          <w:b w:val="false"/>
          <w:bCs w:val="false"/>
          <w:sz w:val="24"/>
          <w:szCs w:val="24"/>
        </w:rPr>
        <w:t xml:space="preserve"> cloud computing a accrû rapidement, de plus en plus d'entreprises et de particuliers ont déplacé leurs données et applications vers le cloud.</w:t>
      </w:r>
    </w:p>
    <w:p>
      <w:pPr>
        <w:pStyle w:val="Corpsdetexte"/>
        <w:bidi w:val="0"/>
        <w:rPr/>
      </w:pPr>
      <w:r>
        <w:rPr>
          <w:rStyle w:val="Accentuationforte"/>
          <w:b w:val="false"/>
          <w:bCs w:val="false"/>
          <w:sz w:val="24"/>
          <w:szCs w:val="24"/>
        </w:rPr>
        <w:tab/>
        <w:t>- Ces dernières années, le cloud computing a évolué pour inclure les conteneurs, les microservices, l'informatique sans serveur et l'informatique de pointe, qui offrent plus de flexibilité, d'évolutivité et d'efficacité.</w:t>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bookmarkStart w:id="0" w:name="_Int_ix4D2BIA"/>
      <w:r>
        <w:rPr>
          <w:rFonts w:eastAsia="system-ui" w:cs="system-ui" w:ascii="system-ui" w:hAnsi="system-ui"/>
          <w:b/>
          <w:bCs/>
          <w:i w:val="false"/>
          <w:iCs w:val="false"/>
          <w:caps w:val="false"/>
          <w:smallCaps w:val="false"/>
          <w:color w:val="0F0F0F"/>
          <w:sz w:val="24"/>
          <w:szCs w:val="24"/>
          <w:lang w:val="fr-FR"/>
        </w:rPr>
        <w:t>1. Introduction</w:t>
      </w:r>
      <w:bookmarkEnd w:id="0"/>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
    </w:p>
    <w:p>
      <w:pPr>
        <w:pStyle w:val="Normal"/>
        <w:ind w:left="0" w:firstLine="708"/>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t>A</w:t>
      </w:r>
      <w:r>
        <w:rPr>
          <w:rFonts w:eastAsia="system-ui" w:cs="system-ui" w:ascii="system-ui" w:hAnsi="system-ui"/>
          <w:b/>
          <w:bCs/>
          <w:i w:val="false"/>
          <w:iCs w:val="false"/>
          <w:caps w:val="false"/>
          <w:smallCaps w:val="false"/>
          <w:color w:val="0F0F0F"/>
          <w:sz w:val="24"/>
          <w:szCs w:val="24"/>
          <w:lang w:val="fr-FR"/>
        </w:rPr>
        <w:t xml:space="preserve">. Azure : Une </w:t>
      </w:r>
      <w:r>
        <w:rPr>
          <w:rFonts w:eastAsia="system-ui" w:cs="system-ui" w:ascii="system-ui" w:hAnsi="system-ui"/>
          <w:b/>
          <w:bCs/>
          <w:i w:val="false"/>
          <w:iCs w:val="false"/>
          <w:caps w:val="false"/>
          <w:smallCaps w:val="false"/>
          <w:color w:val="0F0F0F"/>
          <w:sz w:val="24"/>
          <w:szCs w:val="24"/>
          <w:lang w:val="fr-FR"/>
        </w:rPr>
        <w:t>p</w:t>
      </w:r>
      <w:r>
        <w:rPr>
          <w:rFonts w:eastAsia="system-ui" w:cs="system-ui" w:ascii="system-ui" w:hAnsi="system-ui"/>
          <w:b/>
          <w:bCs/>
          <w:i w:val="false"/>
          <w:iCs w:val="false"/>
          <w:caps w:val="false"/>
          <w:smallCaps w:val="false"/>
          <w:color w:val="0F0F0F"/>
          <w:sz w:val="24"/>
          <w:szCs w:val="24"/>
          <w:lang w:val="fr-FR"/>
        </w:rPr>
        <w:t xml:space="preserve">lateforme </w:t>
      </w:r>
      <w:r>
        <w:rPr>
          <w:rFonts w:eastAsia="system-ui" w:cs="system-ui" w:ascii="system-ui" w:hAnsi="system-ui"/>
          <w:b/>
          <w:bCs/>
          <w:i w:val="false"/>
          <w:iCs w:val="false"/>
          <w:caps w:val="false"/>
          <w:smallCaps w:val="false"/>
          <w:color w:val="0F0F0F"/>
          <w:sz w:val="24"/>
          <w:szCs w:val="24"/>
          <w:lang w:val="fr-FR"/>
        </w:rPr>
        <w:t>c</w:t>
      </w:r>
      <w:r>
        <w:rPr>
          <w:rFonts w:eastAsia="system-ui" w:cs="system-ui" w:ascii="system-ui" w:hAnsi="system-ui"/>
          <w:b/>
          <w:bCs/>
          <w:i w:val="false"/>
          <w:iCs w:val="false"/>
          <w:caps w:val="false"/>
          <w:smallCaps w:val="false"/>
          <w:color w:val="0F0F0F"/>
          <w:sz w:val="24"/>
          <w:szCs w:val="24"/>
          <w:lang w:val="fr-FR"/>
        </w:rPr>
        <w:t xml:space="preserve">loud </w:t>
      </w:r>
      <w:r>
        <w:rPr>
          <w:rFonts w:eastAsia="system-ui" w:cs="system-ui" w:ascii="system-ui" w:hAnsi="system-ui"/>
          <w:b/>
          <w:bCs/>
          <w:i w:val="false"/>
          <w:iCs w:val="false"/>
          <w:caps w:val="false"/>
          <w:smallCaps w:val="false"/>
          <w:color w:val="0F0F0F"/>
          <w:sz w:val="24"/>
          <w:szCs w:val="24"/>
          <w:lang w:val="fr-FR"/>
        </w:rPr>
        <w:t>computing</w:t>
      </w:r>
    </w:p>
    <w:p>
      <w:pPr>
        <w:pStyle w:val="Normal"/>
        <w:ind w:left="0" w:firstLine="708"/>
        <w:rPr>
          <w:rFonts w:ascii="system-ui" w:hAnsi="system-ui" w:eastAsia="system-ui" w:cs="system-ui"/>
          <w:b/>
          <w:b/>
          <w:bCs/>
          <w:i w:val="false"/>
          <w:i w:val="false"/>
          <w:iCs w:val="false"/>
          <w:caps w:val="false"/>
          <w:smallCaps w:val="false"/>
          <w:color w:val="0F0F0F"/>
          <w:sz w:val="24"/>
          <w:szCs w:val="24"/>
          <w:lang w:val="fr-FR"/>
        </w:rPr>
      </w:pPr>
      <w:r>
        <w:rPr/>
      </w:r>
    </w:p>
    <w:p>
      <w:pPr>
        <w:pStyle w:val="Normal"/>
        <w:ind w:left="0" w:hanging="0"/>
        <w:rPr/>
      </w:pPr>
      <w:r>
        <w:rPr>
          <w:sz w:val="24"/>
          <w:szCs w:val="24"/>
        </w:rPr>
        <w:t xml:space="preserve">Le cloud computing, au cœur d'Azure, est une méthode de fourniture de services informatiques via Internet. Il permet aux entreprises d'accéder à une puissance de calcul, à des capacités de stockage, </w:t>
      </w:r>
      <w:r>
        <w:rPr>
          <w:sz w:val="24"/>
          <w:szCs w:val="24"/>
        </w:rPr>
        <w:t>à des bases de données et à l’intelligence artificielle et autres services informatiques</w:t>
      </w:r>
      <w:r>
        <w:rPr>
          <w:sz w:val="24"/>
          <w:szCs w:val="24"/>
        </w:rPr>
        <w:t xml:space="preserve"> sans les contraintes d'une infrastructure physique traditionnelle. Cette flexibilité permet une meilleure adaptabilité et une réponse rapide aux changements du marché.</w:t>
      </w:r>
    </w:p>
    <w:p>
      <w:pPr>
        <w:pStyle w:val="Normal"/>
        <w:ind w:left="0" w:hanging="0"/>
        <w:rPr>
          <w:sz w:val="24"/>
          <w:szCs w:val="24"/>
        </w:rPr>
      </w:pPr>
      <w:r>
        <w:rPr/>
      </w:r>
    </w:p>
    <w:p>
      <w:pPr>
        <w:pStyle w:val="Normal"/>
        <w:ind w:left="0" w:hanging="0"/>
        <w:rPr>
          <w:sz w:val="24"/>
          <w:szCs w:val="24"/>
        </w:rPr>
      </w:pPr>
      <w:r>
        <w:rPr/>
      </w:r>
    </w:p>
    <w:p>
      <w:pPr>
        <w:pStyle w:val="Normal"/>
        <w:ind w:left="0" w:hanging="0"/>
        <w:rPr>
          <w:sz w:val="24"/>
          <w:szCs w:val="24"/>
        </w:rPr>
      </w:pPr>
      <w:r>
        <w:rPr/>
      </w:r>
    </w:p>
    <w:p>
      <w:pPr>
        <w:pStyle w:val="Normal"/>
        <w:ind w:left="0" w:hanging="0"/>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t xml:space="preserve"> </w:t>
      </w:r>
      <w:r>
        <w:rPr/>
        <w:tab/>
      </w:r>
      <w:r>
        <w:rPr>
          <w:rFonts w:eastAsia="system-ui" w:cs="system-ui" w:ascii="system-ui" w:hAnsi="system-ui"/>
          <w:b/>
          <w:bCs/>
          <w:i w:val="false"/>
          <w:iCs w:val="false"/>
          <w:caps w:val="false"/>
          <w:smallCaps w:val="false"/>
          <w:color w:val="0F0F0F"/>
          <w:sz w:val="24"/>
          <w:szCs w:val="24"/>
          <w:lang w:val="fr-FR"/>
        </w:rPr>
        <w:t>B</w:t>
      </w:r>
      <w:r>
        <w:rPr>
          <w:rFonts w:eastAsia="system-ui" w:cs="system-ui" w:ascii="system-ui" w:hAnsi="system-ui"/>
          <w:b/>
          <w:bCs/>
          <w:i w:val="false"/>
          <w:iCs w:val="false"/>
          <w:caps w:val="false"/>
          <w:smallCaps w:val="false"/>
          <w:color w:val="0F0F0F"/>
          <w:sz w:val="24"/>
          <w:szCs w:val="24"/>
          <w:lang w:val="fr-FR"/>
        </w:rPr>
        <w:t>. Le Projet de Guidage des Lanceurs Spatiaux de "Deep Blue"</w:t>
      </w:r>
    </w:p>
    <w:p>
      <w:pPr>
        <w:pStyle w:val="Normal"/>
        <w:ind w:left="0" w:hanging="0"/>
        <w:rPr>
          <w:rFonts w:ascii="system-ui" w:hAnsi="system-ui" w:eastAsia="system-ui" w:cs="system-ui"/>
          <w:b/>
          <w:b/>
          <w:bCs/>
          <w:i w:val="false"/>
          <w:i w:val="false"/>
          <w:iCs w:val="false"/>
          <w:caps w:val="false"/>
          <w:smallCaps w:val="false"/>
          <w:color w:val="0F0F0F"/>
          <w:sz w:val="24"/>
          <w:szCs w:val="24"/>
          <w:lang w:val="fr-FR"/>
        </w:rPr>
      </w:pPr>
      <w:r>
        <w:rPr/>
      </w:r>
    </w:p>
    <w:p>
      <w:pPr>
        <w:pStyle w:val="Normal"/>
        <w:rPr/>
      </w:pPr>
      <w:r>
        <w:rPr>
          <w:rFonts w:eastAsia="system-ui" w:cs="system-ui" w:ascii="system-ui" w:hAnsi="system-ui"/>
          <w:b w:val="false"/>
          <w:bCs w:val="false"/>
          <w:i w:val="false"/>
          <w:iCs w:val="false"/>
          <w:caps w:val="false"/>
          <w:smallCaps w:val="false"/>
          <w:color w:val="0F0F0F"/>
          <w:sz w:val="24"/>
          <w:szCs w:val="24"/>
          <w:lang w:val="fr-FR"/>
        </w:rPr>
        <w:t xml:space="preserve">Le projet de "Deep Blue", centré sur le développement de systèmes de guidage pour les nouveaux lanceurs spatiaux </w:t>
      </w:r>
      <w:r>
        <w:rPr>
          <w:rFonts w:eastAsia="system-ui" w:cs="system-ui" w:ascii="system-ui" w:hAnsi="system-ui"/>
          <w:b w:val="false"/>
          <w:bCs w:val="false"/>
          <w:i w:val="false"/>
          <w:iCs w:val="false"/>
          <w:caps w:val="false"/>
          <w:smallCaps w:val="false"/>
          <w:color w:val="0F0F0F"/>
          <w:sz w:val="24"/>
          <w:szCs w:val="24"/>
          <w:lang w:val="fr-FR"/>
        </w:rPr>
        <w:t xml:space="preserve">est un </w:t>
      </w:r>
      <w:r>
        <w:rPr>
          <w:rFonts w:eastAsia="system-ui" w:cs="system-ui" w:ascii="system-ui" w:hAnsi="system-ui"/>
          <w:b w:val="false"/>
          <w:bCs w:val="false"/>
          <w:i w:val="false"/>
          <w:iCs w:val="false"/>
          <w:caps w:val="false"/>
          <w:smallCaps w:val="false"/>
          <w:color w:val="0F0F0F"/>
          <w:sz w:val="24"/>
          <w:szCs w:val="24"/>
          <w:lang w:val="fr-FR"/>
        </w:rPr>
        <w:t xml:space="preserve">projet ambitieux </w:t>
      </w:r>
      <w:r>
        <w:rPr>
          <w:rFonts w:eastAsia="system-ui" w:cs="system-ui" w:ascii="system-ui" w:hAnsi="system-ui"/>
          <w:b w:val="false"/>
          <w:bCs w:val="false"/>
          <w:i w:val="false"/>
          <w:iCs w:val="false"/>
          <w:caps w:val="false"/>
          <w:smallCaps w:val="false"/>
          <w:color w:val="0F0F0F"/>
          <w:sz w:val="24"/>
          <w:szCs w:val="24"/>
          <w:lang w:val="fr-FR"/>
        </w:rPr>
        <w:t xml:space="preserve">qui requiert de </w:t>
      </w:r>
      <w:r>
        <w:rPr>
          <w:rFonts w:eastAsia="system-ui" w:cs="system-ui" w:ascii="system-ui" w:hAnsi="system-ui"/>
          <w:b w:val="false"/>
          <w:bCs w:val="false"/>
          <w:i w:val="false"/>
          <w:iCs w:val="false"/>
          <w:caps w:val="false"/>
          <w:smallCaps w:val="false"/>
          <w:color w:val="0F0F0F"/>
          <w:sz w:val="24"/>
          <w:szCs w:val="24"/>
          <w:lang w:val="fr-FR"/>
        </w:rPr>
        <w:t xml:space="preserve">la précision, </w:t>
      </w:r>
      <w:r>
        <w:rPr>
          <w:rFonts w:eastAsia="system-ui" w:cs="system-ui" w:ascii="system-ui" w:hAnsi="system-ui"/>
          <w:b w:val="false"/>
          <w:bCs w:val="false"/>
          <w:i w:val="false"/>
          <w:iCs w:val="false"/>
          <w:caps w:val="false"/>
          <w:smallCaps w:val="false"/>
          <w:color w:val="0F0F0F"/>
          <w:sz w:val="24"/>
          <w:szCs w:val="24"/>
          <w:lang w:val="fr-FR"/>
        </w:rPr>
        <w:t xml:space="preserve">de </w:t>
      </w:r>
      <w:r>
        <w:rPr>
          <w:rFonts w:eastAsia="system-ui" w:cs="system-ui" w:ascii="system-ui" w:hAnsi="system-ui"/>
          <w:b w:val="false"/>
          <w:bCs w:val="false"/>
          <w:i w:val="false"/>
          <w:iCs w:val="false"/>
          <w:caps w:val="false"/>
          <w:smallCaps w:val="false"/>
          <w:color w:val="0F0F0F"/>
          <w:sz w:val="24"/>
          <w:szCs w:val="24"/>
          <w:lang w:val="fr-FR"/>
        </w:rPr>
        <w:t xml:space="preserve">la fiabilité et </w:t>
      </w:r>
      <w:r>
        <w:rPr>
          <w:rFonts w:eastAsia="system-ui" w:cs="system-ui" w:ascii="system-ui" w:hAnsi="system-ui"/>
          <w:b w:val="false"/>
          <w:bCs w:val="false"/>
          <w:i w:val="false"/>
          <w:iCs w:val="false"/>
          <w:caps w:val="false"/>
          <w:smallCaps w:val="false"/>
          <w:color w:val="0F0F0F"/>
          <w:sz w:val="24"/>
          <w:szCs w:val="24"/>
          <w:lang w:val="fr-FR"/>
        </w:rPr>
        <w:t xml:space="preserve">de </w:t>
      </w:r>
      <w:r>
        <w:rPr>
          <w:rFonts w:eastAsia="system-ui" w:cs="system-ui" w:ascii="system-ui" w:hAnsi="system-ui"/>
          <w:b w:val="false"/>
          <w:bCs w:val="false"/>
          <w:i w:val="false"/>
          <w:iCs w:val="false"/>
          <w:caps w:val="false"/>
          <w:smallCaps w:val="false"/>
          <w:color w:val="0F0F0F"/>
          <w:sz w:val="24"/>
          <w:szCs w:val="24"/>
          <w:lang w:val="fr-FR"/>
        </w:rPr>
        <w:t>la performance. L'adoption d'Azure dans ce contexte n'est pas seulement stratégique, mais essentielle. Azure offre l'infrastructure et les capacités nécessaires pour soutenir des applications de guidage de haute précision, garantissant ainsi une performance optimale et une disponibilité quasi constante. En utilisant Azure, "Deep Blue" vise à établir de nouveaux standards en matière de voyages spatiaux commerciaux, en mettant l'accent sur l'innovation, la sécurité et la durabilité.</w:t>
      </w:r>
    </w:p>
    <w:p>
      <w:pPr>
        <w:pStyle w:val="Normal"/>
        <w:rPr>
          <w:rFonts w:ascii="system-ui" w:hAnsi="system-ui" w:eastAsia="system-ui" w:cs="system-ui"/>
          <w:b w:val="false"/>
          <w:b w:val="false"/>
          <w:bCs w:val="false"/>
          <w:i w:val="false"/>
          <w:i w:val="false"/>
          <w:iCs w:val="false"/>
          <w:caps w:val="false"/>
          <w:smallCaps w:val="false"/>
          <w:color w:val="0F0F0F"/>
          <w:sz w:val="24"/>
          <w:szCs w:val="24"/>
          <w:lang w:val="fr-FR"/>
        </w:rPr>
      </w:pPr>
      <w:r>
        <w:rPr/>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t>2. Notions générales du cloud computing</w:t>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tab/>
        <w:t>A. Types de cloud :</w:t>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drawing>
          <wp:anchor behindDoc="0" distT="0" distB="0" distL="0" distR="0" simplePos="0" locked="0" layoutInCell="0" allowOverlap="1" relativeHeight="3">
            <wp:simplePos x="0" y="0"/>
            <wp:positionH relativeFrom="column">
              <wp:posOffset>-581025</wp:posOffset>
            </wp:positionH>
            <wp:positionV relativeFrom="paragraph">
              <wp:posOffset>48260</wp:posOffset>
            </wp:positionV>
            <wp:extent cx="6852920" cy="41363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852920" cy="4136390"/>
                    </a:xfrm>
                    <a:prstGeom prst="rect">
                      <a:avLst/>
                    </a:prstGeom>
                  </pic:spPr>
                </pic:pic>
              </a:graphicData>
            </a:graphic>
          </wp:anchor>
        </w:drawing>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Fonts w:eastAsia="system-ui" w:cs="system-ui" w:ascii="system-ui" w:hAnsi="system-ui"/>
          <w:b/>
          <w:bCs/>
          <w:i w:val="false"/>
          <w:iCs w:val="false"/>
          <w:caps w:val="false"/>
          <w:smallCaps w:val="false"/>
          <w:color w:val="0F0F0F"/>
          <w:sz w:val="24"/>
          <w:szCs w:val="24"/>
          <w:lang w:val="fr-FR"/>
        </w:rPr>
        <w:t>B. Type de services :</w:t>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r>
    </w:p>
    <w:p>
      <w:pPr>
        <w:pStyle w:val="Normal"/>
        <w:spacing w:beforeAutospacing="0" w:before="0" w:after="160"/>
        <w:rPr>
          <w:rFonts w:ascii="system-ui" w:hAnsi="system-ui" w:eastAsia="system-ui" w:cs="system-ui"/>
          <w:b/>
          <w:b/>
          <w:bCs/>
          <w:i w:val="false"/>
          <w:i w:val="false"/>
          <w:iCs w:val="false"/>
          <w:caps w:val="false"/>
          <w:smallCaps w:val="false"/>
          <w:color w:val="0F0F0F"/>
          <w:sz w:val="24"/>
          <w:szCs w:val="24"/>
          <w:lang w:val="fr-FR"/>
        </w:rPr>
      </w:pPr>
      <w:r>
        <w:rPr/>
        <w:drawing>
          <wp:anchor behindDoc="0" distT="0" distB="0" distL="0" distR="0" simplePos="0" locked="0" layoutInCell="0" allowOverlap="1" relativeHeight="4">
            <wp:simplePos x="0" y="0"/>
            <wp:positionH relativeFrom="column">
              <wp:posOffset>-449580</wp:posOffset>
            </wp:positionH>
            <wp:positionV relativeFrom="paragraph">
              <wp:posOffset>57150</wp:posOffset>
            </wp:positionV>
            <wp:extent cx="6764655" cy="64865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764655" cy="6486525"/>
                    </a:xfrm>
                    <a:prstGeom prst="rect">
                      <a:avLst/>
                    </a:prstGeom>
                  </pic:spPr>
                </pic:pic>
              </a:graphicData>
            </a:graphic>
          </wp:anchor>
        </w:drawing>
      </w:r>
    </w:p>
    <w:p>
      <w:pPr>
        <w:pStyle w:val="Normal"/>
        <w:spacing w:beforeAutospacing="0" w:before="0" w:after="160"/>
        <w:rPr>
          <w:b/>
          <w:b/>
          <w:bCs/>
        </w:rPr>
      </w:pPr>
      <w:r>
        <w:rPr>
          <w:rFonts w:eastAsia="system-ui" w:cs="system-ui" w:ascii="system-ui" w:hAnsi="system-ui"/>
          <w:b/>
          <w:bCs/>
          <w:i w:val="false"/>
          <w:iCs w:val="false"/>
          <w:caps w:val="false"/>
          <w:smallCaps w:val="false"/>
          <w:color w:val="0F0F0F"/>
          <w:sz w:val="24"/>
          <w:szCs w:val="24"/>
          <w:lang w:val="fr-FR"/>
        </w:rPr>
        <w:t>C. Responsabilité partagée :</w:t>
      </w:r>
    </w:p>
    <w:p>
      <w:pPr>
        <w:pStyle w:val="Normal"/>
        <w:spacing w:beforeAutospacing="0" w:before="0" w:after="160"/>
        <w:rPr>
          <w:b w:val="false"/>
          <w:b w:val="false"/>
          <w:bCs w:val="false"/>
        </w:rPr>
      </w:pPr>
      <w:r>
        <w:rPr>
          <w:rFonts w:eastAsia="system-ui" w:cs="system-ui" w:ascii="system-ui" w:hAnsi="system-ui"/>
          <w:b w:val="false"/>
          <w:bCs w:val="false"/>
          <w:i w:val="false"/>
          <w:iCs w:val="false"/>
          <w:caps w:val="false"/>
          <w:smallCaps w:val="false"/>
          <w:color w:val="0F0F0F"/>
          <w:sz w:val="24"/>
          <w:szCs w:val="24"/>
          <w:lang w:val="fr-FR"/>
        </w:rPr>
        <w:tab/>
      </w:r>
      <w:r>
        <w:rPr>
          <w:rFonts w:eastAsia="system-ui" w:cs="system-ui" w:ascii="system-ui" w:hAnsi="system-ui"/>
          <w:b w:val="false"/>
          <w:bCs w:val="false"/>
          <w:i w:val="false"/>
          <w:iCs w:val="false"/>
          <w:caps w:val="false"/>
          <w:smallCaps w:val="false"/>
          <w:color w:val="0F0F0F"/>
          <w:sz w:val="24"/>
          <w:szCs w:val="24"/>
          <w:u w:val="single"/>
          <w:lang w:val="fr-FR"/>
        </w:rPr>
        <w:t>Fournisseur</w:t>
      </w:r>
      <w:r>
        <w:rPr>
          <w:rFonts w:eastAsia="system-ui" w:cs="system-ui" w:ascii="system-ui" w:hAnsi="system-ui"/>
          <w:b w:val="false"/>
          <w:bCs w:val="false"/>
          <w:i w:val="false"/>
          <w:iCs w:val="false"/>
          <w:caps w:val="false"/>
          <w:smallCaps w:val="false"/>
          <w:color w:val="0F0F0F"/>
          <w:sz w:val="24"/>
          <w:szCs w:val="24"/>
          <w:lang w:val="fr-FR"/>
        </w:rPr>
        <w:t xml:space="preserve"> : responsable de la sécurité physique du matériel informatique, de l'alimentation électrique, du refroidissement et de la connectivité réseau.</w:t>
      </w:r>
    </w:p>
    <w:p>
      <w:pPr>
        <w:pStyle w:val="Normal"/>
        <w:spacing w:beforeAutospacing="0" w:before="0" w:after="160"/>
        <w:rPr/>
      </w:pPr>
      <w:r>
        <w:rPr>
          <w:rFonts w:eastAsia="system-ui" w:cs="system-ui" w:ascii="system-ui" w:hAnsi="system-ui"/>
          <w:b w:val="false"/>
          <w:bCs w:val="false"/>
          <w:i w:val="false"/>
          <w:iCs w:val="false"/>
          <w:caps w:val="false"/>
          <w:smallCaps w:val="false"/>
          <w:color w:val="0F0F0F"/>
          <w:sz w:val="24"/>
          <w:szCs w:val="24"/>
          <w:lang w:val="fr-FR"/>
        </w:rPr>
        <w:tab/>
      </w:r>
      <w:r>
        <w:rPr>
          <w:rFonts w:eastAsia="system-ui" w:cs="system-ui" w:ascii="system-ui" w:hAnsi="system-ui"/>
          <w:b w:val="false"/>
          <w:bCs w:val="false"/>
          <w:i w:val="false"/>
          <w:iCs w:val="false"/>
          <w:caps w:val="false"/>
          <w:smallCaps w:val="false"/>
          <w:strike w:val="false"/>
          <w:dstrike w:val="false"/>
          <w:color w:val="0F0F0F"/>
          <w:sz w:val="24"/>
          <w:szCs w:val="24"/>
          <w:u w:val="single"/>
          <w:lang w:val="fr-FR"/>
        </w:rPr>
        <w:t>Client</w:t>
      </w:r>
      <w:r>
        <w:rPr>
          <w:rFonts w:eastAsia="system-ui" w:cs="system-ui" w:ascii="system-ui" w:hAnsi="system-ui"/>
          <w:b w:val="false"/>
          <w:bCs w:val="false"/>
          <w:i w:val="false"/>
          <w:iCs w:val="false"/>
          <w:caps w:val="false"/>
          <w:smallCaps w:val="false"/>
          <w:color w:val="0F0F0F"/>
          <w:sz w:val="24"/>
          <w:szCs w:val="24"/>
          <w:lang w:val="fr-FR"/>
        </w:rPr>
        <w:t xml:space="preserve"> : responsable des appareils autorisés à se connecter, des données et des informations stockées.</w:t>
      </w:r>
    </w:p>
    <w:p>
      <w:pPr>
        <w:pStyle w:val="Normal"/>
        <w:spacing w:beforeAutospacing="0" w:before="0" w:after="160"/>
        <w:rPr>
          <w:rFonts w:ascii="system-ui" w:hAnsi="system-ui" w:eastAsia="system-ui" w:cs="system-ui"/>
          <w:b w:val="false"/>
          <w:b w:val="false"/>
          <w:bCs w:val="false"/>
          <w:i w:val="false"/>
          <w:i w:val="false"/>
          <w:iCs w:val="false"/>
          <w:caps w:val="false"/>
          <w:smallCaps w:val="false"/>
          <w:color w:val="0F0F0F"/>
          <w:sz w:val="24"/>
          <w:szCs w:val="24"/>
          <w:lang w:val="fr-FR"/>
        </w:rPr>
      </w:pPr>
      <w:r>
        <w:rPr/>
      </w:r>
    </w:p>
    <w:p>
      <w:pPr>
        <w:pStyle w:val="Normal"/>
        <w:spacing w:beforeAutospacing="0" w:before="0" w:after="160"/>
        <w:rPr/>
      </w:pPr>
      <w:r>
        <w:rPr>
          <w:rFonts w:eastAsia="system-ui" w:cs="system-ui" w:ascii="system-ui" w:hAnsi="system-ui"/>
          <w:b/>
          <w:bCs/>
          <w:i w:val="false"/>
          <w:iCs w:val="false"/>
          <w:caps w:val="false"/>
          <w:smallCaps w:val="false"/>
          <w:sz w:val="24"/>
          <w:szCs w:val="24"/>
          <w:lang w:val="fr-FR"/>
        </w:rPr>
        <w:t>3</w:t>
      </w:r>
      <w:r>
        <w:rPr>
          <w:rFonts w:eastAsia="system-ui" w:cs="system-ui" w:ascii="system-ui" w:hAnsi="system-ui"/>
          <w:b/>
          <w:bCs/>
          <w:i w:val="false"/>
          <w:iCs w:val="false"/>
          <w:caps w:val="false"/>
          <w:smallCaps w:val="false"/>
          <w:sz w:val="24"/>
          <w:szCs w:val="24"/>
          <w:lang w:val="fr-FR"/>
        </w:rPr>
        <w:t>. Avantages d'Azure pour le Projet "Deep Blue"</w:t>
      </w:r>
    </w:p>
    <w:p>
      <w:pPr>
        <w:pStyle w:val="Normal"/>
        <w:ind w:firstLine="708"/>
        <w:rPr/>
      </w:pPr>
      <w:r>
        <w:rPr>
          <w:rFonts w:eastAsia="system-ui" w:cs="system-ui" w:ascii="system-ui" w:hAnsi="system-ui"/>
          <w:b/>
          <w:bCs/>
          <w:i w:val="false"/>
          <w:iCs w:val="false"/>
          <w:caps w:val="false"/>
          <w:smallCaps w:val="false"/>
          <w:sz w:val="24"/>
          <w:szCs w:val="24"/>
          <w:lang w:val="fr-FR"/>
        </w:rPr>
        <w:t>1.Scalabilité : Une Plateforme Adaptable aux Besoins Croissants</w:t>
      </w:r>
    </w:p>
    <w:p>
      <w:pPr>
        <w:pStyle w:val="Normal"/>
        <w:rPr/>
      </w:pPr>
      <w:r>
        <w:rPr>
          <w:rFonts w:eastAsia="system-ui" w:cs="system-ui" w:ascii="system-ui" w:hAnsi="system-ui"/>
          <w:b w:val="false"/>
          <w:bCs w:val="false"/>
          <w:i w:val="false"/>
          <w:iCs w:val="false"/>
          <w:caps w:val="false"/>
          <w:smallCaps w:val="false"/>
          <w:sz w:val="24"/>
          <w:szCs w:val="24"/>
          <w:lang w:val="fr-FR"/>
        </w:rPr>
        <w:t>Un des avantages clés d'Azure pour le projet "Deep Blue" est sa remarquable capacité de scalabilité. Dans le contexte de développement de systèmes de guidage pour lanceurs spatiaux, la nécessité de répondre rapidement et efficacement à une demande croissante est cruciale. Azure permet une montée en charge fluide et efficace des applications, garantissant que le système peut s'adapter sans effort à des niveaux de demande variables. Cette flexibilité est essentielle pour un projet en expansion comme "Deep Blue", où les besoins en calcul et en stockage de données peuvent augmenter de manière significative au fur et à mesure que le projet progresse.</w:t>
      </w:r>
    </w:p>
    <w:p>
      <w:pPr>
        <w:pStyle w:val="Normal"/>
        <w:rPr/>
      </w:pPr>
      <w:r>
        <w:rPr>
          <w:rFonts w:eastAsia="system-ui" w:cs="system-ui" w:ascii="system-ui" w:hAnsi="system-ui"/>
          <w:b w:val="false"/>
          <w:bCs w:val="false"/>
          <w:i w:val="false"/>
          <w:iCs w:val="false"/>
          <w:caps w:val="false"/>
          <w:smallCaps w:val="false"/>
          <w:sz w:val="24"/>
          <w:szCs w:val="24"/>
          <w:lang w:val="fr-FR"/>
        </w:rPr>
        <w:t>La scalabilité d'Azure se traduit par une capacité à augmenter ou diminuer les ressources informatiques de manière dynamique et automatisée, en fonction des besoins actuels. Cela permet au projet "Deep Blue" de maintenir une efficacité opérationnelle optimale, tout en contrôlant les coûts et en évitant le gaspillage de ressources.</w:t>
      </w:r>
    </w:p>
    <w:p>
      <w:pPr>
        <w:pStyle w:val="Normal"/>
        <w:ind w:firstLine="708"/>
        <w:rPr/>
      </w:pPr>
      <w:r>
        <w:rPr>
          <w:rFonts w:eastAsia="system-ui" w:cs="system-ui" w:ascii="system-ui" w:hAnsi="system-ui"/>
          <w:b/>
          <w:bCs/>
          <w:i w:val="false"/>
          <w:iCs w:val="false"/>
          <w:caps w:val="false"/>
          <w:smallCaps w:val="false"/>
          <w:sz w:val="24"/>
          <w:szCs w:val="24"/>
          <w:lang w:val="fr-FR"/>
        </w:rPr>
        <w:t>2.Haute Disponibilité : Assurer la Continuité et la Fiabilité</w:t>
      </w:r>
    </w:p>
    <w:p>
      <w:pPr>
        <w:pStyle w:val="Normal"/>
        <w:rPr/>
      </w:pPr>
      <w:r>
        <w:rPr>
          <w:rFonts w:eastAsia="system-ui" w:cs="system-ui" w:ascii="system-ui" w:hAnsi="system-ui"/>
          <w:b w:val="false"/>
          <w:bCs w:val="false"/>
          <w:i w:val="false"/>
          <w:iCs w:val="false"/>
          <w:caps w:val="false"/>
          <w:smallCaps w:val="false"/>
          <w:sz w:val="24"/>
          <w:szCs w:val="24"/>
          <w:lang w:val="fr-FR"/>
        </w:rPr>
        <w:t>La haute disponibilité d'Azure est un autre avantage significatif pour le projet "Deep Blue", surtout considérant l'importance cruciale des systèmes de guidage des lanceurs spatiaux. Azure assure une continuité de service exceptionnelle, une caractéristique indispensable pour des opérations où chaque seconde compte. Grâce à des infrastructures robustes et des mécanismes de basculement régionaux, Azure peut maintenir les applications en fonctionnement continu, même en cas de défaillance d'un composant ou d'une région entière.</w:t>
      </w:r>
    </w:p>
    <w:p>
      <w:pPr>
        <w:pStyle w:val="Normal"/>
        <w:rPr/>
      </w:pPr>
      <w:r>
        <w:rPr>
          <w:rFonts w:eastAsia="system-ui" w:cs="system-ui" w:ascii="system-ui" w:hAnsi="system-ui"/>
          <w:b w:val="false"/>
          <w:bCs w:val="false"/>
          <w:i w:val="false"/>
          <w:iCs w:val="false"/>
          <w:caps w:val="false"/>
          <w:smallCaps w:val="false"/>
          <w:sz w:val="24"/>
          <w:szCs w:val="24"/>
          <w:lang w:val="fr-FR"/>
        </w:rPr>
        <w:t>Cette fiabilité garantit que les systèmes de guidage développés dans le cadre du projet "Deep Blue" resteront opérationnels et performants en toutes circonstances. La capacité d'Azure à fournir une disponibilité quasi constante est essentielle pour assurer la sécurité et l'efficacité des lancements spatiaux, minimisant les risques et renforçant la confiance dans les opérations spatiales.</w:t>
      </w:r>
    </w:p>
    <w:p>
      <w:pPr>
        <w:pStyle w:val="Normal"/>
        <w:rPr/>
      </w:pPr>
      <w:r>
        <w:rPr/>
      </w:r>
    </w:p>
    <w:p>
      <w:pPr>
        <w:pStyle w:val="Normal"/>
        <w:spacing w:beforeAutospacing="0" w:before="0" w:after="160"/>
        <w:rPr/>
      </w:pPr>
      <w:r>
        <w:rPr>
          <w:rFonts w:eastAsia="system-ui" w:cs="system-ui" w:ascii="system-ui" w:hAnsi="system-ui"/>
          <w:b/>
          <w:bCs/>
          <w:i w:val="false"/>
          <w:iCs w:val="false"/>
          <w:caps w:val="false"/>
          <w:smallCaps w:val="false"/>
          <w:sz w:val="24"/>
          <w:szCs w:val="24"/>
          <w:lang w:val="fr-FR"/>
        </w:rPr>
        <w:t>4/ Avantages d'Azure pour le Projet "Deep Blue"</w:t>
      </w:r>
    </w:p>
    <w:p>
      <w:pPr>
        <w:pStyle w:val="Normal"/>
        <w:ind w:firstLine="708"/>
        <w:rPr/>
      </w:pPr>
      <w:r>
        <w:rPr>
          <w:rFonts w:eastAsia="system-ui" w:cs="system-ui" w:ascii="system-ui" w:hAnsi="system-ui"/>
          <w:b/>
          <w:bCs/>
          <w:i w:val="false"/>
          <w:iCs w:val="false"/>
          <w:caps w:val="false"/>
          <w:smallCaps w:val="false"/>
          <w:sz w:val="24"/>
          <w:szCs w:val="24"/>
          <w:lang w:val="fr-FR"/>
        </w:rPr>
        <w:t>1.Scalabilité : Adaptation Dynamique aux Besoins du Projet</w:t>
      </w:r>
    </w:p>
    <w:p>
      <w:pPr>
        <w:pStyle w:val="Normal"/>
        <w:rPr/>
      </w:pPr>
      <w:r>
        <w:rPr>
          <w:rFonts w:eastAsia="system-ui" w:cs="system-ui" w:ascii="system-ui" w:hAnsi="system-ui"/>
          <w:b w:val="false"/>
          <w:bCs w:val="false"/>
          <w:i w:val="false"/>
          <w:iCs w:val="false"/>
          <w:caps w:val="false"/>
          <w:smallCaps w:val="false"/>
          <w:sz w:val="24"/>
          <w:szCs w:val="24"/>
          <w:lang w:val="fr-FR"/>
        </w:rPr>
        <w:t>La scalabilité est un atout majeur d'Azure, particulièrement bénéfique pour le projet "Deep Blue". Dans le domaine du développement des systèmes de guidage des lanceurs spatiaux, la capacité de gérer une augmentation rapide de la charge de travail est essentielle. Azure permet une montée en charge flexible et efficace des applications, s'adaptant aisément à l'intensification des besoins du projet. Cette adaptabilité garantit que, à mesure que "Deep Blue" se développe, les ressources informatiques nécessaires sont disponibles sans délai, assurant ainsi une continuité et une efficacité opérationnelle.</w:t>
      </w:r>
    </w:p>
    <w:p>
      <w:pPr>
        <w:pStyle w:val="Normal"/>
        <w:rPr/>
      </w:pPr>
      <w:r>
        <w:rPr>
          <w:rFonts w:eastAsia="system-ui" w:cs="system-ui" w:ascii="system-ui" w:hAnsi="system-ui"/>
          <w:b w:val="false"/>
          <w:bCs w:val="false"/>
          <w:i w:val="false"/>
          <w:iCs w:val="false"/>
          <w:caps w:val="false"/>
          <w:smallCaps w:val="false"/>
          <w:sz w:val="24"/>
          <w:szCs w:val="24"/>
          <w:lang w:val="fr-FR"/>
        </w:rPr>
        <w:t>Azure offre une gestion des ressources en temps réel, permettant au projet "Deep Blue" d'ajuster dynamiquement la puissance de calcul et la capacité de stockage. Cette fonctionnalité assure une utilisation optimale des ressources, évitant la surcharge ou le sous-emploi, et permet une gestion économique efficace du projet.</w:t>
      </w:r>
    </w:p>
    <w:p>
      <w:pPr>
        <w:pStyle w:val="Normal"/>
        <w:ind w:firstLine="708"/>
        <w:rPr/>
      </w:pPr>
      <w:r>
        <w:rPr>
          <w:rFonts w:eastAsia="system-ui" w:cs="system-ui" w:ascii="system-ui" w:hAnsi="system-ui"/>
          <w:b/>
          <w:bCs/>
          <w:i w:val="false"/>
          <w:iCs w:val="false"/>
          <w:caps w:val="false"/>
          <w:smallCaps w:val="false"/>
          <w:sz w:val="24"/>
          <w:szCs w:val="24"/>
          <w:lang w:val="fr-FR"/>
        </w:rPr>
        <w:t>2.Haute Disponibilité : Fiabilité Critique pour les Systèmes de Guidage</w:t>
      </w:r>
    </w:p>
    <w:p>
      <w:pPr>
        <w:pStyle w:val="Normal"/>
        <w:rPr/>
      </w:pPr>
      <w:r>
        <w:rPr>
          <w:rFonts w:eastAsia="system-ui" w:cs="system-ui" w:ascii="system-ui" w:hAnsi="system-ui"/>
          <w:b w:val="false"/>
          <w:bCs w:val="false"/>
          <w:i w:val="false"/>
          <w:iCs w:val="false"/>
          <w:caps w:val="false"/>
          <w:smallCaps w:val="false"/>
          <w:sz w:val="24"/>
          <w:szCs w:val="24"/>
          <w:lang w:val="fr-FR"/>
        </w:rPr>
        <w:t>La haute disponibilité est un autre avantage crucial d'Azure pour "Deep Blue". La fiabilité et la continuité opérationnelle sont des priorités absolues pour les systèmes de guidage des lanceurs spatiaux, où chaque moment de défaillance peut avoir des conséquences graves. Azure garantit une performance constante et fiable, avec des mécanismes de basculement et de redondance qui maintiennent les applications en fonctionnement même en cas d'incident.</w:t>
      </w:r>
    </w:p>
    <w:p>
      <w:pPr>
        <w:pStyle w:val="Normal"/>
        <w:rPr/>
      </w:pPr>
      <w:r>
        <w:rPr>
          <w:rFonts w:eastAsia="system-ui" w:cs="system-ui" w:ascii="system-ui" w:hAnsi="system-ui"/>
          <w:b w:val="false"/>
          <w:bCs w:val="false"/>
          <w:i w:val="false"/>
          <w:iCs w:val="false"/>
          <w:caps w:val="false"/>
          <w:smallCaps w:val="false"/>
          <w:sz w:val="24"/>
          <w:szCs w:val="24"/>
          <w:lang w:val="fr-FR"/>
        </w:rPr>
        <w:t>Cette capacité à offrir une disponibilité quasi ininterrompue est fondamentale pour le succès des missions spatiales. Les équipes de "Deep Blue" peuvent ainsi se concentrer sur l'innovation et le développement des systèmes de guidage, sachant que l'infrastructure sous-jacente est sécurisée, robuste et fiable. Azure, avec ses centres de données multiples et ses protocoles de récupération d'urgence, assure une continuité de service qui est vitale pour les opérations critiques du projet.</w:t>
      </w:r>
    </w:p>
    <w:p>
      <w:pPr>
        <w:pStyle w:val="Normal"/>
        <w:rPr/>
      </w:pPr>
      <w:r>
        <w:rPr/>
      </w:r>
    </w:p>
    <w:p>
      <w:pPr>
        <w:pStyle w:val="Normal"/>
        <w:spacing w:beforeAutospacing="0" w:before="0" w:after="160"/>
        <w:rPr/>
      </w:pPr>
      <w:r>
        <w:rPr>
          <w:rFonts w:eastAsia="system-ui" w:cs="system-ui" w:ascii="system-ui" w:hAnsi="system-ui"/>
          <w:b/>
          <w:bCs/>
          <w:i w:val="false"/>
          <w:iCs w:val="false"/>
          <w:caps w:val="false"/>
          <w:smallCaps w:val="false"/>
          <w:sz w:val="24"/>
          <w:szCs w:val="24"/>
          <w:lang w:val="fr-FR"/>
        </w:rPr>
        <w:t>5/ Conclusion</w:t>
      </w:r>
    </w:p>
    <w:p>
      <w:pPr>
        <w:pStyle w:val="Normal"/>
        <w:rPr/>
      </w:pPr>
      <w:r>
        <w:rPr>
          <w:rFonts w:eastAsia="system-ui" w:cs="system-ui" w:ascii="system-ui" w:hAnsi="system-ui"/>
          <w:b w:val="false"/>
          <w:bCs w:val="false"/>
          <w:i w:val="false"/>
          <w:iCs w:val="false"/>
          <w:caps w:val="false"/>
          <w:smallCaps w:val="false"/>
          <w:sz w:val="24"/>
          <w:szCs w:val="24"/>
          <w:lang w:val="fr-FR"/>
        </w:rPr>
        <w:t>Le choix d'Azure pour le projet de « Deep Blue » ne relève pas du hasard mais d'une décision stratégique mûrement réfléchie. Cette plateforme cloud complète de Microsoft offre un ensemble d'outils et de services parfaitement adaptés aux exigences élevées et aux défis spécifiques du développement des systèmes de guidage pour lanceurs spatiaux.</w:t>
      </w:r>
    </w:p>
    <w:p>
      <w:pPr>
        <w:pStyle w:val="Normal"/>
        <w:rPr/>
      </w:pPr>
      <w:r>
        <w:rPr>
          <w:rFonts w:eastAsia="system-ui" w:cs="system-ui" w:ascii="system-ui" w:hAnsi="system-ui"/>
          <w:b w:val="false"/>
          <w:bCs w:val="false"/>
          <w:i w:val="false"/>
          <w:iCs w:val="false"/>
          <w:caps w:val="false"/>
          <w:smallCaps w:val="false"/>
          <w:sz w:val="24"/>
          <w:szCs w:val="24"/>
          <w:lang w:val="fr-FR"/>
        </w:rPr>
        <w:t>Azure se distingue par sa capacité à fournir une infrastructure solide et évolutive, essentielle pour la gestion des opérations spatiales complexes. Sa scalabilité garantit que le projet peut se développer sans contraintes, en adaptant les ressources disponibles en fonction des besoins changeants. La haute disponibilité d'Azure, quant à elle, assure une continuité opérationnelle vitale pour les missions spatiales, minimisant les risques et renforçant la fiabilité du système de guidage.</w:t>
      </w:r>
    </w:p>
    <w:p>
      <w:pPr>
        <w:pStyle w:val="Normal"/>
        <w:rPr/>
      </w:pPr>
      <w:r>
        <w:rPr>
          <w:rFonts w:eastAsia="system-ui" w:cs="system-ui" w:ascii="system-ui" w:hAnsi="system-ui"/>
          <w:b w:val="false"/>
          <w:bCs w:val="false"/>
          <w:i w:val="false"/>
          <w:iCs w:val="false"/>
          <w:caps w:val="false"/>
          <w:smallCaps w:val="false"/>
          <w:sz w:val="24"/>
          <w:szCs w:val="24"/>
          <w:lang w:val="fr-FR"/>
        </w:rPr>
        <w:t>En choisissant Azure, "Deep Blue" s'aligne avec une technologie de pointe, synonyme d'innovation et de performance. Cette plateforme permet non seulement de répondre aux besoins actuels du projet mais aussi de se préparer aux défis futurs, en offrant un environnement où la sécurité, la performance et l'évolutivité sont au cœur de chaque opération.</w:t>
      </w:r>
    </w:p>
    <w:p>
      <w:pPr>
        <w:pStyle w:val="Normal"/>
        <w:rPr/>
      </w:pPr>
      <w:r>
        <w:rPr>
          <w:rFonts w:eastAsia="system-ui" w:cs="system-ui" w:ascii="system-ui" w:hAnsi="system-ui"/>
          <w:b w:val="false"/>
          <w:bCs w:val="false"/>
          <w:i w:val="false"/>
          <w:iCs w:val="false"/>
          <w:caps w:val="false"/>
          <w:smallCaps w:val="false"/>
          <w:sz w:val="24"/>
          <w:szCs w:val="24"/>
          <w:lang w:val="fr-FR"/>
        </w:rPr>
        <w:t>En conclusion, l'adoption d'Azure par "Deep Blue" marque une étape significative vers la réalisation d'un système de guidage des lanceurs spatiaux plus avancé, sécurisé et efficace. C'est un pas en avant vers l'exploration spatiale de demain, où la technologie cloud joue un rôle clé dans le succès des missions spatiales commerciales.</w:t>
      </w:r>
    </w:p>
    <w:p>
      <w:pPr>
        <w:pStyle w:val="Normal"/>
        <w:rPr/>
      </w:pPr>
      <w:r>
        <w:rPr/>
      </w:r>
    </w:p>
    <w:p>
      <w:pPr>
        <w:pStyle w:val="Normal"/>
        <w:spacing w:beforeAutospacing="0" w:before="0" w:after="160"/>
        <w:rPr/>
      </w:pPr>
      <w:r>
        <w:rPr>
          <w:rFonts w:eastAsia="system-ui" w:cs="system-ui" w:ascii="system-ui" w:hAnsi="system-ui"/>
          <w:b/>
          <w:bCs/>
          <w:i w:val="false"/>
          <w:iCs w:val="false"/>
          <w:caps w:val="false"/>
          <w:smallCaps w:val="false"/>
          <w:sz w:val="24"/>
          <w:szCs w:val="24"/>
          <w:lang w:val="fr-FR"/>
        </w:rPr>
        <w:t>6/ Glossaire</w:t>
      </w:r>
    </w:p>
    <w:p>
      <w:pPr>
        <w:pStyle w:val="ListParagraph"/>
        <w:numPr>
          <w:ilvl w:val="0"/>
          <w:numId w:val="1"/>
        </w:numPr>
        <w:spacing w:beforeAutospacing="0" w:before="0" w:afterAutospacing="0" w:after="0"/>
        <w:contextualSpacing/>
        <w:rPr>
          <w:rFonts w:ascii="system-ui" w:hAnsi="system-ui" w:eastAsia="system-ui" w:cs="system-ui"/>
          <w:b w:val="false"/>
          <w:b w:val="false"/>
          <w:bCs w:val="false"/>
          <w:i w:val="false"/>
          <w:i w:val="false"/>
          <w:iCs w:val="false"/>
          <w:caps w:val="false"/>
          <w:smallCaps w:val="false"/>
          <w:sz w:val="24"/>
          <w:szCs w:val="24"/>
          <w:lang w:val="fr-FR"/>
        </w:rPr>
      </w:pPr>
      <w:r>
        <w:rPr>
          <w:rFonts w:eastAsia="system-ui" w:cs="system-ui" w:ascii="system-ui" w:hAnsi="system-ui"/>
          <w:b/>
          <w:bCs/>
          <w:i w:val="false"/>
          <w:iCs w:val="false"/>
          <w:caps w:val="false"/>
          <w:smallCaps w:val="false"/>
          <w:sz w:val="24"/>
          <w:szCs w:val="24"/>
          <w:lang w:val="fr-FR"/>
        </w:rPr>
        <w:t>Azure :</w:t>
      </w:r>
      <w:r>
        <w:rPr>
          <w:rFonts w:eastAsia="system-ui" w:cs="system-ui" w:ascii="system-ui" w:hAnsi="system-ui"/>
          <w:b w:val="false"/>
          <w:bCs w:val="false"/>
          <w:i w:val="false"/>
          <w:iCs w:val="false"/>
          <w:caps w:val="false"/>
          <w:smallCaps w:val="false"/>
          <w:sz w:val="24"/>
          <w:szCs w:val="24"/>
          <w:lang w:val="fr-FR"/>
        </w:rPr>
        <w:t xml:space="preserve"> Une plateforme de services cloud créée par Microsoft, offrant une gamme de services tels que le calcul, le stockage, les bases de données, le réseau et l'intelligence artificielle.</w:t>
      </w:r>
    </w:p>
    <w:p>
      <w:pPr>
        <w:pStyle w:val="ListParagraph"/>
        <w:numPr>
          <w:ilvl w:val="0"/>
          <w:numId w:val="1"/>
        </w:numPr>
        <w:spacing w:beforeAutospacing="0" w:before="0" w:afterAutospacing="0" w:after="0"/>
        <w:contextualSpacing/>
        <w:rPr>
          <w:rFonts w:ascii="system-ui" w:hAnsi="system-ui" w:eastAsia="system-ui" w:cs="system-ui"/>
          <w:b w:val="false"/>
          <w:b w:val="false"/>
          <w:bCs w:val="false"/>
          <w:i w:val="false"/>
          <w:i w:val="false"/>
          <w:iCs w:val="false"/>
          <w:caps w:val="false"/>
          <w:smallCaps w:val="false"/>
          <w:sz w:val="24"/>
          <w:szCs w:val="24"/>
          <w:lang w:val="fr-FR"/>
        </w:rPr>
      </w:pPr>
      <w:r>
        <w:rPr>
          <w:rFonts w:eastAsia="system-ui" w:cs="system-ui" w:ascii="system-ui" w:hAnsi="system-ui"/>
          <w:b/>
          <w:bCs/>
          <w:i w:val="false"/>
          <w:iCs w:val="false"/>
          <w:caps w:val="false"/>
          <w:smallCaps w:val="false"/>
          <w:sz w:val="24"/>
          <w:szCs w:val="24"/>
          <w:lang w:val="fr-FR"/>
        </w:rPr>
        <w:t>Cloud Computing :</w:t>
      </w:r>
      <w:r>
        <w:rPr>
          <w:rFonts w:eastAsia="system-ui" w:cs="system-ui" w:ascii="system-ui" w:hAnsi="system-ui"/>
          <w:b w:val="false"/>
          <w:bCs w:val="false"/>
          <w:i w:val="false"/>
          <w:iCs w:val="false"/>
          <w:caps w:val="false"/>
          <w:smallCaps w:val="false"/>
          <w:sz w:val="24"/>
          <w:szCs w:val="24"/>
          <w:lang w:val="fr-FR"/>
        </w:rPr>
        <w:t xml:space="preserve"> La livraison de services informatiques—y compris les serveurs, le stockage, les bases de données, le réseau, les logiciels, l'analyse et l'intelligence—sur Internet (« le cloud ») pour offrir une innovation plus rapide, des ressources flexibles et des économies d'échelle.</w:t>
      </w:r>
    </w:p>
    <w:p>
      <w:pPr>
        <w:pStyle w:val="ListParagraph"/>
        <w:numPr>
          <w:ilvl w:val="0"/>
          <w:numId w:val="1"/>
        </w:numPr>
        <w:spacing w:beforeAutospacing="0" w:before="0" w:afterAutospacing="0" w:after="0"/>
        <w:contextualSpacing/>
        <w:rPr>
          <w:rFonts w:ascii="system-ui" w:hAnsi="system-ui" w:eastAsia="system-ui" w:cs="system-ui"/>
          <w:b w:val="false"/>
          <w:b w:val="false"/>
          <w:bCs w:val="false"/>
          <w:i w:val="false"/>
          <w:i w:val="false"/>
          <w:iCs w:val="false"/>
          <w:caps w:val="false"/>
          <w:smallCaps w:val="false"/>
          <w:sz w:val="24"/>
          <w:szCs w:val="24"/>
          <w:lang w:val="fr-FR"/>
        </w:rPr>
      </w:pPr>
      <w:r>
        <w:rPr>
          <w:rFonts w:eastAsia="system-ui" w:cs="system-ui" w:ascii="system-ui" w:hAnsi="system-ui"/>
          <w:b/>
          <w:bCs/>
          <w:i w:val="false"/>
          <w:iCs w:val="false"/>
          <w:caps w:val="false"/>
          <w:smallCaps w:val="false"/>
          <w:sz w:val="24"/>
          <w:szCs w:val="24"/>
          <w:lang w:val="fr-FR"/>
        </w:rPr>
        <w:t>Scalabilité :</w:t>
      </w:r>
      <w:r>
        <w:rPr>
          <w:rFonts w:eastAsia="system-ui" w:cs="system-ui" w:ascii="system-ui" w:hAnsi="system-ui"/>
          <w:b w:val="false"/>
          <w:bCs w:val="false"/>
          <w:i w:val="false"/>
          <w:iCs w:val="false"/>
          <w:caps w:val="false"/>
          <w:smallCaps w:val="false"/>
          <w:sz w:val="24"/>
          <w:szCs w:val="24"/>
          <w:lang w:val="fr-FR"/>
        </w:rPr>
        <w:t xml:space="preserve"> La capacité d'un système à augmenter ou diminuer en taille ou en capacité pour répondre aux besoins changeants.</w:t>
      </w:r>
    </w:p>
    <w:p>
      <w:pPr>
        <w:pStyle w:val="ListParagraph"/>
        <w:numPr>
          <w:ilvl w:val="0"/>
          <w:numId w:val="1"/>
        </w:numPr>
        <w:spacing w:beforeAutospacing="0" w:before="0" w:afterAutospacing="0" w:after="0"/>
        <w:contextualSpacing/>
        <w:rPr>
          <w:rFonts w:ascii="system-ui" w:hAnsi="system-ui" w:eastAsia="system-ui" w:cs="system-ui"/>
          <w:b w:val="false"/>
          <w:b w:val="false"/>
          <w:bCs w:val="false"/>
          <w:i w:val="false"/>
          <w:i w:val="false"/>
          <w:iCs w:val="false"/>
          <w:caps w:val="false"/>
          <w:smallCaps w:val="false"/>
          <w:sz w:val="24"/>
          <w:szCs w:val="24"/>
          <w:lang w:val="fr-FR"/>
        </w:rPr>
      </w:pPr>
      <w:r>
        <w:rPr>
          <w:rFonts w:eastAsia="system-ui" w:cs="system-ui" w:ascii="system-ui" w:hAnsi="system-ui"/>
          <w:b/>
          <w:bCs/>
          <w:i w:val="false"/>
          <w:iCs w:val="false"/>
          <w:caps w:val="false"/>
          <w:smallCaps w:val="false"/>
          <w:sz w:val="24"/>
          <w:szCs w:val="24"/>
          <w:lang w:val="fr-FR"/>
        </w:rPr>
        <w:t>Haute Disponibilité :</w:t>
      </w:r>
      <w:r>
        <w:rPr>
          <w:rFonts w:eastAsia="system-ui" w:cs="system-ui" w:ascii="system-ui" w:hAnsi="system-ui"/>
          <w:b w:val="false"/>
          <w:bCs w:val="false"/>
          <w:i w:val="false"/>
          <w:iCs w:val="false"/>
          <w:caps w:val="false"/>
          <w:smallCaps w:val="false"/>
          <w:sz w:val="24"/>
          <w:szCs w:val="24"/>
          <w:lang w:val="fr-FR"/>
        </w:rPr>
        <w:t xml:space="preserve"> La capacité d'un système à rester opérationnel et accessible pendant une longue période, minimisant ainsi le temps d'arrêt et assurant une continuité des opérations.</w:t>
      </w:r>
    </w:p>
    <w:p>
      <w:pPr>
        <w:pStyle w:val="ListParagraph"/>
        <w:numPr>
          <w:ilvl w:val="0"/>
          <w:numId w:val="1"/>
        </w:numPr>
        <w:spacing w:beforeAutospacing="0" w:before="0" w:afterAutospacing="0" w:after="0"/>
        <w:contextualSpacing/>
        <w:rPr>
          <w:rFonts w:ascii="system-ui" w:hAnsi="system-ui" w:eastAsia="system-ui" w:cs="system-ui"/>
          <w:b w:val="false"/>
          <w:b w:val="false"/>
          <w:bCs w:val="false"/>
          <w:i w:val="false"/>
          <w:i w:val="false"/>
          <w:iCs w:val="false"/>
          <w:caps w:val="false"/>
          <w:smallCaps w:val="false"/>
          <w:sz w:val="24"/>
          <w:szCs w:val="24"/>
          <w:lang w:val="fr-FR"/>
        </w:rPr>
      </w:pPr>
      <w:r>
        <w:rPr>
          <w:rFonts w:eastAsia="system-ui" w:cs="system-ui" w:ascii="system-ui" w:hAnsi="system-ui"/>
          <w:b/>
          <w:bCs/>
          <w:i w:val="false"/>
          <w:iCs w:val="false"/>
          <w:caps w:val="false"/>
          <w:smallCaps w:val="false"/>
          <w:sz w:val="24"/>
          <w:szCs w:val="24"/>
          <w:lang w:val="fr-FR"/>
        </w:rPr>
        <w:t>API (Application Programming Interface) :</w:t>
      </w:r>
      <w:r>
        <w:rPr>
          <w:rFonts w:eastAsia="system-ui" w:cs="system-ui" w:ascii="system-ui" w:hAnsi="system-ui"/>
          <w:b w:val="false"/>
          <w:bCs w:val="false"/>
          <w:i w:val="false"/>
          <w:iCs w:val="false"/>
          <w:caps w:val="false"/>
          <w:smallCaps w:val="false"/>
          <w:sz w:val="24"/>
          <w:szCs w:val="24"/>
          <w:lang w:val="fr-FR"/>
        </w:rPr>
        <w:t xml:space="preserve"> Un ensemble de règles et de définitions qui permettent à différents logiciels de communiquer entre eux.</w:t>
      </w:r>
    </w:p>
    <w:sdt>
      <w:sdtPr>
        <w:docPartObj>
          <w:docPartGallery w:val="Table of Contents"/>
          <w:docPartUnique w:val="true"/>
        </w:docPartObj>
      </w:sdtPr>
      <w:sdtContent>
        <w:p>
          <w:pPr>
            <w:pStyle w:val="Normal"/>
            <w:numPr>
              <w:ilvl w:val="0"/>
              <w:numId w:val="1"/>
            </w:numPr>
            <w:rPr/>
          </w:pPr>
          <w:r>
            <w:fldChar w:fldCharType="begin"/>
          </w:r>
          <w:r>
            <w:rPr>
              <w:b/>
              <w:bCs/>
            </w:rPr>
            <w:instrText xml:space="preserve"> TOC \z \o "1-9" \u \h</w:instrText>
          </w:r>
          <w:r>
            <w:rPr>
              <w:b/>
              <w:bCs/>
            </w:rPr>
            <w:fldChar w:fldCharType="separate"/>
          </w:r>
          <w:r>
            <w:rPr>
              <w:b/>
              <w:bCs/>
            </w:rPr>
            <w:t>Aucune entrée de table des matières n’a été trouvée.</w:t>
          </w:r>
          <w:r>
            <w:rPr>
              <w:b/>
              <w:bCs/>
            </w:rPr>
            <w:fldChar w:fldCharType="end"/>
          </w:r>
        </w:p>
      </w:sdtContent>
    </w:sdt>
    <w:p>
      <w:pPr>
        <w:pStyle w:val="ListParagraph"/>
        <w:numPr>
          <w:ilvl w:val="0"/>
          <w:numId w:val="1"/>
        </w:numPr>
        <w:spacing w:before="0" w:after="0"/>
        <w:contextualSpacing/>
        <w:rPr>
          <w:rFonts w:ascii="system-ui" w:hAnsi="system-ui" w:eastAsia="system-ui" w:cs="system-ui"/>
          <w:b w:val="false"/>
          <w:b w:val="false"/>
          <w:bCs w:val="false"/>
          <w:i w:val="false"/>
          <w:i w:val="false"/>
          <w:iCs w:val="false"/>
          <w:caps w:val="false"/>
          <w:smallCaps w:val="false"/>
          <w:sz w:val="24"/>
          <w:szCs w:val="24"/>
          <w:lang w:val="fr-FR"/>
        </w:rPr>
      </w:pPr>
      <w:r>
        <w:rPr>
          <w:rFonts w:eastAsia="system-ui" w:cs="system-ui" w:ascii="system-ui" w:hAnsi="system-ui"/>
          <w:b/>
          <w:bCs/>
          <w:i w:val="false"/>
          <w:iCs w:val="false"/>
          <w:caps w:val="false"/>
          <w:smallCaps w:val="false"/>
          <w:sz w:val="24"/>
          <w:szCs w:val="24"/>
          <w:lang w:val="fr-FR"/>
        </w:rPr>
        <w:t>Infrastructure en tant que Service (IaaS) :</w:t>
      </w:r>
      <w:r>
        <w:rPr>
          <w:rFonts w:eastAsia="system-ui" w:cs="system-ui" w:ascii="system-ui" w:hAnsi="system-ui"/>
          <w:b w:val="false"/>
          <w:bCs w:val="false"/>
          <w:i w:val="false"/>
          <w:iCs w:val="false"/>
          <w:caps w:val="false"/>
          <w:smallCaps w:val="false"/>
          <w:sz w:val="24"/>
          <w:szCs w:val="24"/>
          <w:lang w:val="fr-FR"/>
        </w:rPr>
        <w:t xml:space="preserve"> Une forme de cloud computing qui fournit des ressources informatiques virtualisées sur Internet.</w:t>
      </w:r>
    </w:p>
    <w:p>
      <w:pPr>
        <w:pStyle w:val="ListParagraph"/>
        <w:numPr>
          <w:ilvl w:val="0"/>
          <w:numId w:val="1"/>
        </w:numPr>
        <w:spacing w:beforeAutospacing="0" w:before="0" w:afterAutospacing="0" w:after="0"/>
        <w:contextualSpacing/>
        <w:rPr>
          <w:rFonts w:ascii="system-ui" w:hAnsi="system-ui" w:eastAsia="system-ui" w:cs="system-ui"/>
          <w:b w:val="false"/>
          <w:b w:val="false"/>
          <w:bCs w:val="false"/>
          <w:i w:val="false"/>
          <w:i w:val="false"/>
          <w:iCs w:val="false"/>
          <w:caps w:val="false"/>
          <w:smallCaps w:val="false"/>
          <w:sz w:val="24"/>
          <w:szCs w:val="24"/>
          <w:lang w:val="fr-FR"/>
        </w:rPr>
      </w:pPr>
      <w:r>
        <w:rPr>
          <w:rFonts w:eastAsia="system-ui" w:cs="system-ui" w:ascii="system-ui" w:hAnsi="system-ui"/>
          <w:b/>
          <w:bCs/>
          <w:i w:val="false"/>
          <w:iCs w:val="false"/>
          <w:caps w:val="false"/>
          <w:smallCaps w:val="false"/>
          <w:sz w:val="24"/>
          <w:szCs w:val="24"/>
          <w:lang w:val="fr-FR"/>
        </w:rPr>
        <w:t>Plateforme en tant que Service (PaaS) :</w:t>
      </w:r>
      <w:r>
        <w:rPr>
          <w:rFonts w:eastAsia="system-ui" w:cs="system-ui" w:ascii="system-ui" w:hAnsi="system-ui"/>
          <w:b w:val="false"/>
          <w:bCs w:val="false"/>
          <w:i w:val="false"/>
          <w:iCs w:val="false"/>
          <w:caps w:val="false"/>
          <w:smallCaps w:val="false"/>
          <w:sz w:val="24"/>
          <w:szCs w:val="24"/>
          <w:lang w:val="fr-FR"/>
        </w:rPr>
        <w:t xml:space="preserve"> Une catégorie de services cloud qui fournit une plateforme permettant aux clients de développer, exécuter et gérer des applications sans la complexité de construire et de maintenir l'infrastructure associée.</w:t>
      </w:r>
    </w:p>
    <w:p>
      <w:pPr>
        <w:pStyle w:val="ListParagraph"/>
        <w:numPr>
          <w:ilvl w:val="0"/>
          <w:numId w:val="1"/>
        </w:numPr>
        <w:spacing w:beforeAutospacing="0" w:before="0" w:afterAutospacing="0" w:after="0"/>
        <w:contextualSpacing/>
        <w:rPr>
          <w:rFonts w:ascii="system-ui" w:hAnsi="system-ui" w:eastAsia="system-ui" w:cs="system-ui"/>
          <w:b w:val="false"/>
          <w:b w:val="false"/>
          <w:bCs w:val="false"/>
          <w:i w:val="false"/>
          <w:i w:val="false"/>
          <w:iCs w:val="false"/>
          <w:caps w:val="false"/>
          <w:smallCaps w:val="false"/>
          <w:sz w:val="24"/>
          <w:szCs w:val="24"/>
          <w:lang w:val="fr-FR"/>
        </w:rPr>
      </w:pPr>
      <w:r>
        <w:rPr>
          <w:rFonts w:eastAsia="system-ui" w:cs="system-ui" w:ascii="system-ui" w:hAnsi="system-ui"/>
          <w:b/>
          <w:bCs/>
          <w:i w:val="false"/>
          <w:iCs w:val="false"/>
          <w:caps w:val="false"/>
          <w:smallCaps w:val="false"/>
          <w:sz w:val="24"/>
          <w:szCs w:val="24"/>
          <w:lang w:val="fr-FR"/>
        </w:rPr>
        <w:t>Software en tant que Service (SaaS) :</w:t>
      </w:r>
      <w:r>
        <w:rPr>
          <w:rFonts w:eastAsia="system-ui" w:cs="system-ui" w:ascii="system-ui" w:hAnsi="system-ui"/>
          <w:b w:val="false"/>
          <w:bCs w:val="false"/>
          <w:i w:val="false"/>
          <w:iCs w:val="false"/>
          <w:caps w:val="false"/>
          <w:smallCaps w:val="false"/>
          <w:sz w:val="24"/>
          <w:szCs w:val="24"/>
          <w:lang w:val="fr-FR"/>
        </w:rPr>
        <w:t xml:space="preserve"> Un modèle de distribution de logiciels dans lequel les applications sont hébergées par un fournisseur de services et mises à disposition des utilisateurs sur Internet.</w:t>
      </w:r>
    </w:p>
    <w:p>
      <w:pPr>
        <w:pStyle w:val="ListParagraph"/>
        <w:numPr>
          <w:ilvl w:val="0"/>
          <w:numId w:val="1"/>
        </w:numPr>
        <w:spacing w:beforeAutospacing="0" w:before="0" w:afterAutospacing="0" w:after="0"/>
        <w:contextualSpacing/>
        <w:rPr>
          <w:rFonts w:ascii="system-ui" w:hAnsi="system-ui" w:eastAsia="system-ui" w:cs="system-ui"/>
          <w:b w:val="false"/>
          <w:b w:val="false"/>
          <w:bCs w:val="false"/>
          <w:i w:val="false"/>
          <w:i w:val="false"/>
          <w:iCs w:val="false"/>
          <w:caps w:val="false"/>
          <w:smallCaps w:val="false"/>
          <w:sz w:val="24"/>
          <w:szCs w:val="24"/>
          <w:lang w:val="fr-FR"/>
        </w:rPr>
      </w:pPr>
      <w:r>
        <w:rPr>
          <w:rFonts w:eastAsia="system-ui" w:cs="system-ui" w:ascii="system-ui" w:hAnsi="system-ui"/>
          <w:b/>
          <w:bCs/>
          <w:i w:val="false"/>
          <w:iCs w:val="false"/>
          <w:caps w:val="false"/>
          <w:smallCaps w:val="false"/>
          <w:sz w:val="24"/>
          <w:szCs w:val="24"/>
          <w:lang w:val="fr-FR"/>
        </w:rPr>
        <w:t>Basculement :</w:t>
      </w:r>
      <w:r>
        <w:rPr>
          <w:rFonts w:eastAsia="system-ui" w:cs="system-ui" w:ascii="system-ui" w:hAnsi="system-ui"/>
          <w:b w:val="false"/>
          <w:bCs w:val="false"/>
          <w:i w:val="false"/>
          <w:iCs w:val="false"/>
          <w:caps w:val="false"/>
          <w:smallCaps w:val="false"/>
          <w:sz w:val="24"/>
          <w:szCs w:val="24"/>
          <w:lang w:val="fr-FR"/>
        </w:rPr>
        <w:t xml:space="preserve"> La capacité d'un système à basculer automatiquement vers un système de secours en cas de défaillance du système principal.</w:t>
      </w:r>
    </w:p>
    <w:p>
      <w:pPr>
        <w:pStyle w:val="ListParagraph"/>
        <w:numPr>
          <w:ilvl w:val="0"/>
          <w:numId w:val="1"/>
        </w:numPr>
        <w:spacing w:beforeAutospacing="0" w:before="0" w:afterAutospacing="0" w:after="0"/>
        <w:contextualSpacing/>
        <w:rPr>
          <w:rFonts w:ascii="system-ui" w:hAnsi="system-ui" w:eastAsia="system-ui" w:cs="system-ui"/>
          <w:b w:val="false"/>
          <w:b w:val="false"/>
          <w:bCs w:val="false"/>
          <w:i w:val="false"/>
          <w:i w:val="false"/>
          <w:iCs w:val="false"/>
          <w:caps w:val="false"/>
          <w:smallCaps w:val="false"/>
          <w:sz w:val="24"/>
          <w:szCs w:val="24"/>
          <w:lang w:val="fr-FR"/>
        </w:rPr>
      </w:pPr>
      <w:r>
        <w:rPr>
          <w:rFonts w:eastAsia="system-ui" w:cs="system-ui" w:ascii="system-ui" w:hAnsi="system-ui"/>
          <w:b/>
          <w:bCs/>
          <w:i w:val="false"/>
          <w:iCs w:val="false"/>
          <w:caps w:val="false"/>
          <w:smallCaps w:val="false"/>
          <w:sz w:val="24"/>
          <w:szCs w:val="24"/>
          <w:lang w:val="fr-FR"/>
        </w:rPr>
        <w:t>Centre de Données :</w:t>
      </w:r>
      <w:r>
        <w:rPr>
          <w:rFonts w:eastAsia="system-ui" w:cs="system-ui" w:ascii="system-ui" w:hAnsi="system-ui"/>
          <w:b w:val="false"/>
          <w:bCs w:val="false"/>
          <w:i w:val="false"/>
          <w:iCs w:val="false"/>
          <w:caps w:val="false"/>
          <w:smallCaps w:val="false"/>
          <w:sz w:val="24"/>
          <w:szCs w:val="24"/>
          <w:lang w:val="fr-FR"/>
        </w:rPr>
        <w:t xml:space="preserve"> Un établissement physique utilisé pour héberger des serveurs informatiques et des équipements associés.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Fonts w:eastAsia="system-ui" w:cs="system-ui" w:ascii="system-ui" w:hAnsi="system-ui"/>
          <w:b w:val="false"/>
          <w:bCs w:val="false"/>
          <w:i w:val="false"/>
          <w:iCs w:val="false"/>
          <w:caps w:val="false"/>
          <w:smallCaps w:val="false"/>
          <w:color w:val="0F0F0F"/>
          <w:sz w:val="24"/>
          <w:szCs w:val="24"/>
          <w:lang w:val="fr-FR"/>
        </w:rPr>
        <w:t xml:space="preserve">Le cloud computing consiste à fournir des services informatiques sur Internet. Dans l'univers en constante évolution du cloud computing, la plateforme Microsoft Azure se distingue comme une solution complète et polyvalente. Azure, reconnue pour sa robustesse et sa flexibilité, offre une gamme étendue de services cloud </w:t>
      </w:r>
      <w:r>
        <w:rPr>
          <w:rFonts w:eastAsia="system-ui" w:cs="system-ui" w:ascii="system-ui" w:hAnsi="system-ui"/>
          <w:b w:val="false"/>
          <w:bCs w:val="false"/>
          <w:i w:val="false"/>
          <w:iCs w:val="false"/>
          <w:caps w:val="false"/>
          <w:smallCaps w:val="false"/>
          <w:color w:val="0F0F0F"/>
          <w:sz w:val="24"/>
          <w:szCs w:val="24"/>
          <w:lang w:val="fr-FR"/>
        </w:rPr>
        <w:t>comme l</w:t>
      </w:r>
      <w:r>
        <w:rPr>
          <w:rFonts w:eastAsia="system-ui" w:cs="system-ui" w:ascii="system-ui" w:hAnsi="system-ui"/>
          <w:b w:val="false"/>
          <w:bCs w:val="false"/>
          <w:i w:val="false"/>
          <w:iCs w:val="false"/>
          <w:caps w:val="false"/>
          <w:smallCaps w:val="false"/>
          <w:color w:val="0F0F0F"/>
          <w:sz w:val="24"/>
          <w:szCs w:val="24"/>
          <w:lang w:val="fr-FR"/>
        </w:rPr>
        <w:t>e calcul, le stockage, les bases de données et l'intelligence artificielle. Cette plateforme permet aux entreprises de toutes tailles de développer, tester, déployer et gérer leurs applications dans un environnement cloud sécurisé, tout en bénéficiant d'une efficacité opérationnelle et d'une capacité de scalabilité remarquables. Azure transforme la façon dont les organisations abordent le développement et la gestion des applications, en fournissant les outils nécessaires pour répondre aux exigences actuelles et futures du marché numérique.</w:t>
      </w:r>
    </w:p>
    <w:p>
      <w:pPr>
        <w:pStyle w:val="Normal"/>
        <w:rPr>
          <w:rFonts w:ascii="system-ui" w:hAnsi="system-ui" w:eastAsia="system-ui" w:cs="system-ui"/>
          <w:b w:val="false"/>
          <w:b w:val="false"/>
          <w:bCs w:val="false"/>
          <w:i w:val="false"/>
          <w:i w:val="false"/>
          <w:iCs w:val="false"/>
          <w:caps w:val="false"/>
          <w:smallCaps w:val="false"/>
          <w:color w:val="0F0F0F"/>
          <w:sz w:val="24"/>
          <w:szCs w:val="24"/>
          <w:lang w:val="fr-FR"/>
        </w:rPr>
      </w:pPr>
      <w:r>
        <w:rPr/>
      </w:r>
    </w:p>
    <w:p>
      <w:pPr>
        <w:pStyle w:val="Normal"/>
        <w:spacing w:beforeAutospacing="0" w:before="0" w:after="160"/>
        <w:ind w:left="0" w:hanging="0"/>
        <w:rPr>
          <w:rFonts w:ascii="system-ui" w:hAnsi="system-ui" w:eastAsia="system-ui" w:cs="system-ui"/>
          <w:b/>
          <w:b/>
          <w:bCs/>
          <w:i w:val="false"/>
          <w:i w:val="false"/>
          <w:iCs w:val="false"/>
          <w:caps w:val="false"/>
          <w:smallCaps w:val="false"/>
          <w:sz w:val="24"/>
          <w:szCs w:val="24"/>
          <w:lang w:val="fr-FR"/>
        </w:rPr>
      </w:pPr>
      <w:r>
        <w:rPr>
          <w:rFonts w:eastAsia="system-ui" w:cs="system-ui" w:ascii="system-ui" w:hAnsi="system-ui"/>
          <w:b/>
          <w:bCs/>
          <w:i w:val="false"/>
          <w:iCs w:val="false"/>
          <w:caps w:val="false"/>
          <w:smallCaps w:val="false"/>
          <w:sz w:val="24"/>
          <w:szCs w:val="24"/>
          <w:lang w:val="fr-FR"/>
        </w:rPr>
        <w:t>2. Azure : Une Plateforme Cloud Complète</w:t>
      </w:r>
    </w:p>
    <w:p>
      <w:pPr>
        <w:pStyle w:val="Normal"/>
        <w:ind w:firstLine="708"/>
        <w:rPr>
          <w:rFonts w:ascii="system-ui" w:hAnsi="system-ui" w:eastAsia="system-ui" w:cs="system-ui"/>
          <w:b/>
          <w:b/>
          <w:bCs/>
          <w:i w:val="false"/>
          <w:i w:val="false"/>
          <w:iCs w:val="false"/>
          <w:caps w:val="false"/>
          <w:smallCaps w:val="false"/>
          <w:sz w:val="24"/>
          <w:szCs w:val="24"/>
          <w:lang w:val="fr-FR"/>
        </w:rPr>
      </w:pPr>
      <w:r>
        <w:rPr>
          <w:rFonts w:eastAsia="system-ui" w:cs="system-ui" w:ascii="system-ui" w:hAnsi="system-ui"/>
          <w:b/>
          <w:bCs/>
          <w:i w:val="false"/>
          <w:iCs w:val="false"/>
          <w:caps w:val="false"/>
          <w:smallCaps w:val="false"/>
          <w:sz w:val="24"/>
          <w:szCs w:val="24"/>
          <w:lang w:val="fr-FR"/>
        </w:rPr>
        <w:t>A</w:t>
      </w:r>
      <w:r>
        <w:rPr>
          <w:rFonts w:eastAsia="system-ui" w:cs="system-ui" w:ascii="system-ui" w:hAnsi="system-ui"/>
          <w:b/>
          <w:bCs/>
          <w:i w:val="false"/>
          <w:iCs w:val="false"/>
          <w:caps w:val="false"/>
          <w:smallCaps w:val="false"/>
          <w:sz w:val="24"/>
          <w:szCs w:val="24"/>
          <w:lang w:val="fr-FR"/>
        </w:rPr>
        <w:t>. Une Solution Tout-en-Un pour les Applications</w:t>
      </w:r>
    </w:p>
    <w:p>
      <w:pPr>
        <w:pStyle w:val="Normal"/>
        <w:rPr/>
      </w:pPr>
      <w:r>
        <w:rPr>
          <w:rFonts w:eastAsia="system-ui" w:cs="system-ui" w:ascii="system-ui" w:hAnsi="system-ui"/>
          <w:b w:val="false"/>
          <w:bCs w:val="false"/>
          <w:i w:val="false"/>
          <w:iCs w:val="false"/>
          <w:caps w:val="false"/>
          <w:smallCaps w:val="false"/>
          <w:sz w:val="24"/>
          <w:szCs w:val="24"/>
          <w:lang w:val="fr-FR"/>
        </w:rPr>
        <w:t>La force d'Azure réside dans sa capacité à offrir une suite complète de services, allant du calcul et du stockage cloud aux bases de données, en passant par l'intelligence artificielle et l'apprentissage automatique. Ces services sont non seulement hautement personnalisables mais aussi facilement accessibles, permettant aux développeurs de créer des applications sophistiquées avec une efficacité et une flexibilité accrue.</w:t>
      </w:r>
    </w:p>
    <w:p>
      <w:pPr>
        <w:pStyle w:val="Normal"/>
        <w:ind w:firstLine="708"/>
        <w:rPr>
          <w:rFonts w:ascii="system-ui" w:hAnsi="system-ui" w:eastAsia="system-ui" w:cs="system-ui"/>
          <w:b/>
          <w:b/>
          <w:bCs/>
          <w:i w:val="false"/>
          <w:i w:val="false"/>
          <w:iCs w:val="false"/>
          <w:caps w:val="false"/>
          <w:smallCaps w:val="false"/>
          <w:sz w:val="24"/>
          <w:szCs w:val="24"/>
          <w:lang w:val="fr-FR"/>
        </w:rPr>
      </w:pPr>
      <w:r>
        <w:rPr>
          <w:rFonts w:eastAsia="system-ui" w:cs="system-ui" w:ascii="system-ui" w:hAnsi="system-ui"/>
          <w:b/>
          <w:bCs/>
          <w:i w:val="false"/>
          <w:iCs w:val="false"/>
          <w:caps w:val="false"/>
          <w:smallCaps w:val="false"/>
          <w:sz w:val="24"/>
          <w:szCs w:val="24"/>
          <w:lang w:val="fr-FR"/>
        </w:rPr>
        <w:t>B</w:t>
      </w:r>
      <w:r>
        <w:rPr>
          <w:rFonts w:eastAsia="system-ui" w:cs="system-ui" w:ascii="system-ui" w:hAnsi="system-ui"/>
          <w:b/>
          <w:bCs/>
          <w:i w:val="false"/>
          <w:iCs w:val="false"/>
          <w:caps w:val="false"/>
          <w:smallCaps w:val="false"/>
          <w:sz w:val="24"/>
          <w:szCs w:val="24"/>
          <w:lang w:val="fr-FR"/>
        </w:rPr>
        <w:t>. Intégration des Services pour le Cycle de Vie des Applications</w:t>
      </w:r>
    </w:p>
    <w:p>
      <w:pPr>
        <w:pStyle w:val="Normal"/>
        <w:rPr/>
      </w:pPr>
      <w:r>
        <w:rPr>
          <w:rFonts w:eastAsia="system-ui" w:cs="system-ui" w:ascii="system-ui" w:hAnsi="system-ui"/>
          <w:b w:val="false"/>
          <w:bCs w:val="false"/>
          <w:i w:val="false"/>
          <w:iCs w:val="false"/>
          <w:caps w:val="false"/>
          <w:smallCaps w:val="false"/>
          <w:sz w:val="24"/>
          <w:szCs w:val="24"/>
          <w:lang w:val="fr-FR"/>
        </w:rPr>
        <w:t>L'un des aspects les plus remarquables d'Azure est sa capacité à intégrer divers services cloud nécessaires pour soutenir l'ensemble du cycle de vie des applications. Cette intégration facilite des processus essentiels tels que la mise à l'échelle automatique, la gestion des performances, et la sécurité des données. Avec Azure, les entreprises peuvent facilement déployer de nouvelles applications, gérer les applications existantes, et les améliorer en continu, tout en s'assurant que leur infrastructure peut s'adapter et évoluer en fonction des besoins changeants.</w:t>
      </w:r>
    </w:p>
    <w:p>
      <w:pPr>
        <w:pStyle w:val="Normal"/>
        <w:spacing w:before="0" w:after="160"/>
        <w:rPr/>
      </w:pPr>
      <w:r>
        <w:rPr>
          <w:rFonts w:eastAsia="system-ui" w:cs="system-ui" w:ascii="system-ui" w:hAnsi="system-ui"/>
          <w:b w:val="false"/>
          <w:bCs w:val="false"/>
          <w:i w:val="false"/>
          <w:iCs w:val="false"/>
          <w:caps w:val="false"/>
          <w:smallCaps w:val="false"/>
          <w:color w:val="0F0F0F"/>
          <w:sz w:val="24"/>
          <w:szCs w:val="24"/>
          <w:lang w:val="fr-FR"/>
        </w:rPr>
        <w:t>De plus, Azure met à disposition des outils de développement avancés, des modèles d'intégration, et des environnements de test, permettant ainsi une expérimentation et une innovation rapides. Que ce soit pour développer des applications d'entreprise, des solutions IoT, ou des systèmes de données complexes, Azure fournit une base solide, sécurisée et évolutive pour toutes sortes d'initiatives technologiques.</w:t>
      </w:r>
    </w:p>
    <w:sectPr>
      <w:type w:val="nextPage"/>
      <w:pgSz w:w="11906" w:h="16838"/>
      <w:pgMar w:left="1440" w:right="1440" w:gutter="0" w:header="0" w:top="720" w:footer="0" w:bottom="72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stem-u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uiPriority w:val="99"/>
    <w:qFormat/>
    <w:rPr/>
  </w:style>
  <w:style w:type="character" w:styleId="FooterChar" w:customStyle="1">
    <w:name w:val="Footer Char"/>
    <w:basedOn w:val="DefaultParagraphFont"/>
    <w:uiPriority w:val="99"/>
    <w:qFormat/>
    <w:rPr/>
  </w:style>
  <w:style w:type="character" w:styleId="Puces">
    <w:name w:val="Puces"/>
    <w:qFormat/>
    <w:rPr>
      <w:rFonts w:ascii="OpenSymbol" w:hAnsi="OpenSymbol" w:eastAsia="OpenSymbol" w:cs="OpenSymbol"/>
    </w:rPr>
  </w:style>
  <w:style w:type="character" w:styleId="Accentuationforte">
    <w:name w:val="Strong"/>
    <w:qFormat/>
    <w:rPr>
      <w:b/>
      <w:bCs/>
    </w:rPr>
  </w:style>
  <w:style w:type="paragraph" w:styleId="Titre">
    <w:name w:val="Titre"/>
    <w:basedOn w:val="Normal"/>
    <w:next w:val="Corpsdetexte"/>
    <w:qFormat/>
    <w:pPr>
      <w:keepNext w:val="true"/>
      <w:spacing w:before="240" w:after="120"/>
    </w:pPr>
    <w:rPr>
      <w:rFonts w:ascii="Liberation Sans" w:hAnsi="Liberation Sans" w:eastAsia="DejaVu Sans" w:cs="DejaVu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style>
  <w:style w:type="paragraph" w:styleId="Lgende">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ListParagraph">
    <w:name w:val="List Paragraph"/>
    <w:basedOn w:val="Normal"/>
    <w:uiPriority w:val="34"/>
    <w:qFormat/>
    <w:pPr>
      <w:spacing w:before="0" w:after="160"/>
      <w:ind w:left="720" w:hanging="0"/>
      <w:contextualSpacing/>
    </w:pPr>
    <w:rPr/>
  </w:style>
  <w:style w:type="paragraph" w:styleId="Entteetpieddepage">
    <w:name w:val="En-tête et pied de page"/>
    <w:basedOn w:val="Normal"/>
    <w:qFormat/>
    <w:pPr/>
    <w:rPr/>
  </w:style>
  <w:style w:type="paragraph" w:styleId="Entte">
    <w:name w:val="Header"/>
    <w:basedOn w:val="Normal"/>
    <w:link w:val="HeaderChar"/>
    <w:uiPriority w:val="99"/>
    <w:unhideWhenUsed/>
    <w:pPr>
      <w:tabs>
        <w:tab w:val="clear" w:pos="708"/>
        <w:tab w:val="center" w:pos="4680" w:leader="none"/>
        <w:tab w:val="right" w:pos="9360" w:leader="none"/>
      </w:tabs>
      <w:spacing w:lineRule="auto" w:line="240" w:before="0" w:after="0"/>
    </w:pPr>
    <w:rPr/>
  </w:style>
  <w:style w:type="paragraph" w:styleId="Pieddepage">
    <w:name w:val="Footer"/>
    <w:basedOn w:val="Normal"/>
    <w:link w:val="FooterChar"/>
    <w:uiPriority w:val="99"/>
    <w:unhideWhenUsed/>
    <w:pPr>
      <w:tabs>
        <w:tab w:val="clear" w:pos="708"/>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glossaryDocument" Target="glossary/document.xml"/><Relationship Id="rId10" Type="http://schemas.openxmlformats.org/officeDocument/2006/relationships/customXml" Target="../customXml/item1.xml"/><Relationship Id="rId11" Type="http://schemas.openxmlformats.org/officeDocument/2006/relationships/customXml" Target="../customXml/item2.xml"/><Relationship Id="rId12" Type="http://schemas.openxmlformats.org/officeDocument/2006/relationships/customXml" Target="../customXml/item3.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55a068c-9401-4811-9d17-ee48db31babc}"/>
      </w:docPartPr>
      <w:docPartBody>
        <w:p w14:paraId="0E596EC2">
          <w:r>
            <w:rPr>
              <w:rStyle w:val="PlaceholderText"/>
            </w:rPr>
            <w:t>Cliquez ici pour entrer du texte.</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ef0ab63-fdbd-4549-b886-1de035084944" xsi:nil="true"/>
    <lcf76f155ced4ddcb4097134ff3c332f xmlns="953a8174-031a-4764-bfb4-1c6dcb13849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CC715320DDD7C4CBA31B153F4338970" ma:contentTypeVersion="11" ma:contentTypeDescription="Crée un document." ma:contentTypeScope="" ma:versionID="318dc9ef6ee7192341a88fc38aa4daa7">
  <xsd:schema xmlns:xsd="http://www.w3.org/2001/XMLSchema" xmlns:xs="http://www.w3.org/2001/XMLSchema" xmlns:p="http://schemas.microsoft.com/office/2006/metadata/properties" xmlns:ns2="953a8174-031a-4764-bfb4-1c6dcb13849a" xmlns:ns3="0ef0ab63-fdbd-4549-b886-1de035084944" targetNamespace="http://schemas.microsoft.com/office/2006/metadata/properties" ma:root="true" ma:fieldsID="4f22ad6b3027cc6ad729aa6b7b2d9947" ns2:_="" ns3:_="">
    <xsd:import namespace="953a8174-031a-4764-bfb4-1c6dcb13849a"/>
    <xsd:import namespace="0ef0ab63-fdbd-4549-b886-1de03508494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3a8174-031a-4764-bfb4-1c6dcb1384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Balises d’images" ma:readOnly="false" ma:fieldId="{5cf76f15-5ced-4ddc-b409-7134ff3c332f}" ma:taxonomyMulti="true" ma:sspId="7fa6ba40-9f14-47f6-8592-dfa8c093376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f0ab63-fdbd-4549-b886-1de035084944" elementFormDefault="qualified">
    <xsd:import namespace="http://schemas.microsoft.com/office/2006/documentManagement/types"/>
    <xsd:import namespace="http://schemas.microsoft.com/office/infopath/2007/PartnerControls"/>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element name="TaxCatchAll" ma:index="15" nillable="true" ma:displayName="Taxonomy Catch All Column" ma:hidden="true" ma:list="{0527adad-2a39-4b31-adaf-4d39e5e19440}" ma:internalName="TaxCatchAll" ma:showField="CatchAllData" ma:web="0ef0ab63-fdbd-4549-b886-1de03508494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319792-A845-4880-9F02-3223A5DF467E}"/>
</file>

<file path=customXml/itemProps2.xml><?xml version="1.0" encoding="utf-8"?>
<ds:datastoreItem xmlns:ds="http://schemas.openxmlformats.org/officeDocument/2006/customXml" ds:itemID="{1E97F6A5-16E5-4E73-B2F3-3BAD6A7CDFCD}"/>
</file>

<file path=customXml/itemProps3.xml><?xml version="1.0" encoding="utf-8"?>
<ds:datastoreItem xmlns:ds="http://schemas.openxmlformats.org/officeDocument/2006/customXml" ds:itemID="{1F8A3414-875B-457E-9695-8DE9EF4FB602}"/>
</file>

<file path=docProps/app.xml><?xml version="1.0" encoding="utf-8"?>
<Properties xmlns="http://schemas.openxmlformats.org/officeDocument/2006/extended-properties" xmlns:vt="http://schemas.openxmlformats.org/officeDocument/2006/docPropsVTypes">
  <Template>Normal.dotm</Template>
  <TotalTime>132</TotalTime>
  <Application>LibreOffice/7.4.7.2$Linux_X86_64 LibreOffice_project/40$Build-2</Application>
  <AppVersion>15.0000</AppVersion>
  <Pages>9</Pages>
  <Words>1941</Words>
  <Characters>11276</Characters>
  <CharactersWithSpaces>13158</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BONNIN</dc:creator>
  <dc:description/>
  <cp:lastModifiedBy/>
  <cp:revision>15</cp:revision>
  <dcterms:created xsi:type="dcterms:W3CDTF">2023-11-15T11:11:05Z</dcterms:created>
  <dcterms:modified xsi:type="dcterms:W3CDTF">2023-11-15T16:53:21Z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0x0101005CC715320DDD7C4CBA31B153F4338970</vt:lpwstr>
  </property>
  <property fmtid="{D5CDD505-2E9C-101B-9397-08002B2CF9AE}" pid="3" name="MediaServiceImageTags">
    <vt:lpwstr/>
  </property>
</Properties>
</file>