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outlineLvl w:val="0"/>
      </w:pPr>
      <w:r/>
      <w:bookmarkStart w:id="0" w:name="_Tocnk6xa8rvho91"/>
      <w:r>
        <w:rPr/>
        <w:t>Cross validation</w:t>
      </w:r>
      <w:bookmarkEnd w:id="0"/>
    </w:p>
    <w:p>
      <w:pPr>
        <w:rPr/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  <w:t>Cross-Validation is a technique used to assess how well our Machine learning models perform on unseen data</w:t>
      </w:r>
      <w:r>
        <w:rPr/>
        <w:tab/>
      </w: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</w:p>
    <w:p>
      <w:pPr>
        <w:pStyle w:val="Heading2"/>
        <w:outlineLvl w:val="1"/>
      </w:pPr>
      <w:r/>
      <w:bookmarkStart w:id="1" w:name="_Tochv1m9kb4kc8x"/>
      <w:r>
        <w:rPr/>
        <w:t>Why Validate?</w:t>
      </w:r>
      <w:bookmarkEnd w:id="1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5943600" cy="1928656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4695825" cy="2676525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outlineLvl w:val="1"/>
      </w:pPr>
      <w:r/>
      <w:bookmarkStart w:id="2" w:name="_Tocjngqpfap2bg9"/>
      <w:r>
        <w:rPr/>
        <w:t>Splitting the Data:</w:t>
      </w:r>
      <w:bookmarkEnd w:id="2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3386137" cy="1826461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37" cy="18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</w:p>
    <w:p>
      <w:pPr>
        <w:pStyle w:val="Heading3"/>
        <w:outlineLvl w:val="2"/>
      </w:pPr>
      <w:r/>
      <w:bookmarkStart w:id="3" w:name="_Tocl1tcu6khwhti"/>
      <w:r>
        <w:rPr/>
        <w:t>K Fold</w:t>
      </w:r>
      <w:bookmarkEnd w:id="3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4629149" cy="2510027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25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5943600" cy="1362429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outlineLvl w:val="2"/>
      </w:pPr>
      <w:r/>
      <w:bookmarkStart w:id="4" w:name="_Toc7rri3wl62v5z"/>
      <w:r>
        <w:rPr/>
        <w:t>Stratified</w:t>
      </w:r>
      <w:bookmarkEnd w:id="4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5943600" cy="2421466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outlineLvl w:val="2"/>
      </w:pPr>
      <w:r/>
      <w:bookmarkStart w:id="5" w:name="_Toca8ocfn8nt9m1"/>
      <w:r>
        <w:rPr/>
        <w:t>Leave one out:</w:t>
      </w:r>
      <w:bookmarkEnd w:id="5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5943600" cy="1542881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outlineLvl w:val="2"/>
      </w:pPr>
      <w:r/>
      <w:bookmarkStart w:id="6" w:name="_Toc1hz9p2g6byeq"/>
      <w:r>
        <w:rPr/>
        <w:t>Monte Carlo - Random Sub Sampling</w:t>
      </w:r>
      <w:bookmarkEnd w:id="6"/>
    </w:p>
    <w:p>
      <w:pP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383838"/>
          <w:sz w:val="27"/>
          <w:i w:val="false"/>
          <w:shd w:fill="FFFFFF" w:val="clear" w:color="auto"/>
        </w:rPr>
      </w:pPr>
      <w:r>
        <w:drawing>
          <wp:inline distT="0" distR="0" distB="0" distL="0">
            <wp:extent cx="5943600" cy="3442370"/>
            <wp:docPr id="8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outlineLvl w:val="1"/>
      </w:pPr>
      <w:r/>
      <w:bookmarkStart w:id="7" w:name="_Toc7dbmuluvyzwz"/>
      <w:r>
        <w:rPr/>
        <w:t>Hyper-parameter</w:t>
      </w:r>
    </w:p>
    <w:p>
      <w:pPr>
        <w:pStyle w:val="Heading2"/>
        <w:outlineLvl w:val="1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212529"/>
          <w:sz w:val="24"/>
          <w:i w:val="false"/>
          <w:shd w:fill="FFFFFF" w:val="clear" w:color="auto"/>
        </w:rPr>
        <w:t>Hyper-parameters are parameters that are not directly learnt within estimators. In scikit-learn they are passed as arguments to the constructor of the estimator classes.</w:t>
      </w:r>
      <w:bookmarkEnd w:id="7"/>
    </w:p>
    <w:p>
      <w:pPr>
        <w:rPr/>
      </w:pPr>
      <w:r>
        <w:drawing>
          <wp:inline distT="0" distR="0" distB="0" distL="0">
            <wp:extent cx="5943600" cy="2828632"/>
            <wp:docPr id="9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</w:p>
    <w:p>
      <w:pPr>
        <w:pStyle w:val="Normal"/>
        <w:rPr/>
      </w:pPr>
      <w:r>
        <w:drawing>
          <wp:inline distT="0" distR="0" distB="0" distL="0">
            <wp:extent cx="5943600" cy="2988355"/>
            <wp:docPr id="10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</w:p>
    <w:sectPr>
      <w:headerReference r:id="rId15" w:type="default"/>
      <w:footerReference r:id="rId16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c1e5316-571f-4659-8250-a78b7c7e2932" w:fontKey="{00000000-0000-0000-0000-000000000000}" w:subsetted="0"/>
  </w:font>
  <w:font w:name="Inter Regular">
    <w:embedRegular r:id="rIdb9eec579-6ab6-48f2-b3ba-72057151abd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header1.xml" Type="http://schemas.openxmlformats.org/officeDocument/2006/relationships/header"/><Relationship Id="rId16" Target="footer1.xml" Type="http://schemas.openxmlformats.org/officeDocument/2006/relationships/footer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8c1e5316-571f-4659-8250-a78b7c7e2932" Target="fonts/robotoregular.ttf" Type="http://schemas.openxmlformats.org/officeDocument/2006/relationships/font"/><Relationship Id="rIdb9eec579-6ab6-48f2-b3ba-72057151abdf" Target="fonts/interregular.ttf" Type="http://schemas.openxmlformats.org/officeDocument/2006/relationships/font"/></Relationships>
</file>

<file path=word/theme/theme1.xml><?xml version="1.0" encoding="utf-8"?>
<a:theme xmlns:a="http://schemas.openxmlformats.org/drawingml/2006/main" name="1709036708474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2024-02-27T12:25:08Z</dcterms:created>
  <dc:creator>Raj Arun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