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250F6">
      <w:pPr>
        <w:pStyle w:val="26"/>
        <w:rPr>
          <w:rFonts w:hint="default"/>
          <w:b/>
          <w:bCs/>
          <w:i/>
          <w:iCs/>
          <w:lang w:val="en-US"/>
        </w:rPr>
      </w:pPr>
      <w:r>
        <w:rPr>
          <w:b/>
          <w:bCs/>
          <w:i/>
          <w:iCs/>
        </w:rPr>
        <w:t>Yurakning Embrional va Postembrional Morfogenezi</w:t>
      </w:r>
      <w:r>
        <w:rPr>
          <w:rFonts w:hint="default"/>
          <w:b/>
          <w:bCs/>
          <w:i/>
          <w:iCs/>
          <w:lang w:val="en-US"/>
        </w:rPr>
        <w:t>.</w:t>
      </w:r>
      <w:bookmarkStart w:id="0" w:name="_GoBack"/>
      <w:bookmarkEnd w:id="0"/>
    </w:p>
    <w:p w14:paraId="21F1AFC8">
      <w:pPr>
        <w:pStyle w:val="2"/>
        <w:rPr>
          <w:b/>
          <w:bCs/>
          <w:i/>
          <w:iCs/>
        </w:rPr>
        <w:sectPr>
          <w:pgSz w:w="12240" w:h="15840"/>
          <w:pgMar w:top="1440" w:right="1800" w:bottom="1440" w:left="1800" w:header="720" w:footer="720" w:gutter="0"/>
          <w:cols w:space="425" w:num="1"/>
          <w:docGrid w:linePitch="360" w:charSpace="0"/>
        </w:sectPr>
      </w:pPr>
    </w:p>
    <w:p w14:paraId="4055C729">
      <w:pPr>
        <w:pStyle w:val="2"/>
      </w:pPr>
      <w:r>
        <w:t>Annotatsiya</w:t>
      </w:r>
    </w:p>
    <w:p w14:paraId="768879AA">
      <w:r>
        <w:t>Ushbu maqolada yurakning embrional va postembrional rivojlanish bosqichlari, morfologik shakllanish jarayonlari va ularning biologik ahamiyati tahlil qilindi. Embrional davrda yurakning dastlabki shakllanishi, kameralar va klapanlarning hosil bo‘lishi, shuningdek tug‘ilishdan keyingi strukturaviy va funksional o‘zgarishlar o‘rganildi. Tadqiqot yurak rivojlanishidagi asosiy molekulyar va hujayraviy mexanizmlarni yoritib berdi. Olingan natijalar kardiovaskulyar kasalliklarni chuqurroq tushunishda muhim ahamiyat kasb etadi.</w:t>
      </w:r>
    </w:p>
    <w:p w14:paraId="63229720">
      <w:r>
        <w:t>Kalit so‘zlar: yurak rivojlanishi, embrional morfogenez, postembrional o‘zgarishlar, kardiogenez, morfologik shakllanish.</w:t>
      </w:r>
    </w:p>
    <w:p w14:paraId="5D3BCFE4">
      <w:pPr>
        <w:pStyle w:val="2"/>
      </w:pPr>
      <w:r>
        <w:t>Kirish</w:t>
      </w:r>
    </w:p>
    <w:p w14:paraId="58327D43">
      <w:r>
        <w:t>Yurak organizmdagi eng birinchi shakllanadigan va faoliyat ko‘rsatuvchi muhim hayotiy organlardan biridir. Uning rivojlanishi murakkab morfogenetik jarayonlarni o‘z ichiga oladi va embrional hayot davomida aniq bosqichlarga bo‘linadi. Embrional rivojlanish davrida yurak tub shakldan to‘liq kamerali organga aylanishi, postembrional davrda esa strukturaviy va funksional yetilishga erishadi. Yurak rivojlanishidagi buzilishlar konjenital (tug‘ma) yurak nuqsonlariga olib kelishi mumkin. Ushbu maqola yurakning embrional va postembrional bosqichlardagi morfogenezi va morfologik o‘zgarishlarini ilmiy manbalar asosida tahlil qilishga bag‘ishlanadi.</w:t>
      </w:r>
    </w:p>
    <w:p w14:paraId="6D57BA3B">
      <w:pPr>
        <w:pStyle w:val="3"/>
        <w:sectPr>
          <w:type w:val="continuous"/>
          <w:pgSz w:w="12240" w:h="15840"/>
          <w:pgMar w:top="1440" w:right="1800" w:bottom="1440" w:left="1800" w:header="720" w:footer="720" w:gutter="0"/>
          <w:cols w:space="425" w:num="1"/>
          <w:docGrid w:linePitch="360" w:charSpace="0"/>
        </w:sectPr>
      </w:pPr>
    </w:p>
    <w:p w14:paraId="1C386351">
      <w:pPr>
        <w:pStyle w:val="3"/>
      </w:pPr>
    </w:p>
    <w:p w14:paraId="063BD1D6">
      <w:pPr>
        <w:pStyle w:val="3"/>
      </w:pPr>
      <w:r>
        <w:t xml:space="preserve">Yurakning </w:t>
      </w:r>
      <w:r>
        <w:rPr>
          <w:rFonts w:hint="default"/>
          <w:lang w:val="en-US"/>
        </w:rPr>
        <w:t>e</w:t>
      </w:r>
      <w:r>
        <w:t xml:space="preserve">mbrional </w:t>
      </w:r>
      <w:r>
        <w:rPr>
          <w:rFonts w:hint="default"/>
          <w:lang w:val="en-US"/>
        </w:rPr>
        <w:t>r</w:t>
      </w:r>
      <w:r>
        <w:t>ivojlanishi</w:t>
      </w:r>
    </w:p>
    <w:p w14:paraId="3807A80F">
      <w:pPr>
        <w:pStyle w:val="4"/>
      </w:pPr>
      <w:r>
        <w:t xml:space="preserve">1. Yurak </w:t>
      </w:r>
      <w:r>
        <w:rPr>
          <w:rFonts w:hint="default"/>
          <w:lang w:val="en-US"/>
        </w:rPr>
        <w:t>nay</w:t>
      </w:r>
      <w:r>
        <w:t>ining shakllanishi</w:t>
      </w:r>
    </w:p>
    <w:p w14:paraId="37C6321D">
      <w:pP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pPr>
      <w:r>
        <w:rPr>
          <w:rFonts w:hint="default" w:eastAsia="Arial" w:cs="Arial" w:asciiTheme="minorAscii" w:hAnsiTheme="minorAscii"/>
          <w:i w:val="0"/>
          <w:iCs w:val="0"/>
          <w:caps w:val="0"/>
          <w:color w:val="0D0D0D" w:themeColor="text1" w:themeTint="F2"/>
          <w:spacing w:val="0"/>
          <w:sz w:val="22"/>
          <w:szCs w:val="22"/>
          <w:shd w:val="clear" w:fill="FFFFFF"/>
          <w:lang w:val="en-US"/>
          <w14:textFill>
            <w14:solidFill>
              <w14:schemeClr w14:val="tx1">
                <w14:lumMod w14:val="95000"/>
                <w14:lumOff w14:val="5000"/>
              </w14:schemeClr>
            </w14:solidFill>
          </w14:textFill>
        </w:rPr>
        <w:t>Yurak nayi Embrionning dastlabki 3-haftasida Angioblast hujayralarning takomillashuvi natijasida hosil bo’ladi. Angioblast hujayralari</w:t>
      </w:r>
      <w:r>
        <w:rPr>
          <w:rFonts w:hint="default" w:eastAsia="Arial" w:cs="Arial" w:asciiTheme="minorAscii" w:hAnsiTheme="minorAscii"/>
          <w:i w:val="0"/>
          <w:iCs w:val="0"/>
          <w:caps w:val="0"/>
          <w:color w:val="0D0D0D" w:themeColor="text1" w:themeTint="F2"/>
          <w:spacing w:val="0"/>
          <w:sz w:val="22"/>
          <w:szCs w:val="22"/>
          <w:shd w:val="clear" w:fill="FFFFFF"/>
          <w14:textFill>
            <w14:solidFill>
              <w14:schemeClr w14:val="tx1">
                <w14:lumMod w14:val="95000"/>
                <w14:lumOff w14:val="5000"/>
              </w14:schemeClr>
            </w14:solidFill>
          </w14:textFill>
        </w:rPr>
        <w:t xml:space="preserve"> amniotlardagi splanxnoplevral mezodermadan kelib chiqadi.</w:t>
      </w:r>
      <w:r>
        <w:rPr>
          <w:rFonts w:ascii="Arial" w:hAnsi="Arial" w:eastAsia="Arial" w:cs="Arial"/>
          <w:i w:val="0"/>
          <w:iCs w:val="0"/>
          <w:caps w:val="0"/>
          <w:color w:val="545D7E"/>
          <w:spacing w:val="0"/>
          <w:sz w:val="24"/>
          <w:szCs w:val="24"/>
          <w:shd w:val="clear" w:fill="FFFFFF"/>
        </w:rPr>
        <w:t> </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A</w:t>
      </w:r>
      <w:r>
        <w:rPr>
          <w:rFonts w:hint="default" w:eastAsia="Arial" w:cs="Cambria" w:asciiTheme="minorAscii" w:hAnsiTheme="minorAscii"/>
          <w:i w:val="0"/>
          <w:iCs w:val="0"/>
          <w:caps w:val="0"/>
          <w:color w:val="000000" w:themeColor="text1"/>
          <w:spacing w:val="0"/>
          <w:sz w:val="22"/>
          <w:szCs w:val="22"/>
          <w:shd w:val="clear" w:fill="FFFFFF"/>
          <w14:textFill>
            <w14:solidFill>
              <w14:schemeClr w14:val="tx1"/>
            </w14:solidFill>
          </w14:textFill>
        </w:rPr>
        <w:t>ngioblastlar migratsiya qilib, E</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ndotelial hujayra(EK)</w:t>
      </w:r>
      <w:r>
        <w:rPr>
          <w:rFonts w:hint="default" w:eastAsia="Arial" w:cs="Cambria" w:asciiTheme="minorAscii" w:hAnsiTheme="minorAscii"/>
          <w:i w:val="0"/>
          <w:iCs w:val="0"/>
          <w:caps w:val="0"/>
          <w:color w:val="000000" w:themeColor="text1"/>
          <w:spacing w:val="0"/>
          <w:sz w:val="22"/>
          <w:szCs w:val="22"/>
          <w:shd w:val="clear" w:fill="FFFFFF"/>
          <w14:textFill>
            <w14:solidFill>
              <w14:schemeClr w14:val="tx1"/>
            </w14:solidFill>
          </w14:textFill>
        </w:rPr>
        <w:t>larga differensiatsiyalanib, d</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orsal aorta</w:t>
      </w:r>
      <w:r>
        <w:rPr>
          <w:rFonts w:hint="default" w:eastAsia="Arial" w:cs="Cambria" w:asciiTheme="minorAscii" w:hAnsiTheme="minorAscii"/>
          <w:i w:val="0"/>
          <w:iCs w:val="0"/>
          <w:caps w:val="0"/>
          <w:color w:val="000000" w:themeColor="text1"/>
          <w:spacing w:val="0"/>
          <w:sz w:val="22"/>
          <w:szCs w:val="22"/>
          <w:shd w:val="clear" w:fill="FFFFFF"/>
          <w14:textFill>
            <w14:solidFill>
              <w14:schemeClr w14:val="tx1"/>
            </w14:solidFill>
          </w14:textFill>
        </w:rPr>
        <w:t xml:space="preserve"> primordiyasini hosil qiladi. </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 xml:space="preserve">Dastlab dorsal aorta notokordning lateral qismida joylashgan 1 juft naylar ko’rinishida paydo bo’ladi. </w:t>
      </w:r>
      <w:r>
        <w:rPr>
          <w:rFonts w:hint="default" w:eastAsia="Arial" w:cs="Cambria" w:asciiTheme="minorAscii" w:hAnsiTheme="minorAscii"/>
          <w:i w:val="0"/>
          <w:iCs w:val="0"/>
          <w:color w:val="000000" w:themeColor="text1"/>
          <w:spacing w:val="0"/>
          <w:sz w:val="22"/>
          <w:szCs w:val="22"/>
          <w:shd w:val="clear" w:fill="FFFFFF"/>
          <w:lang w:val="en-US"/>
          <w14:textFill>
            <w14:solidFill>
              <w14:schemeClr w14:val="tx1"/>
            </w14:solidFill>
          </w14:textFill>
        </w:rPr>
        <w:t>K</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eyinchalik mezodermaning lateral oyoqchalari bir biriga yaqishlashgani sayin aorta naylari ham bir biriga yaqinlashib, qo’shilib ketadi va yagona dastlabki yurak nayini(Heart tube) hosil qiladi. Heart tube bir qancha qismlardan: sinus venosus(</w:t>
      </w:r>
      <w:r>
        <w:rPr>
          <w:rFonts w:hint="default" w:eastAsia="Arial" w:cs="Cambria" w:asciiTheme="minorAscii" w:hAnsiTheme="minorAscii"/>
          <w:i/>
          <w:iCs/>
          <w:caps w:val="0"/>
          <w:color w:val="000000" w:themeColor="text1"/>
          <w:spacing w:val="0"/>
          <w:sz w:val="22"/>
          <w:szCs w:val="22"/>
          <w:shd w:val="clear" w:fill="FFFFFF"/>
          <w:lang w:val="en-US"/>
          <w14:textFill>
            <w14:solidFill>
              <w14:schemeClr w14:val="tx1"/>
            </w14:solidFill>
          </w14:textFill>
        </w:rPr>
        <w:t>venalar hosil bo’ladigan joy</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),primitive atrium(</w:t>
      </w:r>
      <w:r>
        <w:rPr>
          <w:rFonts w:hint="default" w:eastAsia="Arial" w:cs="Cambria" w:asciiTheme="minorAscii" w:hAnsiTheme="minorAscii"/>
          <w:i/>
          <w:iCs/>
          <w:caps w:val="0"/>
          <w:color w:val="000000" w:themeColor="text1"/>
          <w:spacing w:val="0"/>
          <w:sz w:val="22"/>
          <w:szCs w:val="22"/>
          <w:shd w:val="clear" w:fill="FFFFFF"/>
          <w:lang w:val="en-US"/>
          <w14:textFill>
            <w14:solidFill>
              <w14:schemeClr w14:val="tx1"/>
            </w14:solidFill>
          </w14:textFill>
        </w:rPr>
        <w:t>bo’lmachalar hosil bo’ladigan joy</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 primitive ventricle(</w:t>
      </w:r>
      <w:r>
        <w:rPr>
          <w:rFonts w:hint="default" w:eastAsia="Arial" w:cs="Cambria" w:asciiTheme="minorAscii" w:hAnsiTheme="minorAscii"/>
          <w:i/>
          <w:iCs/>
          <w:caps w:val="0"/>
          <w:color w:val="000000" w:themeColor="text1"/>
          <w:spacing w:val="0"/>
          <w:sz w:val="22"/>
          <w:szCs w:val="22"/>
          <w:shd w:val="clear" w:fill="FFFFFF"/>
          <w:lang w:val="en-US"/>
          <w14:textFill>
            <w14:solidFill>
              <w14:schemeClr w14:val="tx1"/>
            </w14:solidFill>
          </w14:textFill>
        </w:rPr>
        <w:t>qorinchalar hosil bo’ladi</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 bulbus cordis(</w:t>
      </w:r>
      <w:r>
        <w:rPr>
          <w:rFonts w:hint="default" w:eastAsia="Arial" w:cs="Cambria" w:asciiTheme="minorAscii" w:hAnsiTheme="minorAscii"/>
          <w:i/>
          <w:iCs/>
          <w:caps w:val="0"/>
          <w:color w:val="000000" w:themeColor="text1"/>
          <w:spacing w:val="0"/>
          <w:sz w:val="22"/>
          <w:szCs w:val="22"/>
          <w:shd w:val="clear" w:fill="FFFFFF"/>
          <w:lang w:val="en-US"/>
          <w14:textFill>
            <w14:solidFill>
              <w14:schemeClr w14:val="tx1"/>
            </w14:solidFill>
          </w14:textFill>
        </w:rPr>
        <w:t>qorinchalardan arteriyaga chiqish yo’lini hosil qiladi</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 truncus arteriosus</w:t>
      </w:r>
      <w:r>
        <w:rPr>
          <w:rFonts w:hint="default" w:eastAsia="Arial" w:cs="Cambria" w:asciiTheme="minorAscii" w:hAnsiTheme="minorAscii"/>
          <w:i/>
          <w:iCs/>
          <w:caps w:val="0"/>
          <w:color w:val="000000" w:themeColor="text1"/>
          <w:spacing w:val="0"/>
          <w:sz w:val="22"/>
          <w:szCs w:val="22"/>
          <w:shd w:val="clear" w:fill="FFFFFF"/>
          <w:lang w:val="en-US"/>
          <w14:textFill>
            <w14:solidFill>
              <w14:schemeClr w14:val="tx1"/>
            </w14:solidFill>
          </w14:textFill>
        </w:rPr>
        <w:t>(aorta va pulmonary arterialar hosil boladigan joy</w:t>
      </w:r>
      <w:r>
        <w:rPr>
          <w:rFonts w:hint="default" w:eastAsia="Arial" w:cs="Cambria" w:asciiTheme="minorAscii" w:hAnsiTheme="minorAscii"/>
          <w:i w:val="0"/>
          <w:iCs w:val="0"/>
          <w:caps w:val="0"/>
          <w:color w:val="000000" w:themeColor="text1"/>
          <w:spacing w:val="0"/>
          <w:sz w:val="22"/>
          <w:szCs w:val="22"/>
          <w:shd w:val="clear" w:fill="FFFFFF"/>
          <w:lang w:val="en-US"/>
          <w14:textFill>
            <w14:solidFill>
              <w14:schemeClr w14:val="tx1"/>
            </w14:solidFill>
          </w14:textFill>
        </w:rPr>
        <w:t>) lardan iborat.</w:t>
      </w:r>
    </w:p>
    <w:p w14:paraId="37BC7B1A">
      <w:pPr>
        <w:pStyle w:val="4"/>
        <w:rPr>
          <w:rFonts w:hint="default"/>
          <w:lang w:val="en-US"/>
        </w:rPr>
      </w:pPr>
      <w:r>
        <w:t xml:space="preserve">2. </w:t>
      </w:r>
      <w:r>
        <w:rPr>
          <w:rFonts w:hint="default"/>
          <w:lang w:val="en-US"/>
        </w:rPr>
        <w:t>Yurak orientatsiyasi (Looping jarayoni)</w:t>
      </w:r>
    </w:p>
    <w:p w14:paraId="3D1C6C00">
      <w:pPr>
        <w:keepNext w:val="0"/>
        <w:keepLines w:val="0"/>
        <w:widowControl/>
        <w:numPr>
          <w:numId w:val="0"/>
        </w:numPr>
        <w:suppressLineNumbers w:val="0"/>
        <w:spacing w:before="0" w:beforeAutospacing="1" w:after="0" w:afterAutospacing="1"/>
        <w:rPr>
          <w:rFonts w:hint="default"/>
          <w:i/>
          <w:iCs/>
          <w:lang w:val="en-US"/>
        </w:rPr>
      </w:pPr>
      <w:r>
        <w:rPr>
          <w:rFonts w:hint="default" w:eastAsia="SimSun" w:cs="SimSun" w:asciiTheme="minorAscii" w:hAnsiTheme="minorAscii"/>
          <w:sz w:val="22"/>
          <w:szCs w:val="22"/>
        </w:rPr>
        <w:t>Dastlab yurak tubi embrionning markazida, oldingi-qorin qismida joylashadi va to‘g‘ri chiziqli bo‘ladi</w:t>
      </w:r>
      <w:r>
        <w:rPr>
          <w:rFonts w:hint="default" w:eastAsia="SimSun" w:cs="SimSun" w:asciiTheme="minorAscii" w:hAnsiTheme="minorAscii"/>
          <w:sz w:val="22"/>
          <w:szCs w:val="22"/>
          <w:lang w:val="en-US"/>
        </w:rPr>
        <w:t>.</w:t>
      </w:r>
      <w:r>
        <w:rPr>
          <w:rFonts w:hint="default" w:asciiTheme="minorAscii" w:hAnsiTheme="minorAscii"/>
          <w:sz w:val="22"/>
          <w:szCs w:val="22"/>
        </w:rPr>
        <w:t xml:space="preserve">22–24-kunlardan boshlab yurak tubi </w:t>
      </w:r>
      <w:r>
        <w:rPr>
          <w:rStyle w:val="15"/>
          <w:rFonts w:hint="default" w:asciiTheme="minorAscii" w:hAnsiTheme="minorAscii"/>
          <w:sz w:val="22"/>
          <w:szCs w:val="22"/>
        </w:rPr>
        <w:t>o‘ng tomonga</w:t>
      </w:r>
      <w:r>
        <w:rPr>
          <w:rFonts w:hint="default" w:asciiTheme="minorAscii" w:hAnsiTheme="minorAscii"/>
          <w:sz w:val="22"/>
          <w:szCs w:val="22"/>
        </w:rPr>
        <w:t xml:space="preserve"> spiral tarzda burila boshlaydi.Bu burilish ilmiy adabiyotda </w:t>
      </w:r>
      <w:r>
        <w:rPr>
          <w:rStyle w:val="15"/>
          <w:rFonts w:hint="default" w:asciiTheme="minorAscii" w:hAnsiTheme="minorAscii"/>
          <w:sz w:val="22"/>
          <w:szCs w:val="22"/>
        </w:rPr>
        <w:t>dextral looping</w:t>
      </w:r>
      <w:r>
        <w:rPr>
          <w:rFonts w:hint="default" w:asciiTheme="minorAscii" w:hAnsiTheme="minorAscii"/>
          <w:sz w:val="22"/>
          <w:szCs w:val="22"/>
        </w:rPr>
        <w:t xml:space="preserve"> (o‘ng burilish) deb ataladi.</w:t>
      </w:r>
      <w:r>
        <w:rPr>
          <w:rFonts w:hint="default" w:asciiTheme="minorAscii" w:hAnsiTheme="minorAscii"/>
          <w:sz w:val="22"/>
          <w:szCs w:val="22"/>
          <w:lang w:val="en-US"/>
        </w:rPr>
        <w:t>Primitive</w:t>
      </w:r>
      <w:r>
        <w:rPr>
          <w:rFonts w:hint="default" w:asciiTheme="minorAscii" w:hAnsiTheme="minorAscii"/>
          <w:sz w:val="22"/>
          <w:szCs w:val="22"/>
        </w:rPr>
        <w:t xml:space="preserve"> ventrikul </w:t>
      </w:r>
      <w:r>
        <w:rPr>
          <w:rStyle w:val="15"/>
          <w:rFonts w:hint="default" w:asciiTheme="minorAscii" w:hAnsiTheme="minorAscii"/>
          <w:sz w:val="22"/>
          <w:szCs w:val="22"/>
        </w:rPr>
        <w:t>oldinga</w:t>
      </w:r>
      <w:r>
        <w:rPr>
          <w:rFonts w:hint="default" w:asciiTheme="minorAscii" w:hAnsiTheme="minorAscii"/>
          <w:sz w:val="22"/>
          <w:szCs w:val="22"/>
        </w:rPr>
        <w:t xml:space="preserve"> va </w:t>
      </w:r>
      <w:r>
        <w:rPr>
          <w:rStyle w:val="15"/>
          <w:rFonts w:hint="default" w:asciiTheme="minorAscii" w:hAnsiTheme="minorAscii"/>
          <w:sz w:val="22"/>
          <w:szCs w:val="22"/>
        </w:rPr>
        <w:t>chapga</w:t>
      </w:r>
      <w:r>
        <w:rPr>
          <w:rFonts w:hint="default" w:asciiTheme="minorAscii" w:hAnsiTheme="minorAscii"/>
          <w:sz w:val="22"/>
          <w:szCs w:val="22"/>
        </w:rPr>
        <w:t xml:space="preserve"> siljiydi.</w:t>
      </w:r>
      <w:r>
        <w:rPr>
          <w:rFonts w:hint="default" w:asciiTheme="minorAscii" w:hAnsiTheme="minorAscii"/>
          <w:sz w:val="22"/>
          <w:szCs w:val="22"/>
          <w:lang w:val="en-US"/>
        </w:rPr>
        <w:t>Primitive</w:t>
      </w:r>
      <w:r>
        <w:rPr>
          <w:rFonts w:hint="default" w:asciiTheme="minorAscii" w:hAnsiTheme="minorAscii"/>
          <w:sz w:val="22"/>
          <w:szCs w:val="22"/>
        </w:rPr>
        <w:t xml:space="preserve"> atrium esa </w:t>
      </w:r>
      <w:r>
        <w:rPr>
          <w:rStyle w:val="15"/>
          <w:rFonts w:hint="default" w:asciiTheme="minorAscii" w:hAnsiTheme="minorAscii"/>
          <w:sz w:val="22"/>
          <w:szCs w:val="22"/>
        </w:rPr>
        <w:t>orqaga</w:t>
      </w:r>
      <w:r>
        <w:rPr>
          <w:rFonts w:hint="default" w:asciiTheme="minorAscii" w:hAnsiTheme="minorAscii"/>
          <w:sz w:val="22"/>
          <w:szCs w:val="22"/>
        </w:rPr>
        <w:t xml:space="preserve"> va </w:t>
      </w:r>
      <w:r>
        <w:rPr>
          <w:rStyle w:val="15"/>
          <w:rFonts w:hint="default" w:asciiTheme="minorAscii" w:hAnsiTheme="minorAscii"/>
          <w:sz w:val="22"/>
          <w:szCs w:val="22"/>
        </w:rPr>
        <w:t>tepaga</w:t>
      </w:r>
      <w:r>
        <w:rPr>
          <w:rFonts w:hint="default" w:asciiTheme="minorAscii" w:hAnsiTheme="minorAscii"/>
          <w:sz w:val="22"/>
          <w:szCs w:val="22"/>
        </w:rPr>
        <w:t xml:space="preserve"> siljiydi.Natijada, yurak tubi </w:t>
      </w:r>
      <w:r>
        <w:rPr>
          <w:rFonts w:hint="default" w:asciiTheme="minorAscii" w:hAnsiTheme="minorAscii"/>
          <w:sz w:val="22"/>
          <w:szCs w:val="22"/>
          <w:lang w:val="en-US"/>
        </w:rPr>
        <w:t>S</w:t>
      </w:r>
      <w:r>
        <w:rPr>
          <w:rFonts w:hint="default" w:asciiTheme="minorAscii" w:hAnsiTheme="minorAscii"/>
          <w:sz w:val="22"/>
          <w:szCs w:val="22"/>
        </w:rPr>
        <w:t>-shaklini oladi va o‘z ichida bo‘linish (septatsiya) boshlanadigan sharoit yaratiladi</w:t>
      </w:r>
      <w:r>
        <w:rPr>
          <w:rFonts w:hint="default" w:asciiTheme="minorAscii" w:hAnsiTheme="minorAscii"/>
          <w:sz w:val="22"/>
          <w:szCs w:val="22"/>
          <w:lang w:val="en-US"/>
        </w:rPr>
        <w:t xml:space="preserve">. Bu jarayon bir qancha omillar ta’sirida sodir bo’ladi; </w:t>
      </w:r>
      <w:r>
        <w:rPr>
          <w:rFonts w:hint="default" w:asciiTheme="minorAscii" w:hAnsiTheme="minorAscii"/>
          <w:i/>
          <w:iCs/>
          <w:sz w:val="22"/>
          <w:szCs w:val="22"/>
          <w:lang w:val="en-US"/>
        </w:rPr>
        <w:t xml:space="preserve">Nodal, Lefty-1,2, Pitx2 genlari,  BMP, FGF, Shh, Wnt molekulyar signallari. </w:t>
      </w:r>
      <w:r>
        <w:rPr>
          <w:rFonts w:hint="default" w:asciiTheme="minorAscii" w:hAnsiTheme="minorAscii"/>
          <w:sz w:val="22"/>
          <w:szCs w:val="22"/>
          <w:lang w:val="en-US"/>
        </w:rPr>
        <w:t xml:space="preserve">Looping jarayoni 5 kundavom etadi va embrionning tahminan 28 kunligigacha tugaydi. </w:t>
      </w:r>
    </w:p>
    <w:p w14:paraId="60414EB0">
      <w:pPr>
        <w:sectPr>
          <w:type w:val="continuous"/>
          <w:pgSz w:w="12240" w:h="15840"/>
          <w:pgMar w:top="1440" w:right="1800" w:bottom="1440" w:left="1800" w:header="720" w:footer="720" w:gutter="0"/>
          <w:cols w:space="425" w:num="1"/>
          <w:docGrid w:linePitch="360" w:charSpace="0"/>
        </w:sectPr>
      </w:pPr>
    </w:p>
    <w:p w14:paraId="24946CEB">
      <w:pPr>
        <w:pStyle w:val="4"/>
        <w:rPr>
          <w:rFonts w:hint="default"/>
          <w:lang w:val="en-US"/>
        </w:rPr>
      </w:pPr>
      <w:r>
        <w:t xml:space="preserve">3. </w:t>
      </w:r>
      <w:r>
        <w:rPr>
          <w:rFonts w:hint="default"/>
          <w:lang w:val="en-US"/>
        </w:rPr>
        <w:t>Septum primum va Septum secundumning shakllanishi</w:t>
      </w:r>
    </w:p>
    <w:p w14:paraId="420B28C1">
      <w:pPr>
        <w:pStyle w:val="31"/>
        <w:keepNext w:val="0"/>
        <w:keepLines w:val="0"/>
        <w:widowControl/>
        <w:suppressLineNumbers w:val="0"/>
        <w:spacing w:before="0" w:beforeAutospacing="1" w:after="0" w:afterAutospacing="1"/>
        <w:ind w:right="0"/>
        <w:rPr>
          <w:sz w:val="22"/>
          <w:szCs w:val="22"/>
        </w:rPr>
      </w:pPr>
      <w:r>
        <w:rPr>
          <w:sz w:val="22"/>
          <w:szCs w:val="22"/>
        </w:rPr>
        <w:t xml:space="preserve">Atriumning orqa-yuqori devoridan </w:t>
      </w:r>
      <w:r>
        <w:rPr>
          <w:rStyle w:val="15"/>
          <w:sz w:val="22"/>
          <w:szCs w:val="22"/>
        </w:rPr>
        <w:t>ingichka, yarim shaffof</w:t>
      </w:r>
      <w:r>
        <w:rPr>
          <w:sz w:val="22"/>
          <w:szCs w:val="22"/>
        </w:rPr>
        <w:t xml:space="preserve"> hujayra pardasi pastga o‘sishni boshlaydi — bu </w:t>
      </w:r>
      <w:r>
        <w:rPr>
          <w:rStyle w:val="15"/>
          <w:sz w:val="22"/>
          <w:szCs w:val="22"/>
        </w:rPr>
        <w:t>septum primum</w:t>
      </w:r>
      <w:r>
        <w:rPr>
          <w:sz w:val="22"/>
          <w:szCs w:val="22"/>
        </w:rPr>
        <w:t xml:space="preserve"> hisoblanadi.</w:t>
      </w:r>
      <w:r>
        <w:rPr>
          <w:rFonts w:hint="default"/>
          <w:sz w:val="22"/>
          <w:szCs w:val="22"/>
          <w:lang w:val="en-US"/>
        </w:rPr>
        <w:t xml:space="preserve"> </w:t>
      </w:r>
      <w:r>
        <w:rPr>
          <w:sz w:val="22"/>
          <w:szCs w:val="22"/>
        </w:rPr>
        <w:t>Septum primum pastga qarab o‘sganida, u atrioventrikulyar yostiqchalar (endocardial cushions</w:t>
      </w:r>
      <w:r>
        <w:rPr>
          <w:rFonts w:hint="default" w:ascii="Arial" w:hAnsi="Arial" w:cs="Arial"/>
          <w:sz w:val="22"/>
          <w:szCs w:val="22"/>
        </w:rPr>
        <w:t>↓</w:t>
      </w:r>
      <w:r>
        <w:rPr>
          <w:sz w:val="22"/>
          <w:szCs w:val="22"/>
        </w:rPr>
        <w:t>) tomon harakat qiladi.</w:t>
      </w:r>
      <w:r>
        <w:rPr>
          <w:rFonts w:hint="default"/>
          <w:sz w:val="22"/>
          <w:szCs w:val="22"/>
          <w:lang w:val="en-US"/>
        </w:rPr>
        <w:t xml:space="preserve"> </w:t>
      </w:r>
      <w:r>
        <w:rPr>
          <w:rStyle w:val="15"/>
          <w:sz w:val="22"/>
          <w:szCs w:val="22"/>
        </w:rPr>
        <w:t>Septum primum</w:t>
      </w:r>
      <w:r>
        <w:rPr>
          <w:sz w:val="22"/>
          <w:szCs w:val="22"/>
        </w:rPr>
        <w:t xml:space="preserve"> va endokardial yostiqchalar o‘rtasida dastlab </w:t>
      </w:r>
      <w:r>
        <w:rPr>
          <w:rStyle w:val="15"/>
          <w:sz w:val="22"/>
          <w:szCs w:val="22"/>
        </w:rPr>
        <w:t>foramen primum</w:t>
      </w:r>
      <w:r>
        <w:rPr>
          <w:sz w:val="22"/>
          <w:szCs w:val="22"/>
        </w:rPr>
        <w:t xml:space="preserve"> (birinchi teshik) saqlanib qoladi.</w:t>
      </w:r>
      <w:r>
        <w:rPr>
          <w:sz w:val="22"/>
          <w:szCs w:val="22"/>
        </w:rPr>
        <w:br w:type="textWrapping"/>
      </w:r>
      <w:r>
        <w:rPr>
          <w:sz w:val="22"/>
          <w:szCs w:val="22"/>
        </w:rPr>
        <w:t xml:space="preserve">→ Bu teshik o‘ngdan chapga qon oqimini davom ettirish uchun kerak.Septum primum endokardial yostiqchalar bilan tutashgach, </w:t>
      </w:r>
      <w:r>
        <w:rPr>
          <w:rStyle w:val="15"/>
          <w:sz w:val="22"/>
          <w:szCs w:val="22"/>
        </w:rPr>
        <w:t>foramen primum</w:t>
      </w:r>
      <w:r>
        <w:rPr>
          <w:sz w:val="22"/>
          <w:szCs w:val="22"/>
        </w:rPr>
        <w:t xml:space="preserve"> butunlay yopiladi.</w:t>
      </w:r>
      <w:r>
        <w:rPr>
          <w:rFonts w:hint="default"/>
          <w:sz w:val="22"/>
          <w:szCs w:val="22"/>
          <w:lang w:val="en-US"/>
        </w:rPr>
        <w:t xml:space="preserve"> </w:t>
      </w:r>
      <w:r>
        <w:rPr>
          <w:sz w:val="22"/>
          <w:szCs w:val="22"/>
        </w:rPr>
        <w:t xml:space="preserve">Foramen primum yopilayotgan paytda, </w:t>
      </w:r>
      <w:r>
        <w:rPr>
          <w:rStyle w:val="15"/>
          <w:sz w:val="22"/>
          <w:szCs w:val="22"/>
        </w:rPr>
        <w:t>septum primum</w:t>
      </w:r>
      <w:r>
        <w:rPr>
          <w:sz w:val="22"/>
          <w:szCs w:val="22"/>
        </w:rPr>
        <w:t xml:space="preserve"> yuqori qismida </w:t>
      </w:r>
      <w:r>
        <w:rPr>
          <w:rStyle w:val="15"/>
          <w:sz w:val="22"/>
          <w:szCs w:val="22"/>
        </w:rPr>
        <w:t>foramen secundum</w:t>
      </w:r>
      <w:r>
        <w:rPr>
          <w:sz w:val="22"/>
          <w:szCs w:val="22"/>
        </w:rPr>
        <w:t xml:space="preserve"> nomli yangi teshik hosil bo‘ladi.</w:t>
      </w:r>
      <w:r>
        <w:rPr>
          <w:rFonts w:hint="default"/>
          <w:sz w:val="22"/>
          <w:szCs w:val="22"/>
          <w:lang w:val="en-US"/>
        </w:rPr>
        <w:t xml:space="preserve"> </w:t>
      </w:r>
      <w:r>
        <w:rPr>
          <w:sz w:val="22"/>
          <w:szCs w:val="22"/>
        </w:rPr>
        <w:t>Bu teshik ham embrionda o‘ng atriumdan chap atriumga qon oqimini saqlash uchun zarurdir (chaqaloq tug‘ilmaguncha kislorodsiz qon chap atriumga oqib o‘tadi).</w:t>
      </w:r>
      <w:r>
        <w:rPr>
          <w:rFonts w:hint="default"/>
          <w:sz w:val="22"/>
          <w:szCs w:val="22"/>
          <w:lang w:val="en-US"/>
        </w:rPr>
        <w:t xml:space="preserve"> </w:t>
      </w:r>
      <w:r>
        <w:rPr>
          <w:sz w:val="22"/>
          <w:szCs w:val="22"/>
        </w:rPr>
        <w:t xml:space="preserve">Septum primumdan so‘ng, undan qattiqroq va qalinroq bo‘lgan </w:t>
      </w:r>
      <w:r>
        <w:rPr>
          <w:rStyle w:val="15"/>
          <w:sz w:val="22"/>
          <w:szCs w:val="22"/>
        </w:rPr>
        <w:t>septum secundum</w:t>
      </w:r>
      <w:r>
        <w:rPr>
          <w:sz w:val="22"/>
          <w:szCs w:val="22"/>
        </w:rPr>
        <w:t xml:space="preserve"> shakllana boshlaydi.</w:t>
      </w:r>
      <w:r>
        <w:rPr>
          <w:rFonts w:hint="default"/>
          <w:sz w:val="22"/>
          <w:szCs w:val="22"/>
          <w:lang w:val="en-US"/>
        </w:rPr>
        <w:t xml:space="preserve"> </w:t>
      </w:r>
      <w:r>
        <w:rPr>
          <w:sz w:val="22"/>
          <w:szCs w:val="22"/>
        </w:rPr>
        <w:t>Septum secundum foramen secundum ustidan qisman qoplab o‘tadi, ammo to‘liq yopmaydi.</w:t>
      </w:r>
      <w:r>
        <w:rPr>
          <w:rFonts w:hint="default"/>
          <w:sz w:val="22"/>
          <w:szCs w:val="22"/>
          <w:lang w:val="en-US"/>
        </w:rPr>
        <w:t xml:space="preserve"> </w:t>
      </w:r>
      <w:r>
        <w:rPr>
          <w:sz w:val="22"/>
          <w:szCs w:val="22"/>
        </w:rPr>
        <w:t xml:space="preserve">Ularning o‘rtasida </w:t>
      </w:r>
      <w:r>
        <w:rPr>
          <w:rStyle w:val="15"/>
          <w:sz w:val="22"/>
          <w:szCs w:val="22"/>
        </w:rPr>
        <w:t>foramen ovale</w:t>
      </w:r>
      <w:r>
        <w:rPr>
          <w:sz w:val="22"/>
          <w:szCs w:val="22"/>
        </w:rPr>
        <w:t xml:space="preserve"> (oval teshik) paydo bo‘ladi.</w:t>
      </w:r>
    </w:p>
    <w:p w14:paraId="2BE88019">
      <w:pPr>
        <w:pStyle w:val="4"/>
        <w:rPr>
          <w:rFonts w:hint="default"/>
          <w:lang w:val="en-US"/>
        </w:rPr>
      </w:pPr>
      <w:r>
        <w:t xml:space="preserve">4. </w:t>
      </w:r>
      <w:r>
        <w:rPr>
          <w:rFonts w:hint="default"/>
          <w:lang w:val="en-US"/>
        </w:rPr>
        <w:t>Qorinchalar aro va atriyoventrikulyar septumlarning paydo bo’lishi</w:t>
      </w:r>
    </w:p>
    <w:p w14:paraId="1A0EEF9D">
      <w:pPr>
        <w:rPr>
          <w:rFonts w:hint="default" w:ascii="Cambria" w:hAnsi="Cambria" w:cs="Cambria"/>
          <w:sz w:val="22"/>
          <w:szCs w:val="22"/>
          <w:lang w:val="en-US"/>
        </w:rPr>
      </w:pPr>
      <w:r>
        <w:rPr>
          <w:rFonts w:hint="default"/>
          <w:lang w:val="en-US"/>
        </w:rPr>
        <w:t>Qorinchalar va bo’lmachalar o’rtasidagi to’siqning hosil bo’ishida endokardial yostiqchalar(endocardial cushion) katta ahamiyatga ega .</w:t>
      </w:r>
      <w:r>
        <w:rPr>
          <w:rFonts w:hint="default" w:ascii="Cambria" w:hAnsi="Cambria" w:eastAsia="SimSun" w:cs="Cambria"/>
          <w:sz w:val="22"/>
          <w:szCs w:val="22"/>
        </w:rPr>
        <w:t xml:space="preserve">Endokardial yostiqchalar — embrional yurakda </w:t>
      </w:r>
      <w:r>
        <w:rPr>
          <w:rStyle w:val="15"/>
          <w:rFonts w:hint="default" w:ascii="Cambria" w:hAnsi="Cambria" w:eastAsia="SimSun" w:cs="Cambria"/>
          <w:sz w:val="22"/>
          <w:szCs w:val="22"/>
        </w:rPr>
        <w:t>atrioventrikulyar (AV) kanal</w:t>
      </w:r>
      <w:r>
        <w:rPr>
          <w:rFonts w:hint="default" w:ascii="Cambria" w:hAnsi="Cambria" w:eastAsia="SimSun" w:cs="Cambria"/>
          <w:sz w:val="22"/>
          <w:szCs w:val="22"/>
        </w:rPr>
        <w:t xml:space="preserve"> va </w:t>
      </w:r>
      <w:r>
        <w:rPr>
          <w:rStyle w:val="15"/>
          <w:rFonts w:hint="default" w:ascii="Cambria" w:hAnsi="Cambria" w:eastAsia="SimSun" w:cs="Cambria"/>
          <w:sz w:val="22"/>
          <w:szCs w:val="22"/>
        </w:rPr>
        <w:t>outflow tract</w:t>
      </w:r>
      <w:r>
        <w:rPr>
          <w:rFonts w:hint="default" w:ascii="Cambria" w:hAnsi="Cambria" w:eastAsia="SimSun" w:cs="Cambria"/>
          <w:sz w:val="22"/>
          <w:szCs w:val="22"/>
        </w:rPr>
        <w:t xml:space="preserve"> (chiqish yo‘li) shakllanishida muhim rol o‘ynaydi. Ular, asosan, </w:t>
      </w:r>
      <w:r>
        <w:rPr>
          <w:rStyle w:val="15"/>
          <w:rFonts w:hint="default" w:ascii="Cambria" w:hAnsi="Cambria" w:eastAsia="SimSun" w:cs="Cambria"/>
          <w:sz w:val="22"/>
          <w:szCs w:val="22"/>
        </w:rPr>
        <w:t>endokard hujayralari</w:t>
      </w:r>
      <w:r>
        <w:rPr>
          <w:rFonts w:hint="default" w:ascii="Cambria" w:hAnsi="Cambria" w:eastAsia="SimSun" w:cs="Cambria"/>
          <w:sz w:val="22"/>
          <w:szCs w:val="22"/>
        </w:rPr>
        <w:t xml:space="preserve"> va </w:t>
      </w:r>
      <w:r>
        <w:rPr>
          <w:rStyle w:val="15"/>
          <w:rFonts w:hint="default" w:ascii="Cambria" w:hAnsi="Cambria" w:eastAsia="SimSun" w:cs="Cambria"/>
          <w:sz w:val="22"/>
          <w:szCs w:val="22"/>
        </w:rPr>
        <w:t>neyral krista hujayralaridan</w:t>
      </w:r>
      <w:r>
        <w:rPr>
          <w:rFonts w:hint="default" w:ascii="Cambria" w:hAnsi="Cambria" w:eastAsia="SimSun" w:cs="Cambria"/>
          <w:sz w:val="22"/>
          <w:szCs w:val="22"/>
        </w:rPr>
        <w:t xml:space="preserve"> hosil bo‘ladi. Endokardial yostiqchalar shakllanishida ikki asosiy hujayra manbasi ishtirok etadi. Birinchisi — </w:t>
      </w:r>
      <w:r>
        <w:rPr>
          <w:rStyle w:val="15"/>
          <w:rFonts w:hint="default" w:ascii="Cambria" w:hAnsi="Cambria" w:eastAsia="SimSun" w:cs="Cambria"/>
          <w:sz w:val="22"/>
          <w:szCs w:val="22"/>
        </w:rPr>
        <w:t>endokardial hujayralar</w:t>
      </w:r>
      <w:r>
        <w:rPr>
          <w:rFonts w:hint="default" w:ascii="Cambria" w:hAnsi="Cambria" w:eastAsia="SimSun" w:cs="Cambria"/>
          <w:sz w:val="22"/>
          <w:szCs w:val="22"/>
        </w:rPr>
        <w:t xml:space="preserve">, ular yurakning ichki qoplamasidan kelib chiqadi va </w:t>
      </w:r>
      <w:r>
        <w:rPr>
          <w:rStyle w:val="15"/>
          <w:rFonts w:hint="default" w:ascii="Cambria" w:hAnsi="Cambria" w:eastAsia="SimSun" w:cs="Cambria"/>
          <w:sz w:val="22"/>
          <w:szCs w:val="22"/>
        </w:rPr>
        <w:t>epitelial-mezenximal o‘tish (EMT)</w:t>
      </w:r>
      <w:r>
        <w:rPr>
          <w:rFonts w:hint="default" w:ascii="Cambria" w:hAnsi="Cambria" w:eastAsia="SimSun" w:cs="Cambria"/>
          <w:sz w:val="22"/>
          <w:szCs w:val="22"/>
        </w:rPr>
        <w:t xml:space="preserve"> jarayoni orqali mezenximal hujayralarga aylanadi. Bu jarayon asosan </w:t>
      </w:r>
      <w:r>
        <w:rPr>
          <w:rStyle w:val="15"/>
          <w:rFonts w:hint="default" w:ascii="Cambria" w:hAnsi="Cambria" w:eastAsia="SimSun" w:cs="Cambria"/>
          <w:sz w:val="22"/>
          <w:szCs w:val="22"/>
        </w:rPr>
        <w:t>atrioventrikulyar yostiqchalar</w:t>
      </w:r>
      <w:r>
        <w:rPr>
          <w:rFonts w:hint="default" w:ascii="Cambria" w:hAnsi="Cambria" w:eastAsia="SimSun" w:cs="Cambria"/>
          <w:sz w:val="22"/>
          <w:szCs w:val="22"/>
        </w:rPr>
        <w:t xml:space="preserve"> (AV cushions) shakllanishiga ta'sir ko‘rsatadi. Endokardial hujayralar bu jarayonda migratsiya qilib, yostiqcha tuzilishini hosil qiladi, bu esa atrium va ventrikulalarni ajratish uchun zarurdir. Ikkinchi hujayra manbasi — </w:t>
      </w:r>
      <w:r>
        <w:rPr>
          <w:rStyle w:val="15"/>
          <w:rFonts w:hint="default" w:ascii="Cambria" w:hAnsi="Cambria" w:eastAsia="SimSun" w:cs="Cambria"/>
          <w:sz w:val="22"/>
          <w:szCs w:val="22"/>
        </w:rPr>
        <w:t>neyral krista hujayralari</w:t>
      </w:r>
      <w:r>
        <w:rPr>
          <w:rFonts w:hint="default" w:ascii="Cambria" w:hAnsi="Cambria" w:eastAsia="SimSun" w:cs="Cambria"/>
          <w:sz w:val="22"/>
          <w:szCs w:val="22"/>
        </w:rPr>
        <w:t xml:space="preserve">, ular nerv plastinkasidan ajralib, yurakning </w:t>
      </w:r>
      <w:r>
        <w:rPr>
          <w:rStyle w:val="15"/>
          <w:rFonts w:hint="default" w:ascii="Cambria" w:hAnsi="Cambria" w:eastAsia="SimSun" w:cs="Cambria"/>
          <w:sz w:val="22"/>
          <w:szCs w:val="22"/>
        </w:rPr>
        <w:t>outflow tract</w:t>
      </w:r>
      <w:r>
        <w:rPr>
          <w:rFonts w:hint="default" w:ascii="Cambria" w:hAnsi="Cambria" w:eastAsia="SimSun" w:cs="Cambria"/>
          <w:sz w:val="22"/>
          <w:szCs w:val="22"/>
        </w:rPr>
        <w:t xml:space="preserve"> (chiqish yo‘li) q</w:t>
      </w:r>
      <w:r>
        <w:rPr>
          <w:rFonts w:hint="default" w:ascii="Cambria" w:hAnsi="Cambria" w:eastAsia="SimSun" w:cs="Cambria"/>
          <w:sz w:val="22"/>
          <w:szCs w:val="22"/>
          <w:lang w:val="en-US"/>
        </w:rPr>
        <w:t>ismidagi yostiqchani hosil qiladi</w:t>
      </w:r>
      <w:r>
        <w:rPr>
          <w:rFonts w:hint="default" w:ascii="Cambria" w:hAnsi="Cambria" w:eastAsia="SimSun" w:cs="Cambria"/>
          <w:sz w:val="22"/>
          <w:szCs w:val="22"/>
        </w:rPr>
        <w:t xml:space="preserve">. Bu hujayralar yurakning </w:t>
      </w:r>
      <w:r>
        <w:rPr>
          <w:rStyle w:val="15"/>
          <w:rFonts w:hint="default" w:ascii="Cambria" w:hAnsi="Cambria" w:eastAsia="SimSun" w:cs="Cambria"/>
          <w:sz w:val="22"/>
          <w:szCs w:val="22"/>
        </w:rPr>
        <w:t>aorta</w:t>
      </w:r>
      <w:r>
        <w:rPr>
          <w:rFonts w:hint="default" w:ascii="Cambria" w:hAnsi="Cambria" w:eastAsia="SimSun" w:cs="Cambria"/>
          <w:sz w:val="22"/>
          <w:szCs w:val="22"/>
        </w:rPr>
        <w:t xml:space="preserve"> va </w:t>
      </w:r>
      <w:r>
        <w:rPr>
          <w:rStyle w:val="15"/>
          <w:rFonts w:hint="default" w:ascii="Cambria" w:hAnsi="Cambria" w:eastAsia="SimSun" w:cs="Cambria"/>
          <w:sz w:val="22"/>
          <w:szCs w:val="22"/>
        </w:rPr>
        <w:t>pulmonal arteriya</w:t>
      </w:r>
      <w:r>
        <w:rPr>
          <w:rFonts w:hint="default" w:ascii="Cambria" w:hAnsi="Cambria" w:eastAsia="SimSun" w:cs="Cambria"/>
          <w:sz w:val="22"/>
          <w:szCs w:val="22"/>
        </w:rPr>
        <w:t xml:space="preserve">ni ajratish uchun zarur bo‘lgan </w:t>
      </w:r>
      <w:r>
        <w:rPr>
          <w:rStyle w:val="15"/>
          <w:rFonts w:hint="default" w:ascii="Cambria" w:hAnsi="Cambria" w:eastAsia="SimSun" w:cs="Cambria"/>
          <w:sz w:val="22"/>
          <w:szCs w:val="22"/>
        </w:rPr>
        <w:t>konotrunkal yostiqchalar</w:t>
      </w:r>
      <w:r>
        <w:rPr>
          <w:rFonts w:hint="default" w:ascii="Cambria" w:hAnsi="Cambria" w:eastAsia="SimSun" w:cs="Cambria"/>
          <w:sz w:val="22"/>
          <w:szCs w:val="22"/>
        </w:rPr>
        <w:t xml:space="preserve">ni hosil qiladi. </w:t>
      </w:r>
    </w:p>
    <w:p w14:paraId="34D7B050">
      <w:pPr>
        <w:pStyle w:val="4"/>
        <w:numPr>
          <w:ilvl w:val="0"/>
          <w:numId w:val="7"/>
        </w:numPr>
        <w:bidi w:val="0"/>
        <w:rPr>
          <w:rFonts w:hint="default"/>
          <w:lang w:val="en-US"/>
        </w:rPr>
      </w:pPr>
      <w:r>
        <w:rPr>
          <w:rFonts w:hint="default"/>
          <w:lang w:val="en-US"/>
        </w:rPr>
        <w:t>Yurak klapnlarining paydo bo’lishi</w:t>
      </w:r>
    </w:p>
    <w:p w14:paraId="3F86ACB9">
      <w:pPr>
        <w:rPr>
          <w:rFonts w:hint="default"/>
          <w:lang w:val="en-US"/>
        </w:rPr>
      </w:pPr>
      <w:r>
        <w:rPr>
          <w:rFonts w:hint="default"/>
          <w:lang w:val="en-US"/>
        </w:rPr>
        <w:t>Endocardial cushion tasirida klapanlar shakllanishni boshlaydi. Dastlab bolmacha va qorinchalar ortasida to’siq  hosil bo’lishni boshlaydi, va u tosiq birlashmasdan pastga qarab egiladi.  Qorinchaning pastk qismidan ham so’rg’ichsimon o’simtalar tepaga qarab o’sishni boshlaydi. So’rg’ichlar va to’siq chordae tendinae iplari vositasida birlashadi. Shu tarda 2va 3 tavaqali klapanlar hosil bo’ladi</w:t>
      </w:r>
    </w:p>
    <w:p w14:paraId="08BF4198">
      <w:pPr>
        <w:pStyle w:val="3"/>
      </w:pPr>
      <w:r>
        <w:t>Yurakning Postembrional Morfogenezi</w:t>
      </w:r>
    </w:p>
    <w:p w14:paraId="49B2A075">
      <w:pPr>
        <w:pStyle w:val="4"/>
        <w:rPr>
          <w:rFonts w:hint="default"/>
          <w:lang w:val="en-US"/>
        </w:rPr>
      </w:pPr>
      <w:r>
        <w:t xml:space="preserve">1. </w:t>
      </w:r>
      <w:r>
        <w:rPr>
          <w:rFonts w:hint="default"/>
          <w:lang w:val="en-US"/>
        </w:rPr>
        <w:t>Foramen ovale va ductus arteriosusning yopilishi</w:t>
      </w:r>
    </w:p>
    <w:p w14:paraId="2BEAE936">
      <w:r>
        <w:t>Tug‘ilganidan so‘ng, o‘pka nafas olishi boshlanishi bilan foramen ovale yopiladi va yurakning tug‘ruqdan oldingi qon aylanishi tugaydi. Arterial kanal (ductus arteriosus) yopilib, ligamentum arteriosum hosil bo‘ladi.</w:t>
      </w:r>
    </w:p>
    <w:p w14:paraId="6D45F244">
      <w:pPr>
        <w:pStyle w:val="4"/>
      </w:pPr>
      <w:r>
        <w:t>2.</w:t>
      </w:r>
      <w:r>
        <w:rPr>
          <w:rFonts w:hint="default"/>
          <w:lang w:val="en-US"/>
        </w:rPr>
        <w:t>O’pkada qon aylanish tizimi ishga tushishi va yurakning moslashuvi</w:t>
      </w:r>
      <w:r>
        <w:t xml:space="preserve"> </w:t>
      </w:r>
    </w:p>
    <w:p w14:paraId="2898A68F">
      <w:pPr>
        <w:rPr>
          <w:rFonts w:hint="default"/>
          <w:lang w:val="en-US"/>
        </w:rPr>
      </w:pPr>
      <w:r>
        <w:rPr>
          <w:rFonts w:hint="default"/>
          <w:lang w:val="en-US"/>
        </w:rPr>
        <w:t>O’pkada qon aylanish tizimi ishga tushishi natijasida o’ng qorinchadagi bosim pasayadi. Ductus arteriosus yopilishi natijasida chap qorinchada bosim oshadi. Natijada chap qorincha miokardining qalinlashishi kuzatiladi.</w:t>
      </w:r>
    </w:p>
    <w:p w14:paraId="41E5E79F">
      <w:pPr>
        <w:pStyle w:val="2"/>
      </w:pPr>
      <w:r>
        <w:t>Xulosa</w:t>
      </w:r>
    </w:p>
    <w:p w14:paraId="1A910AD7">
      <w:r>
        <w:t>Yurak rivojlanishi — hayot uchun zarur bo‘lgan murakkab va tartiblangan biologik jarayondir. Embrional bosqichda yurak strukturasi shakllanadi, postembrional bosqichda esa yurak yetuk morfologik va funksional shaklga ega bo‘ladi. Yurak rivojlanishining normal kechishi sog‘lom kardiovaskulyar tizim uchun asosiy omil hisoblanadi. Ushbu jarayonlarni chuqur o‘rganish tug‘ma yurak nuqsonlarini chuqurroq tushunishga xizmat qiladi.</w:t>
      </w:r>
    </w:p>
    <w:p w14:paraId="5163E7D5">
      <w:pPr>
        <w:pStyle w:val="2"/>
      </w:pPr>
      <w:r>
        <w:t>Adabiyotlar</w:t>
      </w:r>
    </w:p>
    <w:p w14:paraId="3CBDE2B5">
      <w:pPr>
        <w:pStyle w:val="28"/>
      </w:pPr>
      <w:r>
        <w:t>Sadler, T. W. (2021). Langman's Medical Embryology. Wolters Kluwer.</w:t>
      </w:r>
    </w:p>
    <w:p w14:paraId="5EC6F846">
      <w:pPr>
        <w:pStyle w:val="28"/>
      </w:pPr>
      <w:r>
        <w:t>Moore, K. L., Persaud, T. V. N., &amp; Torchia, M. G. (2020). The Developing Human: Clinically Oriented Embryology. Elsevier.</w:t>
      </w:r>
    </w:p>
    <w:p w14:paraId="0F5985CB">
      <w:pPr>
        <w:pStyle w:val="28"/>
      </w:pPr>
      <w:r>
        <w:t>Srivastava, D., &amp; Olson, E. N. (2000). A genetic blueprint for cardiac development. Nature, 407(6801), 221–226.</w:t>
      </w:r>
    </w:p>
    <w:p w14:paraId="40A2E133">
      <w:pPr>
        <w:pStyle w:val="28"/>
      </w:pPr>
      <w:r>
        <w:t>Bruneau, B. G. (2008). The developmental genetics of congenital heart disease. Nature, 451(7181), 943–948.</w:t>
      </w:r>
    </w:p>
    <w:p w14:paraId="13675BAB">
      <w:pPr>
        <w:pStyle w:val="28"/>
      </w:pPr>
      <w:r>
        <w:rPr>
          <w:rFonts w:hint="default"/>
        </w:rPr>
        <w:fldChar w:fldCharType="begin"/>
      </w:r>
      <w:r>
        <w:rPr>
          <w:rFonts w:hint="default"/>
        </w:rPr>
        <w:instrText xml:space="preserve"> HYPERLINK "https://www.merriam-webster.com/dictionary/notochord" </w:instrText>
      </w:r>
      <w:r>
        <w:rPr>
          <w:rFonts w:hint="default"/>
        </w:rPr>
        <w:fldChar w:fldCharType="separate"/>
      </w:r>
      <w:r>
        <w:rPr>
          <w:rStyle w:val="14"/>
          <w:rFonts w:hint="default"/>
        </w:rPr>
        <w:t>https://www.merriam-webster.com/dictionary/notochord</w:t>
      </w:r>
      <w:r>
        <w:rPr>
          <w:rFonts w:hint="default"/>
        </w:rPr>
        <w:fldChar w:fldCharType="end"/>
      </w:r>
    </w:p>
    <w:p w14:paraId="18ADDFED">
      <w:pPr>
        <w:pStyle w:val="28"/>
      </w:pPr>
      <w:r>
        <w:rPr>
          <w:rFonts w:hint="default"/>
        </w:rPr>
        <w:fldChar w:fldCharType="begin"/>
      </w:r>
      <w:r>
        <w:rPr>
          <w:rFonts w:hint="default"/>
        </w:rPr>
        <w:instrText xml:space="preserve"> HYPERLINK "https://www.utmb.edu/pedi_ed/CoreV2/Cardiology/Cardiology7.html" </w:instrText>
      </w:r>
      <w:r>
        <w:rPr>
          <w:rFonts w:hint="default"/>
        </w:rPr>
        <w:fldChar w:fldCharType="separate"/>
      </w:r>
      <w:r>
        <w:rPr>
          <w:rStyle w:val="14"/>
          <w:rFonts w:hint="default"/>
        </w:rPr>
        <w:t>https://www.utmb.edu/pedi_ed/CoreV2/Cardiology/Cardiology7.html</w:t>
      </w:r>
      <w:r>
        <w:rPr>
          <w:rFonts w:hint="default"/>
        </w:rPr>
        <w:fldChar w:fldCharType="end"/>
      </w:r>
    </w:p>
    <w:sectPr>
      <w:type w:val="continuous"/>
      <w:pgSz w:w="12240" w:h="15840"/>
      <w:pgMar w:top="1440" w:right="1800" w:bottom="1440" w:left="180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5FE2DFE7"/>
    <w:multiLevelType w:val="singleLevel"/>
    <w:tmpl w:val="5FE2DFE7"/>
    <w:lvl w:ilvl="0" w:tentative="0">
      <w:start w:val="5"/>
      <w:numFmt w:val="decimal"/>
      <w:suff w:val="space"/>
      <w:lvlText w:val="%1."/>
      <w:lvlJc w:val="left"/>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FB41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yperlink"/>
    <w:basedOn w:val="11"/>
    <w:semiHidden/>
    <w:unhideWhenUsed/>
    <w:uiPriority w:val="99"/>
    <w:rPr>
      <w:color w:val="0000FF"/>
      <w:u w:val="single"/>
    </w:rPr>
  </w:style>
  <w:style w:type="character" w:styleId="15">
    <w:name w:val="Strong"/>
    <w:basedOn w:val="11"/>
    <w:qFormat/>
    <w:uiPriority w:val="22"/>
    <w:rPr>
      <w:b/>
      <w:bCs/>
    </w:rPr>
  </w:style>
  <w:style w:type="paragraph" w:styleId="16">
    <w:name w:val="List Continue"/>
    <w:basedOn w:val="1"/>
    <w:unhideWhenUsed/>
    <w:uiPriority w:val="99"/>
    <w:pPr>
      <w:spacing w:after="120"/>
      <w:ind w:left="360"/>
      <w:contextualSpacing/>
    </w:pPr>
  </w:style>
  <w:style w:type="paragraph" w:styleId="17">
    <w:name w:val="Body Text 2"/>
    <w:basedOn w:val="1"/>
    <w:link w:val="49"/>
    <w:unhideWhenUsed/>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uiPriority w:val="99"/>
    <w:pPr>
      <w:numPr>
        <w:ilvl w:val="0"/>
        <w:numId w:val="1"/>
      </w:numPr>
      <w:contextualSpacing/>
    </w:pPr>
  </w:style>
  <w:style w:type="paragraph" w:styleId="20">
    <w:name w:val="header"/>
    <w:basedOn w:val="1"/>
    <w:link w:val="39"/>
    <w:unhideWhenUsed/>
    <w:uiPriority w:val="99"/>
    <w:pPr>
      <w:tabs>
        <w:tab w:val="center" w:pos="4680"/>
        <w:tab w:val="right" w:pos="9360"/>
      </w:tabs>
      <w:spacing w:after="0" w:line="240" w:lineRule="auto"/>
    </w:pPr>
  </w:style>
  <w:style w:type="paragraph" w:styleId="21">
    <w:name w:val="Body Text"/>
    <w:basedOn w:val="1"/>
    <w:link w:val="48"/>
    <w:unhideWhenUsed/>
    <w:uiPriority w:val="99"/>
    <w:pPr>
      <w:spacing w:after="120"/>
    </w:pPr>
  </w:style>
  <w:style w:type="paragraph" w:styleId="22">
    <w:name w:val="macro"/>
    <w:link w:val="51"/>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uiPriority w:val="99"/>
    <w:pPr>
      <w:numPr>
        <w:ilvl w:val="0"/>
        <w:numId w:val="2"/>
      </w:numPr>
      <w:contextualSpacing/>
    </w:pPr>
  </w:style>
  <w:style w:type="paragraph" w:styleId="24">
    <w:name w:val="List Bullet 2"/>
    <w:basedOn w:val="1"/>
    <w:unhideWhenUsed/>
    <w:uiPriority w:val="99"/>
    <w:pPr>
      <w:numPr>
        <w:ilvl w:val="0"/>
        <w:numId w:val="3"/>
      </w:numPr>
      <w:contextualSpacing/>
    </w:pPr>
  </w:style>
  <w:style w:type="paragraph" w:styleId="25">
    <w:name w:val="List Bullet 3"/>
    <w:basedOn w:val="1"/>
    <w:unhideWhenUsed/>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uiPriority w:val="99"/>
    <w:pPr>
      <w:tabs>
        <w:tab w:val="center" w:pos="4680"/>
        <w:tab w:val="right" w:pos="9360"/>
      </w:tabs>
      <w:spacing w:after="0" w:line="240" w:lineRule="auto"/>
    </w:pPr>
  </w:style>
  <w:style w:type="paragraph" w:styleId="28">
    <w:name w:val="List Number"/>
    <w:basedOn w:val="1"/>
    <w:unhideWhenUsed/>
    <w:uiPriority w:val="99"/>
    <w:pPr>
      <w:numPr>
        <w:ilvl w:val="0"/>
        <w:numId w:val="5"/>
      </w:numPr>
      <w:contextualSpacing/>
    </w:pPr>
  </w:style>
  <w:style w:type="paragraph" w:styleId="29">
    <w:name w:val="List Number 2"/>
    <w:basedOn w:val="1"/>
    <w:unhideWhenUsed/>
    <w:uiPriority w:val="99"/>
    <w:pPr>
      <w:numPr>
        <w:ilvl w:val="0"/>
        <w:numId w:val="6"/>
      </w:numPr>
      <w:contextualSpacing/>
    </w:pPr>
  </w:style>
  <w:style w:type="paragraph" w:styleId="30">
    <w:name w:val="List"/>
    <w:basedOn w:val="1"/>
    <w:unhideWhenUsed/>
    <w:uiPriority w:val="99"/>
    <w:pPr>
      <w:ind w:left="360" w:hanging="360"/>
      <w:contextualSpacing/>
    </w:pPr>
  </w:style>
  <w:style w:type="paragraph" w:styleId="31">
    <w:name w:val="Normal (Web)"/>
    <w:basedOn w:val="1"/>
    <w:semiHidden/>
    <w:unhideWhenUsed/>
    <w:uiPriority w:val="99"/>
    <w:rPr>
      <w:sz w:val="24"/>
      <w:szCs w:val="24"/>
    </w:rPr>
  </w:style>
  <w:style w:type="paragraph" w:styleId="32">
    <w:name w:val="Body Text 3"/>
    <w:basedOn w:val="1"/>
    <w:link w:val="50"/>
    <w:unhideWhenUsed/>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uiPriority w:val="99"/>
    <w:pPr>
      <w:spacing w:after="120"/>
      <w:ind w:left="720"/>
      <w:contextualSpacing/>
    </w:pPr>
  </w:style>
  <w:style w:type="paragraph" w:styleId="35">
    <w:name w:val="List Continue 3"/>
    <w:basedOn w:val="1"/>
    <w:unhideWhenUsed/>
    <w:uiPriority w:val="99"/>
    <w:pPr>
      <w:spacing w:after="120"/>
      <w:ind w:left="1080"/>
      <w:contextualSpacing/>
    </w:pPr>
  </w:style>
  <w:style w:type="paragraph" w:styleId="36">
    <w:name w:val="List 2"/>
    <w:basedOn w:val="1"/>
    <w:unhideWhenUsed/>
    <w:uiPriority w:val="99"/>
    <w:pPr>
      <w:ind w:left="720" w:hanging="360"/>
      <w:contextualSpacing/>
    </w:pPr>
  </w:style>
  <w:style w:type="paragraph" w:styleId="37">
    <w:name w:val="List 3"/>
    <w:basedOn w:val="1"/>
    <w:unhideWhenUsed/>
    <w:uiPriority w:val="99"/>
    <w:pPr>
      <w:ind w:left="1080" w:hanging="360"/>
      <w:contextualSpacing/>
    </w:p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uiPriority w:val="99"/>
  </w:style>
  <w:style w:type="character" w:customStyle="1" w:styleId="40">
    <w:name w:val="Footer Char"/>
    <w:basedOn w:val="11"/>
    <w:link w:val="27"/>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uiPriority w:val="99"/>
  </w:style>
  <w:style w:type="character" w:customStyle="1" w:styleId="49">
    <w:name w:val="Body Text 2 Char"/>
    <w:basedOn w:val="11"/>
    <w:link w:val="17"/>
    <w:uiPriority w:val="99"/>
  </w:style>
  <w:style w:type="character" w:customStyle="1" w:styleId="50">
    <w:name w:val="Body Text 3 Char"/>
    <w:basedOn w:val="11"/>
    <w:link w:val="32"/>
    <w:uiPriority w:val="99"/>
    <w:rPr>
      <w:sz w:val="16"/>
      <w:szCs w:val="16"/>
    </w:rPr>
  </w:style>
  <w:style w:type="character" w:customStyle="1" w:styleId="51">
    <w:name w:val="Macro Text Char"/>
    <w:basedOn w:val="11"/>
    <w:link w:val="22"/>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uiPriority w:val="29"/>
    <w:rPr>
      <w:i/>
      <w:iCs/>
      <w:color w:val="000000" w:themeColor="text1"/>
      <w14:textFill>
        <w14:solidFill>
          <w14:schemeClr w14:val="tx1"/>
        </w14:solidFill>
      </w14:textFill>
    </w:rPr>
  </w:style>
  <w:style w:type="character" w:customStyle="1" w:styleId="54">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98</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Максуда Собиров�</cp:lastModifiedBy>
  <dcterms:modified xsi:type="dcterms:W3CDTF">2025-04-27T13:43:43Z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60BC7F51618D427383F2140DB1792DB4_12</vt:lpwstr>
  </property>
</Properties>
</file>