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Milestone 3 - Sprint 1 Retrospective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/>
      </w:pPr>
      <w:r w:rsidDel="00000000" w:rsidR="00000000" w:rsidRPr="00000000">
        <w:rPr>
          <w:rtl w:val="0"/>
        </w:rPr>
        <w:t xml:space="preserve">     Scrum Master: Trax Bagley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Team Members: Thadeus Ferney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                        Nick Sorenson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             Caleb Harris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tasks were completed.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backend structure is complete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Wasted time doing work twice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Areas For Improvement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each other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Measurement Criteria: 5 hours per team member per week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Trax Bagley: 25%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Thadeus Ferney: 25%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Sorensen: 25%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Caleb Harris: 25%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