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Milestone 3 - Sprint 3 Retrospective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tl w:val="0"/>
        </w:rPr>
        <w:t xml:space="preserve">     Scrum Master: Caleb Harris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Thadeus Ferney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      Trax Bagley               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   Nick Sorensen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must requirements are implemented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Didn’t finish all stories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Areas For Improvement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 more thoroughly so that we don’t run out of time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Measurement Criteria: 10 hours per team member per week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Trax Bagley: 25%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Thadeus Ferney: 25%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Nick Sorensen: 25%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Caleb Harris: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