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576" w:rsidRDefault="00C33576" w:rsidP="00C33576">
      <w:pPr>
        <w:pStyle w:val="KonuBal"/>
      </w:pPr>
      <w:r>
        <w:t>Solid Prensipleri</w:t>
      </w:r>
    </w:p>
    <w:p w:rsidR="00C33576" w:rsidRDefault="00C33576" w:rsidP="00C33576">
      <w:r>
        <w:t xml:space="preserve">1. (S)ingle Responsibility </w:t>
      </w:r>
    </w:p>
    <w:p w:rsidR="00C33576" w:rsidRDefault="00C33576" w:rsidP="00C33576">
      <w:r>
        <w:t xml:space="preserve">2. (O)pen/Closed </w:t>
      </w:r>
    </w:p>
    <w:p w:rsidR="00C33576" w:rsidRDefault="00C33576" w:rsidP="00C33576">
      <w:r>
        <w:t xml:space="preserve">3. (L)iskov ‘s Substitution </w:t>
      </w:r>
    </w:p>
    <w:p w:rsidR="00C33576" w:rsidRDefault="00C33576" w:rsidP="00C33576">
      <w:r>
        <w:t xml:space="preserve">4. (I)nterface Segregation </w:t>
      </w:r>
    </w:p>
    <w:p w:rsidR="00C33576" w:rsidRDefault="00C33576" w:rsidP="00C33576">
      <w:r>
        <w:t>5. (</w:t>
      </w:r>
      <w:r w:rsidR="00B76D15">
        <w:t xml:space="preserve">D)ependency Inversion </w:t>
      </w:r>
    </w:p>
    <w:p w:rsidR="00C33576" w:rsidRDefault="00C33576" w:rsidP="00C33576"/>
    <w:p w:rsidR="00C33576" w:rsidRPr="00C33576" w:rsidRDefault="00B76D15" w:rsidP="00C33576">
      <w:pPr>
        <w:pStyle w:val="Balk1"/>
        <w:rPr>
          <w:color w:val="FF0000"/>
        </w:rPr>
      </w:pPr>
      <w:r>
        <w:rPr>
          <w:color w:val="FF0000"/>
        </w:rPr>
        <w:t xml:space="preserve">Single Responsibility </w:t>
      </w:r>
    </w:p>
    <w:p w:rsidR="00C33576" w:rsidRDefault="00C33576" w:rsidP="00C33576">
      <w:pPr>
        <w:spacing w:after="0"/>
      </w:pPr>
      <w:r>
        <w:t>Projenin içerisindeki her bir yapı, diğer yapılara o kadar bağımlıdır ve yapılan işler o kadar iç</w:t>
      </w:r>
    </w:p>
    <w:p w:rsidR="00C33576" w:rsidRDefault="00C33576" w:rsidP="00C33576">
      <w:pPr>
        <w:spacing w:after="0"/>
      </w:pPr>
      <w:r>
        <w:t>içe geçmiştir ki; küçük bir değişikliğin neleri etkileyeceğini kestirmeniz çok zordur ve genelde</w:t>
      </w:r>
    </w:p>
    <w:p w:rsidR="00C33576" w:rsidRDefault="00C33576" w:rsidP="00C33576">
      <w:pPr>
        <w:spacing w:after="0"/>
      </w:pPr>
      <w:r>
        <w:t>böyle projeler çöp proje olarak görülür. İçerisindeki class’ları methodları alıp başka bir</w:t>
      </w:r>
    </w:p>
    <w:p w:rsidR="00C33576" w:rsidRDefault="00C33576" w:rsidP="00C33576">
      <w:pPr>
        <w:spacing w:after="0"/>
      </w:pPr>
      <w:r>
        <w:t>projede kullanamazsınız.</w:t>
      </w:r>
    </w:p>
    <w:p w:rsidR="00C33576" w:rsidRDefault="00C33576" w:rsidP="00C33576">
      <w:pPr>
        <w:spacing w:after="0"/>
      </w:pPr>
      <w:r>
        <w:t>Eğer tek sorumluluk prensibine uyarsanız bu şekilde binlerce satırlık class’larınız</w:t>
      </w:r>
    </w:p>
    <w:p w:rsidR="00C33576" w:rsidRDefault="00C33576" w:rsidP="00C33576">
      <w:pPr>
        <w:spacing w:after="0"/>
      </w:pPr>
      <w:r>
        <w:t>methodlarınız olmaz. Her class’ın, her mothodun sadece tek bir yaptığı iş vardır, böylece bir</w:t>
      </w:r>
    </w:p>
    <w:p w:rsidR="00C33576" w:rsidRDefault="00C33576" w:rsidP="00C33576">
      <w:pPr>
        <w:spacing w:after="0"/>
      </w:pPr>
      <w:r>
        <w:t>değişiklik yapmak için sadece bir nedeniniz olmuş olur. Genişleyebilir, tekrar kullanılabilir ve</w:t>
      </w:r>
    </w:p>
    <w:p w:rsidR="00C33576" w:rsidRDefault="00C33576" w:rsidP="00C33576">
      <w:pPr>
        <w:spacing w:after="0"/>
      </w:pPr>
      <w:r>
        <w:t>test edilebilir yapılar kurmak için tek sorumluluk ilkesini dikkate almamız gerekir.</w:t>
      </w:r>
    </w:p>
    <w:p w:rsidR="00C33576" w:rsidRPr="00CA1615" w:rsidRDefault="00C33576" w:rsidP="00CA1615">
      <w:pPr>
        <w:pStyle w:val="Balk1"/>
        <w:rPr>
          <w:color w:val="FF0000"/>
        </w:rPr>
      </w:pPr>
      <w:r w:rsidRPr="00CA1615">
        <w:rPr>
          <w:color w:val="FF0000"/>
        </w:rPr>
        <w:t>Open/Closed Principle</w:t>
      </w:r>
    </w:p>
    <w:p w:rsidR="00C33576" w:rsidRDefault="00C33576" w:rsidP="00C33576">
      <w:pPr>
        <w:spacing w:after="0"/>
      </w:pPr>
      <w:r>
        <w:t>Açık kapalı prensibi, yazılım geliştirirken kullandığımız varlıkların (class, method vs.) gelişime</w:t>
      </w:r>
    </w:p>
    <w:p w:rsidR="00C33576" w:rsidRDefault="00C33576" w:rsidP="00C33576">
      <w:pPr>
        <w:spacing w:after="0"/>
      </w:pPr>
      <w:r>
        <w:t>açık, kodların ise değişime kapalı olması ilkesidir. Örneğin; bir loglama altyapısı</w:t>
      </w:r>
    </w:p>
    <w:p w:rsidR="00C33576" w:rsidRDefault="00C33576" w:rsidP="00C33576">
      <w:pPr>
        <w:spacing w:after="0"/>
      </w:pPr>
      <w:r>
        <w:t>oluşturduğunuzu düşünün, Veritabanına ve XML’e kayıt tutuyorsunuz. Daha sonradan</w:t>
      </w:r>
    </w:p>
    <w:p w:rsidR="00C33576" w:rsidRDefault="00C33576" w:rsidP="00C33576">
      <w:pPr>
        <w:spacing w:after="0"/>
      </w:pPr>
      <w:r>
        <w:t>Eventloglara da log tutma ihtiyacı hissettiğinizde, sadece Eventloglara kayıt tutan kodları</w:t>
      </w:r>
    </w:p>
    <w:p w:rsidR="00C33576" w:rsidRDefault="00C33576" w:rsidP="00C33576">
      <w:pPr>
        <w:spacing w:after="0"/>
      </w:pPr>
      <w:r>
        <w:t>yazmanız yetecek, kodunuzda hiçbir değişiklik yapmadan bu yapı sisteme entegre olacak. </w:t>
      </w:r>
    </w:p>
    <w:p w:rsidR="00C33576" w:rsidRDefault="00C33576" w:rsidP="00C33576"/>
    <w:p w:rsidR="00C33576" w:rsidRPr="00C33576" w:rsidRDefault="00B76D15" w:rsidP="00C33576">
      <w:pPr>
        <w:pStyle w:val="Balk1"/>
        <w:rPr>
          <w:color w:val="FF0000"/>
        </w:rPr>
      </w:pPr>
      <w:r>
        <w:rPr>
          <w:color w:val="FF0000"/>
        </w:rPr>
        <w:t xml:space="preserve">Liskov ‘s Substitution </w:t>
      </w:r>
    </w:p>
    <w:p w:rsidR="002C5B16" w:rsidRDefault="002C5B16" w:rsidP="002C5B16">
      <w:pPr>
        <w:spacing w:after="0"/>
      </w:pPr>
      <w:r>
        <w:t>Türeyen sınıf yani alt sınıflar ana(üst) sınıfın tüm özelliklerini ve metotlarını aynı</w:t>
      </w:r>
    </w:p>
    <w:p w:rsidR="002C5B16" w:rsidRDefault="002C5B16" w:rsidP="002C5B16">
      <w:pPr>
        <w:spacing w:after="0"/>
      </w:pPr>
      <w:r>
        <w:t>işlevi gösterecek şekilde kullanabilme ve kendine ait yeni özellikler</w:t>
      </w:r>
    </w:p>
    <w:p w:rsidR="00C33576" w:rsidRDefault="002C5B16" w:rsidP="002C5B16">
      <w:pPr>
        <w:spacing w:after="0"/>
      </w:pPr>
      <w:r>
        <w:t>barındırabilmelidir.</w:t>
      </w:r>
    </w:p>
    <w:p w:rsidR="00C33576" w:rsidRPr="00C33576" w:rsidRDefault="00B76D15" w:rsidP="00C33576">
      <w:pPr>
        <w:pStyle w:val="Balk1"/>
        <w:rPr>
          <w:color w:val="FF0000"/>
        </w:rPr>
      </w:pPr>
      <w:r>
        <w:rPr>
          <w:color w:val="FF0000"/>
        </w:rPr>
        <w:t xml:space="preserve">Interface Segregation </w:t>
      </w:r>
    </w:p>
    <w:p w:rsidR="00C33576" w:rsidRDefault="00C33576" w:rsidP="00C33576">
      <w:pPr>
        <w:spacing w:after="0"/>
      </w:pPr>
      <w:r>
        <w:t>Arayüz ayırım prensibi, bir arayüze gerektiğinden fazla yetenek eklemememiz gerektiği</w:t>
      </w:r>
    </w:p>
    <w:p w:rsidR="00C33576" w:rsidRDefault="00C33576" w:rsidP="00C33576">
      <w:pPr>
        <w:spacing w:after="0"/>
      </w:pPr>
      <w:r>
        <w:t>söyler.</w:t>
      </w:r>
    </w:p>
    <w:p w:rsidR="00C33576" w:rsidRDefault="00C33576" w:rsidP="00C33576"/>
    <w:p w:rsidR="00C33576" w:rsidRPr="00C33576" w:rsidRDefault="00B76D15" w:rsidP="00C33576">
      <w:pPr>
        <w:pStyle w:val="Balk1"/>
        <w:rPr>
          <w:color w:val="FF0000"/>
        </w:rPr>
      </w:pPr>
      <w:r>
        <w:rPr>
          <w:color w:val="FF0000"/>
        </w:rPr>
        <w:t xml:space="preserve">Dependency Inversion </w:t>
      </w:r>
    </w:p>
    <w:p w:rsidR="00C33576" w:rsidRDefault="00C33576" w:rsidP="00C33576">
      <w:pPr>
        <w:spacing w:after="0"/>
      </w:pPr>
      <w:r>
        <w:t>Bağımlılığın ters çevirilmesi ilkesine göre üst seviye sınıflar, modüller, methodlar vs. alt</w:t>
      </w:r>
    </w:p>
    <w:p w:rsidR="00C33576" w:rsidRDefault="00C33576" w:rsidP="00C33576">
      <w:pPr>
        <w:spacing w:after="0"/>
      </w:pPr>
      <w:r>
        <w:t>seviyeli sınıflara bağımlı olmamalıdır. Alt sınıflarda yapılan değişiklikler üst sınıfları</w:t>
      </w:r>
    </w:p>
    <w:p w:rsidR="00C33576" w:rsidRDefault="00C33576" w:rsidP="00C33576">
      <w:pPr>
        <w:spacing w:after="0"/>
      </w:pPr>
      <w:r>
        <w:t>etkilememelidir.</w:t>
      </w:r>
    </w:p>
    <w:p w:rsidR="00C33576" w:rsidRDefault="00C33576" w:rsidP="00C33576">
      <w:pPr>
        <w:spacing w:after="0"/>
      </w:pPr>
    </w:p>
    <w:p w:rsidR="00C33576" w:rsidRDefault="00C33576" w:rsidP="00C33576">
      <w:pPr>
        <w:spacing w:after="0"/>
      </w:pPr>
    </w:p>
    <w:p w:rsidR="002C5B16" w:rsidRDefault="002C5B16" w:rsidP="00C33576">
      <w:pPr>
        <w:spacing w:after="0"/>
      </w:pPr>
    </w:p>
    <w:p w:rsidR="00C33576" w:rsidRDefault="00C33576" w:rsidP="00C33576">
      <w:pPr>
        <w:spacing w:after="0"/>
      </w:pPr>
    </w:p>
    <w:p w:rsidR="00FE7C9F" w:rsidRDefault="002C5B16" w:rsidP="002C5B16">
      <w:pPr>
        <w:pStyle w:val="Balk1"/>
      </w:pPr>
      <w:r>
        <w:t>Takip ettiğim yazılımcılar</w:t>
      </w:r>
    </w:p>
    <w:p w:rsidR="002C5B16" w:rsidRDefault="002C5B16" w:rsidP="002C5B16">
      <w:r>
        <w:t>1-DARON YONDEM</w:t>
      </w:r>
    </w:p>
    <w:p w:rsidR="002C5B16" w:rsidRDefault="002C5B16" w:rsidP="002C5B16">
      <w:r>
        <w:t>2-BURAK SELİM ŞENYURT</w:t>
      </w:r>
    </w:p>
    <w:p w:rsidR="002C5B16" w:rsidRDefault="002C5B16" w:rsidP="002C5B16">
      <w:r>
        <w:t>3-GENÇAY YILDIZ</w:t>
      </w:r>
    </w:p>
    <w:p w:rsidR="002C5B16" w:rsidRDefault="00477072" w:rsidP="002C5B16">
      <w:r>
        <w:t>4-ŞADİ EVREB ŞEKER</w:t>
      </w:r>
    </w:p>
    <w:p w:rsidR="00477072" w:rsidRDefault="00477072" w:rsidP="002C5B16"/>
    <w:p w:rsidR="00477072" w:rsidRDefault="00477072" w:rsidP="00477072">
      <w:pPr>
        <w:pStyle w:val="Balk1"/>
      </w:pPr>
      <w:r>
        <w:t>MİCROSOFT Build 2020 Yenilikleri</w:t>
      </w:r>
    </w:p>
    <w:p w:rsidR="00477072" w:rsidRDefault="00477072" w:rsidP="00477072">
      <w:r>
        <w:t>Build 2020’de Azure Synapse Link tanıtıldı. Maliyetleri düşüren ve zaman kazandıran Azure</w:t>
      </w:r>
    </w:p>
    <w:p w:rsidR="00477072" w:rsidRDefault="00477072" w:rsidP="00477072">
      <w:r>
        <w:t>Synapse Link, veri hareketlerini yönetmeye gerek kalmadan müşterilerin değerli bilgiler elde</w:t>
      </w:r>
    </w:p>
    <w:p w:rsidR="00477072" w:rsidRDefault="00477072" w:rsidP="00477072">
      <w:r>
        <w:t>etmesini sağlıyor.</w:t>
      </w:r>
    </w:p>
    <w:p w:rsidR="00477072" w:rsidRDefault="00477072" w:rsidP="00477072">
      <w:r>
        <w:t>Geliştiricilerin Visual Studio ve Visual Studio Code’dan Teams uygulamaları oluşturmaları ve</w:t>
      </w:r>
    </w:p>
    <w:p w:rsidR="00477072" w:rsidRDefault="00477072" w:rsidP="00477072">
      <w:r>
        <w:t>yayınlamaları için BT yöneticilerinin Microsoft Teams’teki kullanıcıların iş kollarını ve ISV</w:t>
      </w:r>
    </w:p>
    <w:p w:rsidR="00477072" w:rsidRDefault="00477072" w:rsidP="00477072">
      <w:r>
        <w:t>uygulamalarını değerlendirmesine ve iş dağılımı yapmasına olanak tanıyan yenilikler yapıldı.</w:t>
      </w:r>
    </w:p>
    <w:p w:rsidR="00477072" w:rsidRDefault="00477072" w:rsidP="00477072">
      <w:r>
        <w:t>Azure Machine Learning ve OSS araçlarına getirilen yeniliklerle müşterilerin yapay zekâ</w:t>
      </w:r>
    </w:p>
    <w:p w:rsidR="00477072" w:rsidRDefault="00477072" w:rsidP="00477072">
      <w:r>
        <w:t>modellerini daha sorumlu bir şekilde kullanmasına yardımcı olmak için yeni Responsible ML.</w:t>
      </w:r>
    </w:p>
    <w:p w:rsidR="00477072" w:rsidRDefault="00477072" w:rsidP="00477072">
      <w:r>
        <w:t>araçları sunuldu. Bu araç, model yorumlama yeteneğini geliştirerek veri güvenliğini ve</w:t>
      </w:r>
    </w:p>
    <w:p w:rsidR="00477072" w:rsidRDefault="00477072" w:rsidP="00477072">
      <w:r>
        <w:t>kullanıcı gizliliği garanti altına alacak, yapay zeka sistemlerinin geliştirilmesinde sorumluluk</w:t>
      </w:r>
    </w:p>
    <w:p w:rsidR="00477072" w:rsidRDefault="00477072" w:rsidP="00477072">
      <w:r>
        <w:t>anlayışını güçlendirecek.</w:t>
      </w:r>
    </w:p>
    <w:p w:rsidR="00C86C0F" w:rsidRDefault="00C86C0F" w:rsidP="00477072"/>
    <w:p w:rsidR="00C86C0F" w:rsidRDefault="00C86C0F" w:rsidP="00C86C0F">
      <w:pPr>
        <w:pStyle w:val="Balk1"/>
      </w:pPr>
      <w:r>
        <w:t>Yazılım ile ilgili yarışmalar</w:t>
      </w:r>
    </w:p>
    <w:p w:rsidR="00C86C0F" w:rsidRDefault="00C86C0F" w:rsidP="00C86C0F">
      <w:r>
        <w:t>Bu siteden hackhatonları takip edebilirsiniz. Her dalda yarışmalar mevcut ve büyük potansiyelleri olan yarışmalar, oyun ve inovatif hackhatonlar benim favorimdir.</w:t>
      </w:r>
    </w:p>
    <w:p w:rsidR="00C86C0F" w:rsidRDefault="00C86C0F" w:rsidP="00C86C0F">
      <w:hyperlink r:id="rId5" w:history="1">
        <w:r>
          <w:rPr>
            <w:rStyle w:val="Kpr"/>
          </w:rPr>
          <w:t>https://hackathonturkiye.com/</w:t>
        </w:r>
      </w:hyperlink>
    </w:p>
    <w:p w:rsidR="00C86C0F" w:rsidRDefault="00C86C0F" w:rsidP="00C86C0F">
      <w:r>
        <w:t>Bunuda unutmayalım Global Game Jam</w:t>
      </w:r>
    </w:p>
    <w:p w:rsidR="00C86C0F" w:rsidRDefault="00C86C0F" w:rsidP="00C86C0F">
      <w:hyperlink r:id="rId6" w:history="1">
        <w:r>
          <w:rPr>
            <w:rStyle w:val="Kpr"/>
          </w:rPr>
          <w:t>https://globalgamejam.org/</w:t>
        </w:r>
      </w:hyperlink>
    </w:p>
    <w:p w:rsidR="00C86C0F" w:rsidRPr="00C86C0F" w:rsidRDefault="00C86C0F" w:rsidP="00C86C0F">
      <w:bookmarkStart w:id="0" w:name="_GoBack"/>
      <w:bookmarkEnd w:id="0"/>
    </w:p>
    <w:sectPr w:rsidR="00C86C0F" w:rsidRPr="00C86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2532F"/>
    <w:multiLevelType w:val="multilevel"/>
    <w:tmpl w:val="E72C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80"/>
    <w:rsid w:val="002C5B16"/>
    <w:rsid w:val="00477072"/>
    <w:rsid w:val="00B76D15"/>
    <w:rsid w:val="00C02AB1"/>
    <w:rsid w:val="00C33576"/>
    <w:rsid w:val="00C86C0F"/>
    <w:rsid w:val="00CA1615"/>
    <w:rsid w:val="00D721F7"/>
    <w:rsid w:val="00E4162B"/>
    <w:rsid w:val="00ED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E7F55"/>
  <w15:chartTrackingRefBased/>
  <w15:docId w15:val="{E895A669-1939-4663-A91E-E8279BE0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33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33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33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335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C335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33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pr">
    <w:name w:val="Hyperlink"/>
    <w:basedOn w:val="VarsaylanParagrafYazTipi"/>
    <w:uiPriority w:val="99"/>
    <w:semiHidden/>
    <w:unhideWhenUsed/>
    <w:rsid w:val="00C86C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obalgamejam.org/" TargetMode="External"/><Relationship Id="rId5" Type="http://schemas.openxmlformats.org/officeDocument/2006/relationships/hyperlink" Target="https://hackathonturkiy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</dc:creator>
  <cp:keywords/>
  <dc:description/>
  <cp:lastModifiedBy>Hüseyin</cp:lastModifiedBy>
  <cp:revision>8</cp:revision>
  <dcterms:created xsi:type="dcterms:W3CDTF">2020-06-13T07:32:00Z</dcterms:created>
  <dcterms:modified xsi:type="dcterms:W3CDTF">2020-07-03T20:34:00Z</dcterms:modified>
</cp:coreProperties>
</file>