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02" w:rsidRDefault="00903D02" w:rsidP="00903D02">
      <w:pPr>
        <w:pStyle w:val="Title"/>
      </w:pPr>
      <w:r>
        <w:t>Loading Data with Power BI Desktop</w:t>
      </w:r>
    </w:p>
    <w:p w:rsidR="00E20885" w:rsidRDefault="00C069D9" w:rsidP="00C069D9">
      <w:pPr>
        <w:pStyle w:val="Heading1"/>
      </w:pPr>
      <w:r>
        <w:t>Exercise 1</w:t>
      </w:r>
    </w:p>
    <w:p w:rsidR="00C069D9" w:rsidRDefault="00C069D9" w:rsidP="00C069D9">
      <w:r>
        <w:t>We’re going to read data</w:t>
      </w:r>
      <w:r w:rsidR="00C57172">
        <w:t xml:space="preserve"> about </w:t>
      </w:r>
      <w:r>
        <w:t>the top 250</w:t>
      </w:r>
      <w:r w:rsidR="00C57172">
        <w:t xml:space="preserve"> popular</w:t>
      </w:r>
      <w:r>
        <w:t xml:space="preserve"> movies. </w:t>
      </w:r>
      <w:r w:rsidR="00C57172">
        <w:t>The list itself is stored in an Excel file</w:t>
      </w:r>
      <w:r>
        <w:t>.</w:t>
      </w:r>
      <w:r w:rsidR="00C57172">
        <w:t xml:space="preserve"> Start up a new query and select Excel from the list of possible data sources.</w:t>
      </w:r>
    </w:p>
    <w:p w:rsidR="00C069D9" w:rsidRDefault="00C57172" w:rsidP="00C069D9">
      <w:r>
        <w:rPr>
          <w:noProof/>
        </w:rPr>
        <w:drawing>
          <wp:inline distT="0" distB="0" distL="0" distR="0" wp14:anchorId="6A5F8F15" wp14:editId="2A636214">
            <wp:extent cx="2845613" cy="1945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978" cy="19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91" w:rsidRDefault="00B50ED2" w:rsidP="00C069D9">
      <w:r>
        <w:t xml:space="preserve">Navigate to the directory where the file </w:t>
      </w:r>
      <w:r w:rsidRPr="00637864">
        <w:rPr>
          <w:i/>
        </w:rPr>
        <w:t>Top250Movies.xlsx</w:t>
      </w:r>
      <w:r>
        <w:t xml:space="preserve"> is located. When you select this file, it’s possible m</w:t>
      </w:r>
      <w:r w:rsidR="00C069D9">
        <w:t xml:space="preserve">ultiple tables will be returned. Use the preview pane to determine which table you want to load. Then click on </w:t>
      </w:r>
      <w:r w:rsidR="00C069D9" w:rsidRPr="004F4E1A">
        <w:rPr>
          <w:b/>
        </w:rPr>
        <w:t>Edit</w:t>
      </w:r>
      <w:r w:rsidR="00C069D9">
        <w:t xml:space="preserve"> to go to the query.</w:t>
      </w:r>
    </w:p>
    <w:p w:rsidR="00B50ED2" w:rsidRDefault="00B50ED2" w:rsidP="00C069D9">
      <w:r>
        <w:rPr>
          <w:noProof/>
        </w:rPr>
        <w:drawing>
          <wp:inline distT="0" distB="0" distL="0" distR="0" wp14:anchorId="61AE26B2" wp14:editId="0721B4AA">
            <wp:extent cx="2089512" cy="13972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315" cy="14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1A" w:rsidRDefault="00B50ED2" w:rsidP="004F4E1A">
      <w:pPr>
        <w:pStyle w:val="ListParagraph"/>
        <w:numPr>
          <w:ilvl w:val="0"/>
          <w:numId w:val="1"/>
        </w:numPr>
      </w:pPr>
      <w:r>
        <w:t>Promote the header.</w:t>
      </w:r>
    </w:p>
    <w:p w:rsidR="00130D11" w:rsidRDefault="00B50ED2" w:rsidP="00930591">
      <w:pPr>
        <w:pStyle w:val="ListParagraph"/>
        <w:numPr>
          <w:ilvl w:val="0"/>
          <w:numId w:val="1"/>
        </w:numPr>
      </w:pPr>
      <w:r>
        <w:t>Split out the rank and the title of the movie</w:t>
      </w:r>
      <w:r w:rsidR="00130D11">
        <w:t>. The easiest options are to split on delimiter or to extract a specifi</w:t>
      </w:r>
      <w:r>
        <w:t xml:space="preserve">c number of characters from </w:t>
      </w:r>
      <w:r w:rsidR="00130D11">
        <w:t>the start.</w:t>
      </w:r>
    </w:p>
    <w:p w:rsidR="008228DE" w:rsidRDefault="00130D11" w:rsidP="00930591">
      <w:pPr>
        <w:pStyle w:val="ListParagraph"/>
        <w:numPr>
          <w:ilvl w:val="0"/>
          <w:numId w:val="1"/>
        </w:numPr>
      </w:pPr>
      <w:r>
        <w:t>Clean up the resulting columns (use the TRIM function) and assign appropriate data types.</w:t>
      </w:r>
    </w:p>
    <w:p w:rsidR="008228DE" w:rsidRDefault="008228DE" w:rsidP="008228DE">
      <w:r>
        <w:t>The result should look like this:</w:t>
      </w:r>
    </w:p>
    <w:p w:rsidR="009C6D66" w:rsidRDefault="001C6A01" w:rsidP="008228DE">
      <w:r>
        <w:rPr>
          <w:noProof/>
        </w:rPr>
        <w:lastRenderedPageBreak/>
        <w:drawing>
          <wp:inline distT="0" distB="0" distL="0" distR="0" wp14:anchorId="2D10BF1B" wp14:editId="32D19595">
            <wp:extent cx="4180952" cy="1609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82" w:rsidRDefault="00C02F49" w:rsidP="008228DE">
      <w:r>
        <w:t xml:space="preserve">Rename the query to </w:t>
      </w:r>
      <w:r>
        <w:rPr>
          <w:i/>
        </w:rPr>
        <w:t>TopMovies</w:t>
      </w:r>
      <w:r>
        <w:t>.</w:t>
      </w:r>
    </w:p>
    <w:p w:rsidR="00D04CF6" w:rsidRDefault="00D04CF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83482" w:rsidRDefault="00483482" w:rsidP="00981A8F">
      <w:pPr>
        <w:pStyle w:val="Heading1"/>
      </w:pPr>
      <w:r>
        <w:lastRenderedPageBreak/>
        <w:t>Exercise 2</w:t>
      </w:r>
    </w:p>
    <w:p w:rsidR="00483482" w:rsidRDefault="00F86E68" w:rsidP="00483482">
      <w:r>
        <w:t>We’re going to create a</w:t>
      </w:r>
      <w:r w:rsidR="00637864">
        <w:t xml:space="preserve"> new query which will fetch more information about our movies.</w:t>
      </w:r>
    </w:p>
    <w:p w:rsidR="00D04CF6" w:rsidRDefault="00D04CF6" w:rsidP="00483482">
      <w:pPr>
        <w:rPr>
          <w:noProof/>
        </w:rPr>
      </w:pPr>
      <w:r>
        <w:t xml:space="preserve">Create a new query, </w:t>
      </w:r>
      <w:r w:rsidR="00637864">
        <w:t xml:space="preserve">but this time read from a </w:t>
      </w:r>
      <w:r w:rsidR="00637864" w:rsidRPr="00637864">
        <w:rPr>
          <w:b/>
        </w:rPr>
        <w:t>text file</w:t>
      </w:r>
      <w:r w:rsidR="00637864">
        <w:t xml:space="preserve">. Navigate to the </w:t>
      </w:r>
      <w:r w:rsidR="00637864" w:rsidRPr="00637864">
        <w:rPr>
          <w:i/>
        </w:rPr>
        <w:t>ExtraMovieInfo.txt</w:t>
      </w:r>
      <w:r w:rsidR="00637864">
        <w:t xml:space="preserve"> file.</w:t>
      </w:r>
      <w:r>
        <w:t xml:space="preserve"> </w:t>
      </w:r>
      <w:r w:rsidR="00637864">
        <w:rPr>
          <w:noProof/>
        </w:rPr>
        <w:t>This is a tab-delimited file.</w:t>
      </w:r>
    </w:p>
    <w:p w:rsidR="00637864" w:rsidRDefault="00637864" w:rsidP="00483482">
      <w:r>
        <w:rPr>
          <w:noProof/>
        </w:rPr>
        <w:drawing>
          <wp:inline distT="0" distB="0" distL="0" distR="0" wp14:anchorId="11585D6B" wp14:editId="1E732DCC">
            <wp:extent cx="2443277" cy="169198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530" cy="16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F6" w:rsidRDefault="00637864" w:rsidP="00483482">
      <w:r>
        <w:t>Power BI Desktop will automatically detect the nature of the file: the delimiter, but also the code page used to save the file.</w:t>
      </w:r>
    </w:p>
    <w:p w:rsidR="00B06DD6" w:rsidRDefault="00B06DD6" w:rsidP="00483482">
      <w:r>
        <w:rPr>
          <w:noProof/>
        </w:rPr>
        <w:drawing>
          <wp:inline distT="0" distB="0" distL="0" distR="0" wp14:anchorId="7BF95993" wp14:editId="6EBEFE11">
            <wp:extent cx="5943600" cy="2105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F6" w:rsidRDefault="00B06DD6" w:rsidP="00D04CF6">
      <w:pPr>
        <w:pStyle w:val="ListParagraph"/>
        <w:numPr>
          <w:ilvl w:val="0"/>
          <w:numId w:val="2"/>
        </w:numPr>
      </w:pPr>
      <w:r>
        <w:t xml:space="preserve">Remove the step </w:t>
      </w:r>
      <w:r>
        <w:rPr>
          <w:i/>
        </w:rPr>
        <w:t>Change Type</w:t>
      </w:r>
      <w:r>
        <w:t xml:space="preserve">. This step was automatically added and it converts all columns to its detected data type. However, most columns are text and don’t need conversion. Also, depending on your locale – Power BI can make a mistake in the </w:t>
      </w:r>
      <w:r w:rsidRPr="00B06DD6">
        <w:rPr>
          <w:i/>
        </w:rPr>
        <w:t>imdbRating</w:t>
      </w:r>
      <w:r>
        <w:t xml:space="preserve"> column: a value of 9 will be converted to 9 but a value of 9.1 to 91. When you select the file, there is a dropdown for </w:t>
      </w:r>
      <w:r w:rsidRPr="00B06DD6">
        <w:rPr>
          <w:i/>
        </w:rPr>
        <w:t>Data Type Detection</w:t>
      </w:r>
      <w:r>
        <w:t xml:space="preserve"> (see previous screenshot), but turning it off still creates the </w:t>
      </w:r>
      <w:r w:rsidRPr="00B06DD6">
        <w:rPr>
          <w:i/>
        </w:rPr>
        <w:t>Change Type</w:t>
      </w:r>
      <w:r>
        <w:t xml:space="preserve"> step.</w:t>
      </w:r>
    </w:p>
    <w:p w:rsidR="00D04CF6" w:rsidRDefault="00B06DD6" w:rsidP="00D04CF6">
      <w:pPr>
        <w:pStyle w:val="ListParagraph"/>
        <w:numPr>
          <w:ilvl w:val="0"/>
          <w:numId w:val="2"/>
        </w:numPr>
      </w:pPr>
      <w:r>
        <w:t>If the headers were not promoted, make sure they do.</w:t>
      </w:r>
    </w:p>
    <w:p w:rsidR="00D04CF6" w:rsidRDefault="00B06DD6" w:rsidP="00D04CF6">
      <w:pPr>
        <w:pStyle w:val="ListParagraph"/>
        <w:numPr>
          <w:ilvl w:val="0"/>
          <w:numId w:val="2"/>
        </w:numPr>
      </w:pPr>
      <w:r>
        <w:t xml:space="preserve">Convert the column </w:t>
      </w:r>
      <w:r>
        <w:rPr>
          <w:i/>
        </w:rPr>
        <w:t>imdbRating</w:t>
      </w:r>
      <w:r>
        <w:t xml:space="preserve"> to the decimal number data type and the column </w:t>
      </w:r>
      <w:r>
        <w:rPr>
          <w:i/>
        </w:rPr>
        <w:t>Released</w:t>
      </w:r>
      <w:r>
        <w:t xml:space="preserve"> to the date data type, taking into account the locale used for both columns.</w:t>
      </w:r>
    </w:p>
    <w:p w:rsidR="00B06DD6" w:rsidRDefault="00B06DD6" w:rsidP="00D04CF6">
      <w:pPr>
        <w:pStyle w:val="ListParagraph"/>
        <w:numPr>
          <w:ilvl w:val="0"/>
          <w:numId w:val="2"/>
        </w:numPr>
      </w:pPr>
      <w:r>
        <w:t xml:space="preserve">Convert the columns </w:t>
      </w:r>
      <w:r>
        <w:rPr>
          <w:i/>
        </w:rPr>
        <w:t>Runtime</w:t>
      </w:r>
      <w:r>
        <w:t xml:space="preserve">, </w:t>
      </w:r>
      <w:r>
        <w:rPr>
          <w:i/>
        </w:rPr>
        <w:t>Metascore</w:t>
      </w:r>
      <w:r>
        <w:t xml:space="preserve"> and </w:t>
      </w:r>
      <w:r>
        <w:rPr>
          <w:i/>
        </w:rPr>
        <w:t>imdbVotes</w:t>
      </w:r>
      <w:r>
        <w:t xml:space="preserve"> to integers.</w:t>
      </w:r>
    </w:p>
    <w:p w:rsidR="00F71DAD" w:rsidRDefault="00F71DAD" w:rsidP="00F71DAD">
      <w:r>
        <w:t>The query now has the following format:</w:t>
      </w:r>
    </w:p>
    <w:p w:rsidR="00F71DAD" w:rsidRDefault="002533CD" w:rsidP="00F71DAD">
      <w:r>
        <w:rPr>
          <w:noProof/>
        </w:rPr>
        <w:lastRenderedPageBreak/>
        <w:drawing>
          <wp:inline distT="0" distB="0" distL="0" distR="0" wp14:anchorId="2C5D26FA" wp14:editId="58B16F1A">
            <wp:extent cx="5943600" cy="13728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BC" w:rsidRDefault="001E41D3" w:rsidP="00C02F49">
      <w:r>
        <w:t xml:space="preserve">Rename the query </w:t>
      </w:r>
      <w:r w:rsidRPr="001E41D3">
        <w:rPr>
          <w:i/>
        </w:rPr>
        <w:t>ExtraMovieInfo</w:t>
      </w:r>
      <w:r>
        <w:t>.</w:t>
      </w:r>
      <w:r w:rsidR="00C66FBC">
        <w:t xml:space="preserve"> </w:t>
      </w:r>
      <w:r w:rsidR="00FF60A4">
        <w:t>Let’s merge the query from exercise 1 with our newly created query.</w:t>
      </w:r>
      <w:r w:rsidR="00C02F49">
        <w:t xml:space="preserve"> While the query </w:t>
      </w:r>
      <w:r w:rsidR="00C66FBC">
        <w:t xml:space="preserve">TopMovies </w:t>
      </w:r>
      <w:r w:rsidR="00C02F49">
        <w:t>is selected</w:t>
      </w:r>
      <w:r w:rsidR="00C66FBC">
        <w:t xml:space="preserve">, click on </w:t>
      </w:r>
      <w:r w:rsidR="00C66FBC" w:rsidRPr="00C66FBC">
        <w:rPr>
          <w:i/>
        </w:rPr>
        <w:t>Merge Queries</w:t>
      </w:r>
      <w:r w:rsidR="00C66FBC">
        <w:t xml:space="preserve"> in the ribbon.</w:t>
      </w:r>
    </w:p>
    <w:p w:rsidR="00C66FBC" w:rsidRDefault="00C66FBC" w:rsidP="00C02F49">
      <w:r>
        <w:rPr>
          <w:noProof/>
        </w:rPr>
        <w:drawing>
          <wp:inline distT="0" distB="0" distL="0" distR="0" wp14:anchorId="5E83E0E7" wp14:editId="3C303A4B">
            <wp:extent cx="3704762" cy="9428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BC" w:rsidRDefault="00C66FBC" w:rsidP="00C02F49">
      <w:r>
        <w:t xml:space="preserve">In the Merge Query editor, select the ExtraMovieInfo query. In both queries, select the </w:t>
      </w:r>
      <w:r w:rsidRPr="00C66FBC">
        <w:rPr>
          <w:i/>
        </w:rPr>
        <w:t>Title</w:t>
      </w:r>
      <w:r>
        <w:t xml:space="preserve"> column. These columns will be used to join the two queries together.</w:t>
      </w:r>
    </w:p>
    <w:p w:rsidR="00C66FBC" w:rsidRDefault="00C66FBC" w:rsidP="00C02F49">
      <w:r>
        <w:rPr>
          <w:noProof/>
        </w:rPr>
        <w:drawing>
          <wp:inline distT="0" distB="0" distL="0" distR="0" wp14:anchorId="66D5A7F1" wp14:editId="2CF2D219">
            <wp:extent cx="4886554" cy="41801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247" cy="41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BC" w:rsidRPr="00C66FBC" w:rsidRDefault="00C66FBC" w:rsidP="00C02F49">
      <w:r>
        <w:t xml:space="preserve">The default </w:t>
      </w:r>
      <w:r w:rsidRPr="00C66FBC">
        <w:rPr>
          <w:i/>
        </w:rPr>
        <w:t>Join Kind</w:t>
      </w:r>
      <w:r>
        <w:t xml:space="preserve"> can be kept to </w:t>
      </w:r>
      <w:r w:rsidRPr="00C66FBC">
        <w:rPr>
          <w:b/>
        </w:rPr>
        <w:t>Left Outer</w:t>
      </w:r>
      <w:r>
        <w:t xml:space="preserve">, but </w:t>
      </w:r>
      <w:r w:rsidRPr="00C66FBC">
        <w:rPr>
          <w:b/>
        </w:rPr>
        <w:t>Inner</w:t>
      </w:r>
      <w:r>
        <w:t xml:space="preserve"> will work as well.</w:t>
      </w:r>
    </w:p>
    <w:p w:rsidR="002C1211" w:rsidRDefault="002C1211" w:rsidP="008228DE">
      <w:r>
        <w:lastRenderedPageBreak/>
        <w:t xml:space="preserve">By clicking on the double arrow icon in our new column, we can extract the columns </w:t>
      </w:r>
      <w:r w:rsidR="007123A9">
        <w:t>from the ExtraMovieInfo query</w:t>
      </w:r>
      <w:r>
        <w:t>.  Almost all column</w:t>
      </w:r>
      <w:r w:rsidR="007123A9">
        <w:t>s</w:t>
      </w:r>
      <w:r>
        <w:t xml:space="preserve"> can be used, except Titl</w:t>
      </w:r>
      <w:r w:rsidR="007123A9">
        <w:t>e since we already have that column</w:t>
      </w:r>
      <w:r>
        <w:t>.</w:t>
      </w:r>
      <w:r w:rsidR="002C360B">
        <w:t xml:space="preserve"> Also drop the prefix of the original column (see checkbox at the bottom).</w:t>
      </w:r>
    </w:p>
    <w:p w:rsidR="002C360B" w:rsidRDefault="007123A9" w:rsidP="008228DE">
      <w:r>
        <w:rPr>
          <w:noProof/>
        </w:rPr>
        <w:drawing>
          <wp:inline distT="0" distB="0" distL="0" distR="0" wp14:anchorId="37A428C1" wp14:editId="6638391D">
            <wp:extent cx="2365369" cy="3350361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441" cy="335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EE" w:rsidRDefault="00F349EE" w:rsidP="008228DE">
      <w:r>
        <w:t xml:space="preserve">You can disable the load for the query ExtraMovieInfo </w:t>
      </w:r>
      <w:r w:rsidR="009A1691">
        <w:t>since all of its data is now included in the TopMovies query.</w:t>
      </w:r>
      <w:bookmarkStart w:id="0" w:name="_GoBack"/>
      <w:bookmarkEnd w:id="0"/>
    </w:p>
    <w:p w:rsidR="009A1691" w:rsidRDefault="009A1691" w:rsidP="008228DE">
      <w:r>
        <w:rPr>
          <w:noProof/>
        </w:rPr>
        <w:drawing>
          <wp:inline distT="0" distB="0" distL="0" distR="0" wp14:anchorId="5170B8C5" wp14:editId="1F94043E">
            <wp:extent cx="1675181" cy="2414789"/>
            <wp:effectExtent l="0" t="0" r="127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2382" cy="24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1D" w:rsidRDefault="0093021D" w:rsidP="008228DE">
      <w:r>
        <w:t>Finally, the data can be loaded to the model.</w:t>
      </w:r>
    </w:p>
    <w:sectPr w:rsidR="0093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4F11"/>
    <w:multiLevelType w:val="hybridMultilevel"/>
    <w:tmpl w:val="2FF0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A2D07"/>
    <w:multiLevelType w:val="hybridMultilevel"/>
    <w:tmpl w:val="2CD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9D9"/>
    <w:rsid w:val="000F3E82"/>
    <w:rsid w:val="00130D11"/>
    <w:rsid w:val="001367E7"/>
    <w:rsid w:val="00163341"/>
    <w:rsid w:val="001B1F90"/>
    <w:rsid w:val="001C6A01"/>
    <w:rsid w:val="001E41D3"/>
    <w:rsid w:val="001E5929"/>
    <w:rsid w:val="002233C9"/>
    <w:rsid w:val="002533CD"/>
    <w:rsid w:val="002C1211"/>
    <w:rsid w:val="002C360B"/>
    <w:rsid w:val="003078AD"/>
    <w:rsid w:val="0036412B"/>
    <w:rsid w:val="00483482"/>
    <w:rsid w:val="004F4E1A"/>
    <w:rsid w:val="006216D2"/>
    <w:rsid w:val="00637864"/>
    <w:rsid w:val="00651E58"/>
    <w:rsid w:val="007123A9"/>
    <w:rsid w:val="007E20D7"/>
    <w:rsid w:val="008228DE"/>
    <w:rsid w:val="008F3A95"/>
    <w:rsid w:val="00903D02"/>
    <w:rsid w:val="00906B69"/>
    <w:rsid w:val="0093021D"/>
    <w:rsid w:val="00930591"/>
    <w:rsid w:val="009544B3"/>
    <w:rsid w:val="00981A8F"/>
    <w:rsid w:val="009955C0"/>
    <w:rsid w:val="009A1691"/>
    <w:rsid w:val="009C6D66"/>
    <w:rsid w:val="009E78B9"/>
    <w:rsid w:val="00B06DD6"/>
    <w:rsid w:val="00B237C1"/>
    <w:rsid w:val="00B50ED2"/>
    <w:rsid w:val="00C02F49"/>
    <w:rsid w:val="00C069D9"/>
    <w:rsid w:val="00C57172"/>
    <w:rsid w:val="00C66FBC"/>
    <w:rsid w:val="00D04CF6"/>
    <w:rsid w:val="00F349EE"/>
    <w:rsid w:val="00F525AC"/>
    <w:rsid w:val="00F71DAD"/>
    <w:rsid w:val="00F86E68"/>
    <w:rsid w:val="00F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2B0A"/>
  <w15:chartTrackingRefBased/>
  <w15:docId w15:val="{0031A8BB-5F43-4F11-8A18-CD5002CF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6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69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5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3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E7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Verbeeck</dc:creator>
  <cp:keywords/>
  <dc:description/>
  <cp:lastModifiedBy>Koen Verbeeck</cp:lastModifiedBy>
  <cp:revision>34</cp:revision>
  <dcterms:created xsi:type="dcterms:W3CDTF">2016-12-02T14:48:00Z</dcterms:created>
  <dcterms:modified xsi:type="dcterms:W3CDTF">2017-02-15T15:41:00Z</dcterms:modified>
</cp:coreProperties>
</file>