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right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Договор купли-продажи </w:t>
      </w:r>
      <w:r w:rsidDel="00000000" w:rsidR="00000000" w:rsidRPr="00000000">
        <w:rPr>
          <w:b w:val="1"/>
          <w:sz w:val="24"/>
          <w:szCs w:val="24"/>
          <w:rtl w:val="0"/>
        </w:rPr>
        <w:t xml:space="preserve">№ 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г. Москва                                                                                                            «_»________ 2022 г.</w:t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______, зарегистрирована в ФНС в качестве налогоплательщика налога на профессиональный доход в соответствии с ФЗ от 27.11.2018 №422-ФЗ  (паспорт гр. РФ _____), именуемый(-ая) в  дальнейшем «Продавец», с одной стороны, и _________ (паспорт гр. РФ _____), именуемый(-ая) в дальнейшем «Покупатель», с другой стороны, вместе и по отдельности именуемые «Стороны», заключили настоящий договор возмездного оказания услуг (далее – Договор) о нижеследующем:</w:t>
      </w:r>
    </w:p>
    <w:p w:rsidR="00000000" w:rsidDel="00000000" w:rsidP="00000000" w:rsidRDefault="00000000" w:rsidRPr="00000000" w14:paraId="00000005">
      <w:pPr>
        <w:spacing w:after="20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Используемые термины.</w:t>
      </w:r>
    </w:p>
    <w:p w:rsidR="00000000" w:rsidDel="00000000" w:rsidP="00000000" w:rsidRDefault="00000000" w:rsidRPr="00000000" w14:paraId="00000006">
      <w:pPr>
        <w:spacing w:after="200" w:line="276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 – для взаимодействия исполнителя и заказчика: _____________________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567"/>
        </w:tabs>
        <w:spacing w:after="200" w:line="276" w:lineRule="auto"/>
        <w:ind w:left="360" w:right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Предмет договора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В соответствии с настоящим Договором Продавец обязуется передать в собственность Покупателю, а Покупатель обязуется принять и оплатить следующий Товар: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ind w:left="360" w:righ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 в количестве 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Продавец обязуется одновременно с передачей Товара передать Покупателю все принадлежности и документы, относящиеся к Товару.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Продавец обязуется передать Товар в количестве и ассортименте, согласованном Сторонами в настоящем Договоре. Продавец гарантирует, что Товар свободен от любых прав третьих лиц и не является предметом спора.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Продавец обязуется передать Товар Покупателю непосредственно после получения оплаты по факту в соответствии с условиями настоящего Договора.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567"/>
        </w:tabs>
        <w:spacing w:after="200" w:line="276" w:lineRule="auto"/>
        <w:ind w:left="360" w:right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Права и обязанности сторон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В соответствии с настоящим Договором Покупатель: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200" w:line="276" w:lineRule="auto"/>
        <w:ind w:left="1701" w:right="0" w:hanging="96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вправе требовать передачи товар</w:t>
      </w:r>
      <w:r w:rsidDel="00000000" w:rsidR="00000000" w:rsidRPr="00000000">
        <w:rPr>
          <w:sz w:val="24"/>
          <w:szCs w:val="24"/>
          <w:rtl w:val="0"/>
        </w:rPr>
        <w:t xml:space="preserve">а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sz w:val="24"/>
          <w:szCs w:val="24"/>
          <w:vertAlign w:val="baseline"/>
          <w:rtl w:val="0"/>
        </w:rPr>
        <w:t xml:space="preserve">, указанно</w:t>
      </w:r>
      <w:r w:rsidDel="00000000" w:rsidR="00000000" w:rsidRPr="00000000">
        <w:rPr>
          <w:sz w:val="24"/>
          <w:szCs w:val="24"/>
          <w:rtl w:val="0"/>
        </w:rPr>
        <w:t xml:space="preserve">го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в настоящем Договоре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200" w:line="276" w:lineRule="auto"/>
        <w:ind w:left="1701" w:right="0" w:hanging="96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вправе требовать передачи товара в срок, указанный в настоящем Договоре;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200" w:line="276" w:lineRule="auto"/>
        <w:ind w:left="1701" w:right="0" w:hanging="96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вправе требовать передачи товара, свободного от любых прав третьих лиц, и не являющегося предметом спора;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200" w:line="276" w:lineRule="auto"/>
        <w:ind w:left="1701" w:right="0" w:hanging="96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осуществляет иные права и несет иные обязанности, необходимые для надлежащего исполнения настоящего Договора.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В соответствии с настоящим Договором Продавец: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200" w:line="276" w:lineRule="auto"/>
        <w:ind w:left="1701" w:right="0" w:hanging="96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вправе требовать оплаты переданного товара;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200" w:line="276" w:lineRule="auto"/>
        <w:ind w:left="1701" w:right="0" w:hanging="96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обязан передать товар, указанн</w:t>
      </w:r>
      <w:r w:rsidDel="00000000" w:rsidR="00000000" w:rsidRPr="00000000">
        <w:rPr>
          <w:sz w:val="24"/>
          <w:szCs w:val="24"/>
          <w:rtl w:val="0"/>
        </w:rPr>
        <w:t xml:space="preserve">ый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в настоящем Договоре;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200" w:line="276" w:lineRule="auto"/>
        <w:ind w:left="1701" w:right="0" w:hanging="96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обязан передать товар в срок, предусмотренный в настоящем Договоре;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200" w:line="276" w:lineRule="auto"/>
        <w:ind w:left="1701" w:right="0" w:hanging="96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обязан передать товар, свободный от любых прав третьих лиц, и не являющийся предметом спора;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200" w:line="276" w:lineRule="auto"/>
        <w:ind w:left="1701" w:right="0" w:hanging="96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обязан передать товар, пригодный для целей, предусмотренных настоящим Договором;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200" w:line="276" w:lineRule="auto"/>
        <w:ind w:left="1701" w:right="0" w:hanging="96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осуществляет иные права и несет иные обязанности, необходимые для надлежащего исполнения настоящего Договора.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567"/>
        </w:tabs>
        <w:spacing w:after="200" w:line="276" w:lineRule="auto"/>
        <w:ind w:left="360" w:right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Порядок расчетов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sz w:val="24"/>
          <w:szCs w:val="24"/>
          <w:vertAlign w:val="baseline"/>
          <w:rtl w:val="0"/>
        </w:rPr>
        <w:t xml:space="preserve">Стоимость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Товара по настоящему договору составляет </w:t>
      </w:r>
      <w:r w:rsidDel="00000000" w:rsidR="00000000" w:rsidRPr="00000000">
        <w:rPr>
          <w:sz w:val="24"/>
          <w:szCs w:val="24"/>
          <w:rtl w:val="0"/>
        </w:rPr>
        <w:t xml:space="preserve">_____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________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) рублей 00 копеек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Оплата Товара производится непосредственно перед передачей Товара Покупателю в полном размере.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Продавец, в соответствии с Федеральным законом от 27.11.2018 N 422-ФЗ "О проведении эксперимента по установлению специального налогового режима "Налог на профессиональный доход", стоит на  учете в ИФНС в качестве налогоплательщика налога на профессиональный доход.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 расходы, включая банковские комиссии, связанные с исполнением денежных обязательств Сторон, несет та Сторона, на которой лежит исполнение соответствующего обязательства.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Продавец на каждую выплаченную сумму обязуется лично или через приложение ______________ передать Покупателю чек, сформированный при оплате услуги.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снятия Продавца с учета в качестве плательщика налога на профессиональный доход, он обязуется сообщить об этом Заказчику в течении трех календарных дней с даты снятия с учета.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Оплата осуществляется Покупателем в срок не позднее __ рабочих дней с момента подписания Сторонами акта об оказании услуг или с момента составления одностороннего акта об оказании услуг в случаях, предусмотренных Договором.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Обязательство по оплате считается исполненным с момента снятия денежных средств со счета Заказчика.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pos="567"/>
        </w:tabs>
        <w:spacing w:after="200" w:line="276" w:lineRule="auto"/>
        <w:ind w:left="360" w:right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Ответственность сторон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567"/>
        </w:tabs>
        <w:spacing w:after="200" w:line="276" w:lineRule="auto"/>
        <w:ind w:left="360" w:right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Порядок р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азрешени</w:t>
      </w:r>
      <w:r w:rsidDel="00000000" w:rsidR="00000000" w:rsidRPr="00000000">
        <w:rPr>
          <w:b w:val="1"/>
          <w:sz w:val="24"/>
          <w:szCs w:val="24"/>
          <w:rtl w:val="0"/>
        </w:rPr>
        <w:t xml:space="preserve">я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споров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Все споры и разногласия Сторон, вытекающие из настоящего Договора, при невозможности их урегулирования путем переговоров, разрешаются в претензионном порядке. Срок рассм</w:t>
      </w:r>
      <w:r w:rsidDel="00000000" w:rsidR="00000000" w:rsidRPr="00000000">
        <w:rPr>
          <w:sz w:val="24"/>
          <w:szCs w:val="24"/>
          <w:rtl w:val="0"/>
        </w:rPr>
        <w:t xml:space="preserve">отрения претензии - 5 рабочих дней с момента получения уведомления.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При невозможности урегулирования споров и разногласий в претензионном порядке, такие споры и разногласия подлежат разрешению в соответствии с требованиями материального права Российской Федерации по месту нахождения/жительства Продавца.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567"/>
        </w:tabs>
        <w:spacing w:after="200" w:line="276" w:lineRule="auto"/>
        <w:ind w:left="360" w:right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Заключительные положения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Настоящий Договор вступает в силу с момента его подписания и действует до полного исполнения Сторонами своих обязательств.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Договор составлен в двух одинаковых экземплярах, по одному для каждой из Сторон.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Все дополнения к настоящему Договору являются его неотъемлемой частью, составляются в письменном виде и являются приложением к Договору.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Настоящий Договор может быть изменен по взаимному согласию Сторон, посредством подписания дополнительного соглашения к Договору.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Настоящий Договор может быть расторгнут Сторонами в случаях, предусмотренных действующим законодательством Российской Федерации.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00" w:line="276" w:lineRule="auto"/>
        <w:ind w:left="360"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Стороны обязуются в кратчайшие сроки уведомлять друг друга о любых изменениях своих данных, указанных в настоящем Договоре.</w:t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571"/>
        <w:tblGridChange w:id="0">
          <w:tblGrid>
            <w:gridCol w:w="9571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ind w:right="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Р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еквизиты Сторон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br w:type="textWrapping"/>
            </w:r>
          </w:p>
          <w:tbl>
            <w:tblPr>
              <w:tblStyle w:val="Table2"/>
              <w:tblW w:w="93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181"/>
              <w:gridCol w:w="1395"/>
              <w:gridCol w:w="3780"/>
              <w:tblGridChange w:id="0">
                <w:tblGrid>
                  <w:gridCol w:w="4181"/>
                  <w:gridCol w:w="1395"/>
                  <w:gridCol w:w="3780"/>
                </w:tblGrid>
              </w:tblGridChange>
            </w:tblGrid>
            <w:tr>
              <w:trPr>
                <w:cantSplit w:val="1"/>
                <w:trHeight w:val="35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top"/>
                </w:tcPr>
                <w:p w:rsidR="00000000" w:rsidDel="00000000" w:rsidP="00000000" w:rsidRDefault="00000000" w:rsidRPr="00000000" w14:paraId="00000030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Продавец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top"/>
                </w:tcPr>
                <w:p w:rsidR="00000000" w:rsidDel="00000000" w:rsidP="00000000" w:rsidRDefault="00000000" w:rsidRPr="00000000" w14:paraId="00000031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top"/>
                </w:tcPr>
                <w:p w:rsidR="00000000" w:rsidDel="00000000" w:rsidP="00000000" w:rsidRDefault="00000000" w:rsidRPr="00000000" w14:paraId="00000032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Покупатель</w:t>
                  </w:r>
                </w:p>
              </w:tc>
            </w:tr>
            <w:tr>
              <w:trPr>
                <w:cantSplit w:val="1"/>
                <w:trHeight w:val="35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top"/>
                </w:tcPr>
                <w:p w:rsidR="00000000" w:rsidDel="00000000" w:rsidP="00000000" w:rsidRDefault="00000000" w:rsidRPr="00000000" w14:paraId="00000033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top"/>
                </w:tcPr>
                <w:p w:rsidR="00000000" w:rsidDel="00000000" w:rsidP="00000000" w:rsidRDefault="00000000" w:rsidRPr="00000000" w14:paraId="00000034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top"/>
                </w:tcPr>
                <w:p w:rsidR="00000000" w:rsidDel="00000000" w:rsidP="00000000" w:rsidRDefault="00000000" w:rsidRPr="00000000" w14:paraId="00000035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top"/>
                </w:tcPr>
                <w:p w:rsidR="00000000" w:rsidDel="00000000" w:rsidP="00000000" w:rsidRDefault="00000000" w:rsidRPr="00000000" w14:paraId="00000036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top"/>
                </w:tcPr>
                <w:p w:rsidR="00000000" w:rsidDel="00000000" w:rsidP="00000000" w:rsidRDefault="00000000" w:rsidRPr="00000000" w14:paraId="00000037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8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top"/>
                </w:tcPr>
                <w:p w:rsidR="00000000" w:rsidDel="00000000" w:rsidP="00000000" w:rsidRDefault="00000000" w:rsidRPr="00000000" w14:paraId="00000039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top"/>
                </w:tcPr>
                <w:p w:rsidR="00000000" w:rsidDel="00000000" w:rsidP="00000000" w:rsidRDefault="00000000" w:rsidRPr="00000000" w14:paraId="0000003C">
                  <w:pPr>
                    <w:tabs>
                      <w:tab w:val="right" w:pos="1843"/>
                      <w:tab w:val="left" w:pos="1985"/>
                    </w:tabs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top"/>
                </w:tcPr>
                <w:p w:rsidR="00000000" w:rsidDel="00000000" w:rsidP="00000000" w:rsidRDefault="00000000" w:rsidRPr="00000000" w14:paraId="0000003D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top"/>
                </w:tcPr>
                <w:p w:rsidR="00000000" w:rsidDel="00000000" w:rsidP="00000000" w:rsidRDefault="00000000" w:rsidRPr="00000000" w14:paraId="0000003E">
                  <w:pPr>
                    <w:tabs>
                      <w:tab w:val="right" w:pos="1843"/>
                      <w:tab w:val="left" w:pos="1985"/>
                    </w:tabs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80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3F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______________/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ФИО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top"/>
                </w:tcPr>
                <w:p w:rsidR="00000000" w:rsidDel="00000000" w:rsidP="00000000" w:rsidRDefault="00000000" w:rsidRPr="00000000" w14:paraId="00000040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41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______________/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ФИО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rHeight w:val="417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top"/>
                </w:tcPr>
                <w:p w:rsidR="00000000" w:rsidDel="00000000" w:rsidP="00000000" w:rsidRDefault="00000000" w:rsidRPr="00000000" w14:paraId="00000042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(подпись)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top"/>
                </w:tcPr>
                <w:p w:rsidR="00000000" w:rsidDel="00000000" w:rsidP="00000000" w:rsidRDefault="00000000" w:rsidRPr="00000000" w14:paraId="00000043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top"/>
                </w:tcPr>
                <w:p w:rsidR="00000000" w:rsidDel="00000000" w:rsidP="00000000" w:rsidRDefault="00000000" w:rsidRPr="00000000" w14:paraId="00000044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(подпись)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vertAlign w:val="baseline"/>
                      <w:rtl w:val="0"/>
                    </w:rPr>
                    <w:t xml:space="preserve">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top"/>
                </w:tcPr>
                <w:p w:rsidR="00000000" w:rsidDel="00000000" w:rsidP="00000000" w:rsidRDefault="00000000" w:rsidRPr="00000000" w14:paraId="00000046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top"/>
                </w:tcPr>
                <w:p w:rsidR="00000000" w:rsidDel="00000000" w:rsidP="00000000" w:rsidRDefault="00000000" w:rsidRPr="00000000" w14:paraId="00000047">
                  <w:pPr>
                    <w:spacing w:after="0" w:line="240" w:lineRule="auto"/>
                    <w:ind w:right="0"/>
                    <w:jc w:val="both"/>
                    <w:rPr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spacing w:after="200" w:line="276" w:lineRule="auto"/>
              <w:ind w:right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pgSz w:h="16838" w:w="11906" w:orient="portrait"/>
      <w:pgMar w:bottom="966.3779527559075" w:top="851" w:left="850.3937007874016" w:right="85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Наталия Гудкова" w:id="0" w:date="2022-10-11T13:02:54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Где указан ассортимент?</w:t>
      </w:r>
    </w:p>
  </w:comment>
  <w:comment w:author="Наталия Гудкова" w:id="1" w:date="2022-10-11T13:04:52Z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 чего складывается стоимость?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C" w15:done="0"/>
  <w15:commentEx w15:paraId="0000004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812"/>
        <w:tab w:val="right" w:pos="952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701" w:hanging="964.0000000000001"/>
      </w:pPr>
      <w:rPr>
        <w:vertAlign w:val="baseline"/>
      </w:rPr>
    </w:lvl>
    <w:lvl w:ilvl="3">
      <w:start w:val="1"/>
      <w:numFmt w:val="decimal"/>
      <w:lvlText w:val="—"/>
      <w:lvlJc w:val="left"/>
      <w:pPr>
        <w:ind w:left="1134" w:hanging="39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next w:val="Заголовок1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b w:val="1"/>
      <w:w w:val="100"/>
      <w:kern w:val="32"/>
      <w:position w:val="-1"/>
      <w:sz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/>
      <w:w w:val="100"/>
      <w:position w:val="-1"/>
      <w:sz w:val="16"/>
      <w:effect w:val="none"/>
      <w:vertAlign w:val="baseline"/>
      <w:cs w:val="0"/>
      <w:em w:val="none"/>
      <w:lang w:bidi="ar-SA" w:eastAsia="ru-RU" w:val="ru-RU"/>
    </w:rPr>
  </w:style>
  <w:style w:type="character" w:styleId="ТекствыноскиЗнак">
    <w:name w:val="Текст выноски Знак"/>
    <w:next w:val="ТекствыноскиЗнак"/>
    <w:autoRedefine w:val="0"/>
    <w:hidden w:val="0"/>
    <w:qFormat w:val="0"/>
    <w:rPr>
      <w:rFonts w:ascii="Tahoma" w:cs="Tahoma"/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ВерхнийколонтитулЗнак">
    <w:name w:val="Верхний колонтитул Знак"/>
    <w:next w:val="ВерхнийколонтитулЗнак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ru-RU" w:val="ru-RU"/>
    </w:rPr>
  </w:style>
  <w:style w:type="character" w:styleId="НижнийколонтитулЗнак">
    <w:name w:val="Нижний колонтитул Знак"/>
    <w:next w:val="НижнийколонтитулЗнак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suppressAutoHyphens w:val="1"/>
      <w:spacing w:after="160" w:line="259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QY25UHvJ26jW6zDwYyFgQerw6A==">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2021-07-12T09:42:00Z</dcterms:created>
  <dc:creator>www.documentoved.ru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