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Reviewer Name</w:t>
      </w:r>
      <w:r>
        <w:rPr>
          <w:sz w:val="28"/>
          <w:szCs w:val="28"/>
          <w:rtl w:val="0"/>
          <w:lang w:val="en-US"/>
        </w:rPr>
        <w:t>: Zach Allred</w:t>
      </w:r>
    </w:p>
    <w:p>
      <w:pPr>
        <w:pStyle w:val="Body A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Reviewed Name</w:t>
      </w:r>
      <w:r>
        <w:rPr>
          <w:sz w:val="28"/>
          <w:szCs w:val="28"/>
          <w:rtl w:val="0"/>
          <w:lang w:val="en-US"/>
        </w:rPr>
        <w:t>: Koffi Danhounsrou</w:t>
      </w:r>
    </w:p>
    <w:p>
      <w:pPr>
        <w:pStyle w:val="Body A"/>
        <w:rPr>
          <w:b w:val="1"/>
          <w:bCs w:val="1"/>
          <w:sz w:val="28"/>
          <w:szCs w:val="28"/>
        </w:rPr>
      </w:pPr>
    </w:p>
    <w:p>
      <w:pPr>
        <w:pStyle w:val="Body A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 Code coverage analysis</w:t>
      </w:r>
      <w:r>
        <w:rPr>
          <w:sz w:val="28"/>
          <w:szCs w:val="28"/>
          <w:rtl w:val="0"/>
          <w:lang w:val="en-US"/>
        </w:rPr>
        <w:t>: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520"/>
        <w:gridCol w:w="1781"/>
        <w:gridCol w:w="5049"/>
      </w:tblGrid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Method Name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Code coverage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Proposed test(s) to include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Expr* Var::subst(const std::string&amp; variable, Expr* replacement)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 test for else branch so create test to test non-replacement (ie x + 7, subst(y,6).</w:t>
            </w:r>
          </w:p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Num::equals(Expr *exp)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Test false branch by using equals against non-Num types(add, Mult, var). 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Num::interp()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0 test, and test for large numbers.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Num::has_variable()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 additional tests needed.</w:t>
            </w:r>
          </w:p>
        </w:tc>
      </w:tr>
      <w:tr>
        <w:tblPrEx>
          <w:shd w:val="clear" w:color="auto" w:fill="d0ddef"/>
        </w:tblPrEx>
        <w:trPr>
          <w:trHeight w:val="108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Expr* Num::subst(const std::string&amp; variable, Expr* replacement)</w:t>
            </w:r>
            <w:r>
              <w:rPr>
                <w:shd w:val="nil" w:color="auto" w:fill="auto"/>
              </w:rPr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No additional tests needed.</w:t>
            </w:r>
          </w:p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bool Add::equals(Expr *exp)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Test false branch by using equals against non-Add types(Num, multi, var).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 Add::interp()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Add 0 test, and test for large numbers. </w:t>
            </w:r>
          </w:p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bool Add::has_variable()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upper case test, longer string test, and number string test (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”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Expr* Add::subst(const std::string&amp; variable, Expr* replacement) 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upper case test, longer string test, and number string test (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”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bool Mult::equals(Expr *exp)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Test false branch by using equals against non-Mult types(add, Num, var).</w:t>
            </w:r>
          </w:p>
        </w:tc>
      </w:tr>
      <w:tr>
        <w:tblPrEx>
          <w:shd w:val="clear" w:color="auto" w:fill="d0ddef"/>
        </w:tblPrEx>
        <w:trPr>
          <w:trHeight w:val="23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 Mult::interp()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Add 0 test, and test for large numbers. </w:t>
            </w:r>
          </w:p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bool Mult::has_variable()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upper case test, longer string test, and number string test (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”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75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Expr* Mult::subst(const std::string&amp; variable, Expr* replacement)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upper case test, longer string test, and number string test (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”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int Var::interp() 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upper case test, longer string test, and number string test (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”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bool Var::has_variable()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Add upper case test, longer string test, and number string test (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“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0</w:t>
            </w:r>
            <w:r>
              <w:rPr>
                <w:rFonts w:ascii="Calibri" w:hAnsi="Calibri" w:hint="default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”</w:t>
            </w: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).</w:t>
            </w:r>
          </w:p>
        </w:tc>
      </w:tr>
      <w:tr>
        <w:tblPrEx>
          <w:shd w:val="clear" w:color="auto" w:fill="d0ddef"/>
        </w:tblPrEx>
        <w:trPr>
          <w:trHeight w:val="491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bool Var::equals(Expr* e)</w:t>
            </w:r>
          </w:p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50%</w:t>
            </w:r>
          </w:p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sz w:val="22"/>
                <w:szCs w:val="22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Test false branch by using equals against non-Var types(add, Mult, Num).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rPr>
          <w:sz w:val="28"/>
          <w:szCs w:val="28"/>
        </w:rPr>
      </w:pPr>
    </w:p>
    <w:p>
      <w:pPr>
        <w:pStyle w:val="Body A"/>
        <w:widowControl w:val="0"/>
        <w:spacing w:line="240" w:lineRule="auto"/>
        <w:rPr>
          <w:sz w:val="28"/>
          <w:szCs w:val="28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Thoughts / suggestions to improve the code or the tests</w:t>
      </w:r>
      <w:r>
        <w:rPr>
          <w:sz w:val="28"/>
          <w:szCs w:val="28"/>
          <w:rtl w:val="0"/>
          <w:lang w:val="en-US"/>
        </w:rPr>
        <w:t>:</w:t>
      </w:r>
    </w:p>
    <w:tbl>
      <w:tblPr>
        <w:tblW w:w="935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350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 more edge cases (0, upper, lower, larger numbers)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Make sure all branches are covered.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You can simplify the if checks by returning the comparison itself. For example on Equals, return lhs-&gt;equals-&gt;rhs rather than if that condition, and then else false.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108" w:hanging="108"/>
        <w:rPr>
          <w:sz w:val="28"/>
          <w:szCs w:val="28"/>
        </w:rPr>
      </w:pPr>
    </w:p>
    <w:p>
      <w:pPr>
        <w:pStyle w:val="Body A"/>
        <w:widowControl w:val="0"/>
        <w:spacing w:line="240" w:lineRule="auto"/>
        <w:rPr>
          <w:sz w:val="28"/>
          <w:szCs w:val="28"/>
        </w:rPr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br w:type="textWrapping"/>
      </w:r>
      <w:r>
        <w:rPr>
          <w:rtl w:val="0"/>
          <w:lang w:val="en-US"/>
        </w:rPr>
        <w:t>Add rows when necessary.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