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E21FD" w14:textId="14102927" w:rsidR="000334D7" w:rsidRDefault="000334D7" w:rsidP="000334D7">
      <w:pPr>
        <w:spacing w:line="360" w:lineRule="auto"/>
        <w:rPr>
          <w:rFonts w:ascii="Times New Roman" w:hAnsi="Times New Roman" w:cs="Times New Roman"/>
          <w:sz w:val="24"/>
          <w:szCs w:val="24"/>
        </w:rPr>
      </w:pPr>
      <w:r w:rsidRPr="000334D7">
        <w:rPr>
          <w:rFonts w:ascii="Times New Roman" w:hAnsi="Times New Roman" w:cs="Times New Roman"/>
          <w:sz w:val="24"/>
          <w:szCs w:val="24"/>
        </w:rPr>
        <w:t>WHY DO LARGE COMAPANIES FAIL?</w:t>
      </w:r>
    </w:p>
    <w:p w14:paraId="65BA0D82" w14:textId="7CA95414" w:rsidR="00762842" w:rsidRDefault="00E56901" w:rsidP="000334D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ideal desire of every business is to thrive till ages to come while still being relevant in its market space despite the vicissitudes of time. Business failure, on the other hand, is undoubtedly inevitable when certain practices and customs go unchecked. It is in the light of this that </w:t>
      </w:r>
      <w:r w:rsidR="00762842">
        <w:rPr>
          <w:rFonts w:ascii="Times New Roman" w:hAnsi="Times New Roman" w:cs="Times New Roman"/>
          <w:sz w:val="24"/>
          <w:szCs w:val="24"/>
        </w:rPr>
        <w:t xml:space="preserve">this essay seeks </w:t>
      </w:r>
      <w:r>
        <w:rPr>
          <w:rFonts w:ascii="Times New Roman" w:hAnsi="Times New Roman" w:cs="Times New Roman"/>
          <w:sz w:val="24"/>
          <w:szCs w:val="24"/>
        </w:rPr>
        <w:t xml:space="preserve">to address the issue of the failure of large companies and offer recommendations as to how </w:t>
      </w:r>
      <w:r w:rsidR="00762842">
        <w:rPr>
          <w:rFonts w:ascii="Times New Roman" w:hAnsi="Times New Roman" w:cs="Times New Roman"/>
          <w:sz w:val="24"/>
          <w:szCs w:val="24"/>
        </w:rPr>
        <w:t>best they can be, if not avoided, solved.</w:t>
      </w:r>
    </w:p>
    <w:p w14:paraId="67B9CF60" w14:textId="6D391067" w:rsidR="007A013C" w:rsidRDefault="00E56901" w:rsidP="000334D7">
      <w:pPr>
        <w:spacing w:line="360" w:lineRule="auto"/>
        <w:rPr>
          <w:rFonts w:ascii="Times New Roman" w:hAnsi="Times New Roman" w:cs="Times New Roman"/>
          <w:sz w:val="24"/>
          <w:szCs w:val="24"/>
        </w:rPr>
      </w:pPr>
      <w:r>
        <w:rPr>
          <w:rFonts w:ascii="Times New Roman" w:hAnsi="Times New Roman" w:cs="Times New Roman"/>
          <w:sz w:val="24"/>
          <w:szCs w:val="24"/>
        </w:rPr>
        <w:t xml:space="preserve">To begin with, </w:t>
      </w:r>
      <w:r w:rsidR="00762842">
        <w:rPr>
          <w:rFonts w:ascii="Times New Roman" w:hAnsi="Times New Roman" w:cs="Times New Roman"/>
          <w:sz w:val="24"/>
          <w:szCs w:val="24"/>
        </w:rPr>
        <w:t>“</w:t>
      </w:r>
      <w:r w:rsidR="00762842" w:rsidRPr="00762842">
        <w:rPr>
          <w:rFonts w:ascii="Times New Roman" w:hAnsi="Times New Roman" w:cs="Times New Roman"/>
          <w:sz w:val="24"/>
          <w:szCs w:val="24"/>
          <w:vertAlign w:val="superscript"/>
        </w:rPr>
        <w:t>3</w:t>
      </w:r>
      <w:r>
        <w:rPr>
          <w:rFonts w:ascii="Times New Roman" w:hAnsi="Times New Roman" w:cs="Times New Roman"/>
          <w:sz w:val="24"/>
          <w:szCs w:val="24"/>
        </w:rPr>
        <w:t xml:space="preserve">business failure is a situation in which a </w:t>
      </w:r>
      <w:r w:rsidR="000213BD">
        <w:rPr>
          <w:rFonts w:ascii="Times New Roman" w:hAnsi="Times New Roman" w:cs="Times New Roman"/>
          <w:sz w:val="24"/>
          <w:szCs w:val="24"/>
        </w:rPr>
        <w:t>business ceases operation</w:t>
      </w:r>
      <w:r>
        <w:rPr>
          <w:rFonts w:ascii="Times New Roman" w:hAnsi="Times New Roman" w:cs="Times New Roman"/>
          <w:sz w:val="24"/>
          <w:szCs w:val="24"/>
        </w:rPr>
        <w:t xml:space="preserve"> </w:t>
      </w:r>
      <w:r w:rsidR="000213BD">
        <w:rPr>
          <w:rFonts w:ascii="Times New Roman" w:hAnsi="Times New Roman" w:cs="Times New Roman"/>
          <w:sz w:val="24"/>
          <w:szCs w:val="24"/>
        </w:rPr>
        <w:t>due</w:t>
      </w:r>
      <w:r>
        <w:rPr>
          <w:rFonts w:ascii="Times New Roman" w:hAnsi="Times New Roman" w:cs="Times New Roman"/>
          <w:sz w:val="24"/>
          <w:szCs w:val="24"/>
        </w:rPr>
        <w:t xml:space="preserve"> to </w:t>
      </w:r>
      <w:r w:rsidR="000213BD">
        <w:rPr>
          <w:rFonts w:ascii="Times New Roman" w:hAnsi="Times New Roman" w:cs="Times New Roman"/>
          <w:sz w:val="24"/>
          <w:szCs w:val="24"/>
        </w:rPr>
        <w:t xml:space="preserve">its inability to </w:t>
      </w:r>
      <w:r>
        <w:rPr>
          <w:rFonts w:ascii="Times New Roman" w:hAnsi="Times New Roman" w:cs="Times New Roman"/>
          <w:sz w:val="24"/>
          <w:szCs w:val="24"/>
        </w:rPr>
        <w:t>ge</w:t>
      </w:r>
      <w:r w:rsidR="000213BD">
        <w:rPr>
          <w:rFonts w:ascii="Times New Roman" w:hAnsi="Times New Roman" w:cs="Times New Roman"/>
          <w:sz w:val="24"/>
          <w:szCs w:val="24"/>
        </w:rPr>
        <w:t>nerate sufficient revenue to cover its increasing expenses</w:t>
      </w:r>
      <w:r w:rsidR="00762842">
        <w:rPr>
          <w:rFonts w:ascii="Times New Roman" w:hAnsi="Times New Roman" w:cs="Times New Roman"/>
          <w:sz w:val="24"/>
          <w:szCs w:val="24"/>
        </w:rPr>
        <w:t>”</w:t>
      </w:r>
      <w:r w:rsidR="000213BD">
        <w:rPr>
          <w:rFonts w:ascii="Times New Roman" w:hAnsi="Times New Roman" w:cs="Times New Roman"/>
          <w:sz w:val="24"/>
          <w:szCs w:val="24"/>
        </w:rPr>
        <w:t>.</w:t>
      </w:r>
      <w:r w:rsidR="000213BD">
        <w:rPr>
          <w:rFonts w:ascii="Times New Roman" w:hAnsi="Times New Roman" w:cs="Times New Roman"/>
          <w:sz w:val="24"/>
          <w:szCs w:val="24"/>
        </w:rPr>
        <w:br/>
        <w:t xml:space="preserve">The causes of business failure can be put in three broad categories: </w:t>
      </w:r>
      <w:r w:rsidR="00762842">
        <w:rPr>
          <w:rFonts w:ascii="Times New Roman" w:hAnsi="Times New Roman" w:cs="Times New Roman"/>
          <w:sz w:val="24"/>
          <w:szCs w:val="24"/>
        </w:rPr>
        <w:t>“</w:t>
      </w:r>
      <w:r w:rsidR="00762842" w:rsidRPr="00762842">
        <w:rPr>
          <w:rFonts w:ascii="Times New Roman" w:hAnsi="Times New Roman" w:cs="Times New Roman"/>
          <w:sz w:val="24"/>
          <w:szCs w:val="24"/>
          <w:vertAlign w:val="superscript"/>
        </w:rPr>
        <w:t>1</w:t>
      </w:r>
      <w:r w:rsidR="000213BD">
        <w:rPr>
          <w:rFonts w:ascii="Times New Roman" w:hAnsi="Times New Roman" w:cs="Times New Roman"/>
          <w:sz w:val="24"/>
          <w:szCs w:val="24"/>
        </w:rPr>
        <w:t>firm-specific, industry-specific and country-specific reasons</w:t>
      </w:r>
      <w:r w:rsidR="00762842">
        <w:rPr>
          <w:rFonts w:ascii="Times New Roman" w:hAnsi="Times New Roman" w:cs="Times New Roman"/>
          <w:sz w:val="24"/>
          <w:szCs w:val="24"/>
        </w:rPr>
        <w:t>”</w:t>
      </w:r>
      <w:r w:rsidR="000213BD">
        <w:rPr>
          <w:rFonts w:ascii="Times New Roman" w:hAnsi="Times New Roman" w:cs="Times New Roman"/>
          <w:sz w:val="24"/>
          <w:szCs w:val="24"/>
        </w:rPr>
        <w:t>.</w:t>
      </w:r>
      <w:r w:rsidR="009C6962">
        <w:rPr>
          <w:rFonts w:ascii="Times New Roman" w:hAnsi="Times New Roman" w:cs="Times New Roman"/>
          <w:sz w:val="24"/>
          <w:szCs w:val="24"/>
        </w:rPr>
        <w:br/>
        <w:t>Firm-specific reasons encompasses bad managerial decisions, poor timing, slow decision-making process, yes-sir mentality</w:t>
      </w:r>
      <w:r w:rsidR="004245C1">
        <w:rPr>
          <w:rFonts w:ascii="Times New Roman" w:hAnsi="Times New Roman" w:cs="Times New Roman"/>
          <w:sz w:val="24"/>
          <w:szCs w:val="24"/>
        </w:rPr>
        <w:t>, poor financial management</w:t>
      </w:r>
      <w:r w:rsidR="009C6962">
        <w:rPr>
          <w:rFonts w:ascii="Times New Roman" w:hAnsi="Times New Roman" w:cs="Times New Roman"/>
          <w:sz w:val="24"/>
          <w:szCs w:val="24"/>
        </w:rPr>
        <w:t xml:space="preserve"> among many others.</w:t>
      </w:r>
      <w:r w:rsidR="00746D9F">
        <w:rPr>
          <w:rFonts w:ascii="Times New Roman" w:hAnsi="Times New Roman" w:cs="Times New Roman"/>
          <w:sz w:val="24"/>
          <w:szCs w:val="24"/>
        </w:rPr>
        <w:t xml:space="preserve"> For instance,</w:t>
      </w:r>
      <w:r w:rsidR="004245C1">
        <w:rPr>
          <w:rFonts w:ascii="Times New Roman" w:hAnsi="Times New Roman" w:cs="Times New Roman"/>
          <w:sz w:val="24"/>
          <w:szCs w:val="24"/>
        </w:rPr>
        <w:t xml:space="preserve"> Woolworths Group PLC failed as a result of poor financial management and the petty theft of the pick ‘n’ mix. Kodak on the other hand, instead of marketing its new technology, held back for the fear of hurting its lucrative film business, even after digital products were reshaping the market.</w:t>
      </w:r>
      <w:r w:rsidR="00720C29">
        <w:rPr>
          <w:rFonts w:ascii="Times New Roman" w:hAnsi="Times New Roman" w:cs="Times New Roman"/>
          <w:sz w:val="24"/>
          <w:szCs w:val="24"/>
        </w:rPr>
        <w:br/>
        <w:t xml:space="preserve">Industry-specific </w:t>
      </w:r>
      <w:r w:rsidR="004468C9">
        <w:rPr>
          <w:rFonts w:ascii="Times New Roman" w:hAnsi="Times New Roman" w:cs="Times New Roman"/>
          <w:sz w:val="24"/>
          <w:szCs w:val="24"/>
        </w:rPr>
        <w:t>reasons has to do with competition amongst firms wh</w:t>
      </w:r>
      <w:r w:rsidR="00207A83">
        <w:rPr>
          <w:rFonts w:ascii="Times New Roman" w:hAnsi="Times New Roman" w:cs="Times New Roman"/>
          <w:sz w:val="24"/>
          <w:szCs w:val="24"/>
        </w:rPr>
        <w:t>ich</w:t>
      </w:r>
      <w:r w:rsidR="004468C9">
        <w:rPr>
          <w:rFonts w:ascii="Times New Roman" w:hAnsi="Times New Roman" w:cs="Times New Roman"/>
          <w:sz w:val="24"/>
          <w:szCs w:val="24"/>
        </w:rPr>
        <w:t xml:space="preserve"> seemingly provide similar services.</w:t>
      </w:r>
      <w:r w:rsidR="00207A83">
        <w:rPr>
          <w:rFonts w:ascii="Times New Roman" w:hAnsi="Times New Roman" w:cs="Times New Roman"/>
          <w:sz w:val="24"/>
          <w:szCs w:val="24"/>
        </w:rPr>
        <w:t xml:space="preserve">  For example, Blockbuster’s top managers denied the market reality of the rise of streaming while the idly watched Netflix destroyed its business. Another example is Yahoo who failed to recognize the death of web portals and the birth of social media. The reasons under the industry-specific category can be summed up as not paying attention to disruptive technology but only focusing on a company’s customer base.</w:t>
      </w:r>
      <w:r w:rsidR="00207A83">
        <w:rPr>
          <w:rFonts w:ascii="Times New Roman" w:hAnsi="Times New Roman" w:cs="Times New Roman"/>
          <w:sz w:val="24"/>
          <w:szCs w:val="24"/>
        </w:rPr>
        <w:br/>
        <w:t>The last category of reasons, which is the country-specific, talks about economic factors within a particular country that triggers the failure of large businesses. Some</w:t>
      </w:r>
      <w:r w:rsidR="00BB68F3">
        <w:rPr>
          <w:rFonts w:ascii="Times New Roman" w:hAnsi="Times New Roman" w:cs="Times New Roman"/>
          <w:sz w:val="24"/>
          <w:szCs w:val="24"/>
        </w:rPr>
        <w:t xml:space="preserve"> of these factors are high inflation rate, wars, biasedness in political decisions, economic depression among many others</w:t>
      </w:r>
      <w:r w:rsidR="007A013C">
        <w:rPr>
          <w:rFonts w:ascii="Times New Roman" w:hAnsi="Times New Roman" w:cs="Times New Roman"/>
          <w:sz w:val="24"/>
          <w:szCs w:val="24"/>
        </w:rPr>
        <w:t>.</w:t>
      </w:r>
      <w:r w:rsidR="007A013C">
        <w:rPr>
          <w:rFonts w:ascii="Times New Roman" w:hAnsi="Times New Roman" w:cs="Times New Roman"/>
          <w:sz w:val="24"/>
          <w:szCs w:val="24"/>
        </w:rPr>
        <w:br/>
        <w:t xml:space="preserve">For instance, </w:t>
      </w:r>
      <w:r w:rsidR="00762842">
        <w:rPr>
          <w:rFonts w:ascii="Times New Roman" w:hAnsi="Times New Roman" w:cs="Times New Roman"/>
          <w:sz w:val="24"/>
          <w:szCs w:val="24"/>
        </w:rPr>
        <w:t>“</w:t>
      </w:r>
      <w:r w:rsidR="00762842" w:rsidRPr="00762842">
        <w:rPr>
          <w:rFonts w:ascii="Times New Roman" w:hAnsi="Times New Roman" w:cs="Times New Roman"/>
          <w:sz w:val="24"/>
          <w:szCs w:val="24"/>
          <w:vertAlign w:val="superscript"/>
        </w:rPr>
        <w:t>5</w:t>
      </w:r>
      <w:r w:rsidR="007A013C">
        <w:rPr>
          <w:rFonts w:ascii="Times New Roman" w:hAnsi="Times New Roman" w:cs="Times New Roman"/>
          <w:sz w:val="24"/>
          <w:szCs w:val="24"/>
        </w:rPr>
        <w:t>over 11,000 banks failed in the US during the Great Depression which occurred in the 1930s, leaving many with no savings</w:t>
      </w:r>
      <w:r w:rsidR="00762842">
        <w:rPr>
          <w:rFonts w:ascii="Times New Roman" w:hAnsi="Times New Roman" w:cs="Times New Roman"/>
          <w:sz w:val="24"/>
          <w:szCs w:val="24"/>
        </w:rPr>
        <w:t>”</w:t>
      </w:r>
      <w:r w:rsidR="007A013C">
        <w:rPr>
          <w:rFonts w:ascii="Times New Roman" w:hAnsi="Times New Roman" w:cs="Times New Roman"/>
          <w:sz w:val="24"/>
          <w:szCs w:val="24"/>
        </w:rPr>
        <w:t>. Another example is failure of Ghana Airways</w:t>
      </w:r>
      <w:r w:rsidR="00A50868">
        <w:rPr>
          <w:rFonts w:ascii="Times New Roman" w:hAnsi="Times New Roman" w:cs="Times New Roman"/>
          <w:sz w:val="24"/>
          <w:szCs w:val="24"/>
        </w:rPr>
        <w:t xml:space="preserve"> which is attributed to liberalization, and frequent changes of the top management team due to political reasons. It is undoubtedly true that most state-owned companies fail in developing countries.</w:t>
      </w:r>
    </w:p>
    <w:p w14:paraId="05868167" w14:textId="798479ED" w:rsidR="00931EF6" w:rsidRDefault="00DE3940" w:rsidP="00A50868">
      <w:pPr>
        <w:tabs>
          <w:tab w:val="left" w:pos="738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reasons highlighted above can be, if not avoided, solved quickly </w:t>
      </w:r>
      <w:r w:rsidR="00762842">
        <w:rPr>
          <w:rFonts w:ascii="Times New Roman" w:hAnsi="Times New Roman" w:cs="Times New Roman"/>
          <w:sz w:val="24"/>
          <w:szCs w:val="24"/>
        </w:rPr>
        <w:t>when these</w:t>
      </w:r>
      <w:r>
        <w:rPr>
          <w:rFonts w:ascii="Times New Roman" w:hAnsi="Times New Roman" w:cs="Times New Roman"/>
          <w:sz w:val="24"/>
          <w:szCs w:val="24"/>
        </w:rPr>
        <w:t xml:space="preserve"> recommendations</w:t>
      </w:r>
      <w:r w:rsidR="00762842">
        <w:rPr>
          <w:rFonts w:ascii="Times New Roman" w:hAnsi="Times New Roman" w:cs="Times New Roman"/>
          <w:sz w:val="24"/>
          <w:szCs w:val="24"/>
        </w:rPr>
        <w:t xml:space="preserve"> are heeded to.</w:t>
      </w:r>
      <w:r>
        <w:rPr>
          <w:rFonts w:ascii="Times New Roman" w:hAnsi="Times New Roman" w:cs="Times New Roman"/>
          <w:sz w:val="24"/>
          <w:szCs w:val="24"/>
        </w:rPr>
        <w:br/>
        <w:t xml:space="preserve">There is no denying the fact that once </w:t>
      </w:r>
      <w:r w:rsidR="00B55899">
        <w:rPr>
          <w:rFonts w:ascii="Times New Roman" w:hAnsi="Times New Roman" w:cs="Times New Roman"/>
          <w:sz w:val="24"/>
          <w:szCs w:val="24"/>
        </w:rPr>
        <w:t xml:space="preserve">a </w:t>
      </w:r>
      <w:r>
        <w:rPr>
          <w:rFonts w:ascii="Times New Roman" w:hAnsi="Times New Roman" w:cs="Times New Roman"/>
          <w:sz w:val="24"/>
          <w:szCs w:val="24"/>
        </w:rPr>
        <w:t>business becomes so large, it comes with</w:t>
      </w:r>
      <w:r w:rsidR="00B55899">
        <w:rPr>
          <w:rFonts w:ascii="Times New Roman" w:hAnsi="Times New Roman" w:cs="Times New Roman"/>
          <w:sz w:val="24"/>
          <w:szCs w:val="24"/>
        </w:rPr>
        <w:t xml:space="preserve"> its</w:t>
      </w:r>
      <w:r>
        <w:rPr>
          <w:rFonts w:ascii="Times New Roman" w:hAnsi="Times New Roman" w:cs="Times New Roman"/>
          <w:sz w:val="24"/>
          <w:szCs w:val="24"/>
        </w:rPr>
        <w:t xml:space="preserve"> own challenge of delay in decision-making processes. Due to this, </w:t>
      </w:r>
      <w:r w:rsidR="00741CFF">
        <w:rPr>
          <w:rFonts w:ascii="Times New Roman" w:hAnsi="Times New Roman" w:cs="Times New Roman"/>
          <w:sz w:val="24"/>
          <w:szCs w:val="24"/>
        </w:rPr>
        <w:t>“</w:t>
      </w:r>
      <w:r w:rsidR="00741CFF" w:rsidRPr="00741CFF">
        <w:rPr>
          <w:rFonts w:ascii="Times New Roman" w:hAnsi="Times New Roman" w:cs="Times New Roman"/>
          <w:sz w:val="24"/>
          <w:szCs w:val="24"/>
          <w:vertAlign w:val="superscript"/>
        </w:rPr>
        <w:t>1</w:t>
      </w:r>
      <w:r>
        <w:rPr>
          <w:rFonts w:ascii="Times New Roman" w:hAnsi="Times New Roman" w:cs="Times New Roman"/>
          <w:sz w:val="24"/>
          <w:szCs w:val="24"/>
        </w:rPr>
        <w:t>a large company can create an independent branch outside the company to allow it to make quick decisions without the influence from the headquarters and also Stockholders</w:t>
      </w:r>
      <w:r w:rsidR="00741CFF">
        <w:rPr>
          <w:rFonts w:ascii="Times New Roman" w:hAnsi="Times New Roman" w:cs="Times New Roman"/>
          <w:sz w:val="24"/>
          <w:szCs w:val="24"/>
        </w:rPr>
        <w:t>”</w:t>
      </w:r>
      <w:r>
        <w:rPr>
          <w:rFonts w:ascii="Times New Roman" w:hAnsi="Times New Roman" w:cs="Times New Roman"/>
          <w:sz w:val="24"/>
          <w:szCs w:val="24"/>
        </w:rPr>
        <w:t>. In countries where the state meddles in the affairs of the appointment of the top hierarchy of leaders, an act from the parliament can help prevent that.</w:t>
      </w:r>
      <w:r w:rsidR="00BD383F">
        <w:rPr>
          <w:rFonts w:ascii="Times New Roman" w:hAnsi="Times New Roman" w:cs="Times New Roman"/>
          <w:sz w:val="24"/>
          <w:szCs w:val="24"/>
        </w:rPr>
        <w:t xml:space="preserve"> An example is the new companies act, Companies Act, 2019 (Act 992) which was passed Ghana on August, 2019.</w:t>
      </w:r>
      <w:r>
        <w:rPr>
          <w:rFonts w:ascii="Times New Roman" w:hAnsi="Times New Roman" w:cs="Times New Roman"/>
          <w:sz w:val="24"/>
          <w:szCs w:val="24"/>
        </w:rPr>
        <w:br/>
        <w:t xml:space="preserve">The acquisition of small companies that might be considered disruptive is </w:t>
      </w:r>
      <w:r w:rsidR="00BD383F">
        <w:rPr>
          <w:rFonts w:ascii="Times New Roman" w:hAnsi="Times New Roman" w:cs="Times New Roman"/>
          <w:sz w:val="24"/>
          <w:szCs w:val="24"/>
        </w:rPr>
        <w:t xml:space="preserve">also </w:t>
      </w:r>
      <w:r>
        <w:rPr>
          <w:rFonts w:ascii="Times New Roman" w:hAnsi="Times New Roman" w:cs="Times New Roman"/>
          <w:sz w:val="24"/>
          <w:szCs w:val="24"/>
        </w:rPr>
        <w:t xml:space="preserve">key. </w:t>
      </w:r>
      <w:r w:rsidR="00530F18">
        <w:rPr>
          <w:rFonts w:ascii="Times New Roman" w:hAnsi="Times New Roman" w:cs="Times New Roman"/>
          <w:sz w:val="24"/>
          <w:szCs w:val="24"/>
        </w:rPr>
        <w:t xml:space="preserve">An example is the acquisition of WhatsApp and Instagram by the owner of Facebook. </w:t>
      </w:r>
      <w:r w:rsidR="00530F18">
        <w:rPr>
          <w:rFonts w:ascii="Times New Roman" w:hAnsi="Times New Roman" w:cs="Times New Roman"/>
          <w:sz w:val="24"/>
          <w:szCs w:val="24"/>
        </w:rPr>
        <w:br/>
        <w:t xml:space="preserve">Whiles some of the factors are avoidable, cases like wars and high inflation rate in a given country can only be speculated and this comes with its own risks. </w:t>
      </w:r>
      <w:r w:rsidR="00B55899">
        <w:rPr>
          <w:rFonts w:ascii="Times New Roman" w:hAnsi="Times New Roman" w:cs="Times New Roman"/>
          <w:sz w:val="24"/>
          <w:szCs w:val="24"/>
        </w:rPr>
        <w:t xml:space="preserve">Social services rendered by the large companies to the domain they are situated </w:t>
      </w:r>
      <w:r w:rsidR="00931EF6">
        <w:rPr>
          <w:rFonts w:ascii="Times New Roman" w:hAnsi="Times New Roman" w:cs="Times New Roman"/>
          <w:sz w:val="24"/>
          <w:szCs w:val="24"/>
        </w:rPr>
        <w:t xml:space="preserve">in </w:t>
      </w:r>
      <w:r w:rsidR="00B55899">
        <w:rPr>
          <w:rFonts w:ascii="Times New Roman" w:hAnsi="Times New Roman" w:cs="Times New Roman"/>
          <w:sz w:val="24"/>
          <w:szCs w:val="24"/>
        </w:rPr>
        <w:t>help foster peace and at the long run provid</w:t>
      </w:r>
      <w:r w:rsidR="00931EF6">
        <w:rPr>
          <w:rFonts w:ascii="Times New Roman" w:hAnsi="Times New Roman" w:cs="Times New Roman"/>
          <w:sz w:val="24"/>
          <w:szCs w:val="24"/>
        </w:rPr>
        <w:t>ing</w:t>
      </w:r>
      <w:r w:rsidR="00B55899">
        <w:rPr>
          <w:rFonts w:ascii="Times New Roman" w:hAnsi="Times New Roman" w:cs="Times New Roman"/>
          <w:sz w:val="24"/>
          <w:szCs w:val="24"/>
        </w:rPr>
        <w:t xml:space="preserve"> a serene environment</w:t>
      </w:r>
      <w:r w:rsidR="00931EF6">
        <w:rPr>
          <w:rFonts w:ascii="Times New Roman" w:hAnsi="Times New Roman" w:cs="Times New Roman"/>
          <w:sz w:val="24"/>
          <w:szCs w:val="24"/>
        </w:rPr>
        <w:t xml:space="preserve"> to </w:t>
      </w:r>
      <w:r w:rsidR="00B55899">
        <w:rPr>
          <w:rFonts w:ascii="Times New Roman" w:hAnsi="Times New Roman" w:cs="Times New Roman"/>
          <w:sz w:val="24"/>
          <w:szCs w:val="24"/>
        </w:rPr>
        <w:t>ensure its operations</w:t>
      </w:r>
      <w:r w:rsidR="00931EF6">
        <w:rPr>
          <w:rFonts w:ascii="Times New Roman" w:hAnsi="Times New Roman" w:cs="Times New Roman"/>
          <w:sz w:val="24"/>
          <w:szCs w:val="24"/>
        </w:rPr>
        <w:t>.</w:t>
      </w:r>
    </w:p>
    <w:p w14:paraId="581FD028" w14:textId="78B98F88" w:rsidR="00931EF6" w:rsidRDefault="00931EF6" w:rsidP="00A50868">
      <w:pPr>
        <w:tabs>
          <w:tab w:val="left" w:pos="7380"/>
        </w:tabs>
        <w:spacing w:line="360" w:lineRule="auto"/>
        <w:rPr>
          <w:rFonts w:ascii="Times New Roman" w:hAnsi="Times New Roman" w:cs="Times New Roman"/>
          <w:sz w:val="24"/>
          <w:szCs w:val="24"/>
        </w:rPr>
      </w:pPr>
      <w:r>
        <w:rPr>
          <w:rFonts w:ascii="Times New Roman" w:hAnsi="Times New Roman" w:cs="Times New Roman"/>
          <w:sz w:val="24"/>
          <w:szCs w:val="24"/>
        </w:rPr>
        <w:t xml:space="preserve">“If you see your neighbor’s beard on fire, water your own”, Martinique proverb. The best of all the ways to preventing the failure of large companies is to learn from the failure of other business within the same domain, or producing the same product. </w:t>
      </w:r>
      <w:r>
        <w:rPr>
          <w:rFonts w:ascii="Times New Roman" w:hAnsi="Times New Roman" w:cs="Times New Roman"/>
          <w:sz w:val="24"/>
          <w:szCs w:val="24"/>
        </w:rPr>
        <w:br/>
        <w:t xml:space="preserve"> The downturns in business cycle are unavoidable hence as company becomes large, it is every expedient that it watches out for the three broad categories that summarizes why large companies and be very proactive in dealing with it.</w:t>
      </w:r>
    </w:p>
    <w:p w14:paraId="01C441CE" w14:textId="611D36CE" w:rsidR="008232B2" w:rsidRDefault="008232B2" w:rsidP="00A50868">
      <w:pPr>
        <w:tabs>
          <w:tab w:val="left" w:pos="7380"/>
        </w:tabs>
        <w:spacing w:line="360" w:lineRule="auto"/>
        <w:rPr>
          <w:rFonts w:ascii="Times New Roman" w:hAnsi="Times New Roman" w:cs="Times New Roman"/>
          <w:sz w:val="24"/>
          <w:szCs w:val="24"/>
        </w:rPr>
      </w:pPr>
    </w:p>
    <w:p w14:paraId="38CC54CE" w14:textId="50E4E3F8" w:rsidR="008232B2" w:rsidRPr="008232B2" w:rsidRDefault="008232B2" w:rsidP="00A50868">
      <w:pPr>
        <w:tabs>
          <w:tab w:val="left" w:pos="7380"/>
        </w:tabs>
        <w:spacing w:line="360" w:lineRule="auto"/>
        <w:rPr>
          <w:rFonts w:ascii="Times New Roman" w:hAnsi="Times New Roman" w:cs="Times New Roman"/>
          <w:sz w:val="24"/>
          <w:szCs w:val="24"/>
          <w:u w:val="single"/>
        </w:rPr>
      </w:pPr>
      <w:r w:rsidRPr="008232B2">
        <w:rPr>
          <w:rFonts w:ascii="Times New Roman" w:hAnsi="Times New Roman" w:cs="Times New Roman"/>
          <w:sz w:val="24"/>
          <w:szCs w:val="24"/>
          <w:u w:val="single"/>
        </w:rPr>
        <w:t>Sources</w:t>
      </w:r>
    </w:p>
    <w:p w14:paraId="780A948E" w14:textId="075DF000" w:rsidR="008232B2" w:rsidRDefault="008232B2" w:rsidP="008232B2">
      <w:pPr>
        <w:pStyle w:val="ListParagraph"/>
        <w:numPr>
          <w:ilvl w:val="0"/>
          <w:numId w:val="1"/>
        </w:numPr>
        <w:tabs>
          <w:tab w:val="left" w:pos="7380"/>
        </w:tabs>
        <w:spacing w:line="360" w:lineRule="auto"/>
        <w:rPr>
          <w:rFonts w:ascii="Times New Roman" w:hAnsi="Times New Roman" w:cs="Times New Roman"/>
          <w:sz w:val="24"/>
          <w:szCs w:val="24"/>
        </w:rPr>
      </w:pPr>
      <w:hyperlink r:id="rId8" w:history="1">
        <w:r w:rsidRPr="00F257F3">
          <w:rPr>
            <w:rStyle w:val="Hyperlink"/>
            <w:rFonts w:ascii="Times New Roman" w:hAnsi="Times New Roman" w:cs="Times New Roman"/>
            <w:sz w:val="24"/>
            <w:szCs w:val="24"/>
          </w:rPr>
          <w:t>www.theaustralgroup.com/blog/why-do-successful-companies-fail</w:t>
        </w:r>
      </w:hyperlink>
    </w:p>
    <w:p w14:paraId="44D3BA76" w14:textId="45299878" w:rsidR="008232B2" w:rsidRDefault="008232B2" w:rsidP="008232B2">
      <w:pPr>
        <w:pStyle w:val="ListParagraph"/>
        <w:numPr>
          <w:ilvl w:val="0"/>
          <w:numId w:val="1"/>
        </w:numPr>
        <w:tabs>
          <w:tab w:val="left" w:pos="7380"/>
        </w:tabs>
        <w:spacing w:line="360" w:lineRule="auto"/>
        <w:rPr>
          <w:rFonts w:ascii="Times New Roman" w:hAnsi="Times New Roman" w:cs="Times New Roman"/>
          <w:sz w:val="24"/>
          <w:szCs w:val="24"/>
        </w:rPr>
      </w:pPr>
      <w:hyperlink r:id="rId9" w:history="1">
        <w:r w:rsidRPr="00F257F3">
          <w:rPr>
            <w:rStyle w:val="Hyperlink"/>
            <w:rFonts w:ascii="Times New Roman" w:hAnsi="Times New Roman" w:cs="Times New Roman"/>
            <w:sz w:val="24"/>
            <w:szCs w:val="24"/>
          </w:rPr>
          <w:t>www.google.com/amp/s/articles.bplans.com/6-reasons-your-small-business-will-fail</w:t>
        </w:r>
      </w:hyperlink>
    </w:p>
    <w:p w14:paraId="67CB0976" w14:textId="7DF1B41A" w:rsidR="008232B2" w:rsidRDefault="008232B2" w:rsidP="008232B2">
      <w:pPr>
        <w:pStyle w:val="ListParagraph"/>
        <w:numPr>
          <w:ilvl w:val="0"/>
          <w:numId w:val="1"/>
        </w:numPr>
        <w:tabs>
          <w:tab w:val="left" w:pos="7380"/>
        </w:tabs>
        <w:spacing w:line="360" w:lineRule="auto"/>
        <w:rPr>
          <w:rFonts w:ascii="Times New Roman" w:hAnsi="Times New Roman" w:cs="Times New Roman"/>
          <w:sz w:val="24"/>
          <w:szCs w:val="24"/>
        </w:rPr>
      </w:pPr>
      <w:hyperlink r:id="rId10" w:history="1">
        <w:r w:rsidRPr="00F257F3">
          <w:rPr>
            <w:rStyle w:val="Hyperlink"/>
            <w:rFonts w:ascii="Times New Roman" w:hAnsi="Times New Roman" w:cs="Times New Roman"/>
            <w:sz w:val="24"/>
            <w:szCs w:val="24"/>
          </w:rPr>
          <w:t>www.financial-dicitionarythefreedictionary.com/Business+failure</w:t>
        </w:r>
      </w:hyperlink>
      <w:r>
        <w:rPr>
          <w:rFonts w:ascii="Times New Roman" w:hAnsi="Times New Roman" w:cs="Times New Roman"/>
          <w:sz w:val="24"/>
          <w:szCs w:val="24"/>
        </w:rPr>
        <w:t xml:space="preserve"> </w:t>
      </w:r>
    </w:p>
    <w:p w14:paraId="7C49FDF2" w14:textId="153B3D9F" w:rsidR="008232B2" w:rsidRDefault="008232B2" w:rsidP="008232B2">
      <w:pPr>
        <w:pStyle w:val="ListParagraph"/>
        <w:numPr>
          <w:ilvl w:val="0"/>
          <w:numId w:val="1"/>
        </w:numPr>
        <w:tabs>
          <w:tab w:val="left" w:pos="7380"/>
        </w:tabs>
        <w:spacing w:line="360" w:lineRule="auto"/>
        <w:rPr>
          <w:rFonts w:ascii="Times New Roman" w:hAnsi="Times New Roman" w:cs="Times New Roman"/>
          <w:sz w:val="24"/>
          <w:szCs w:val="24"/>
        </w:rPr>
      </w:pPr>
      <w:hyperlink r:id="rId11" w:history="1">
        <w:r w:rsidRPr="00F257F3">
          <w:rPr>
            <w:rStyle w:val="Hyperlink"/>
            <w:rFonts w:ascii="Times New Roman" w:hAnsi="Times New Roman" w:cs="Times New Roman"/>
            <w:sz w:val="24"/>
            <w:szCs w:val="24"/>
          </w:rPr>
          <w:t>www.hg.org/legal-articles/ghana-has-a-new-companies-act-the-companie-act-2019-act-992-53033</w:t>
        </w:r>
      </w:hyperlink>
    </w:p>
    <w:p w14:paraId="00D03FCD" w14:textId="615A65FA" w:rsidR="00762842" w:rsidRDefault="00762842" w:rsidP="00762842">
      <w:pPr>
        <w:pStyle w:val="ListParagraph"/>
        <w:numPr>
          <w:ilvl w:val="0"/>
          <w:numId w:val="1"/>
        </w:numPr>
        <w:tabs>
          <w:tab w:val="left" w:pos="7380"/>
        </w:tabs>
        <w:spacing w:line="360" w:lineRule="auto"/>
        <w:rPr>
          <w:rFonts w:ascii="Times New Roman" w:hAnsi="Times New Roman" w:cs="Times New Roman"/>
          <w:sz w:val="24"/>
          <w:szCs w:val="24"/>
        </w:rPr>
      </w:pPr>
      <w:hyperlink r:id="rId12" w:history="1">
        <w:r w:rsidRPr="00F257F3">
          <w:rPr>
            <w:rStyle w:val="Hyperlink"/>
            <w:rFonts w:ascii="Times New Roman" w:hAnsi="Times New Roman" w:cs="Times New Roman"/>
            <w:sz w:val="24"/>
            <w:szCs w:val="24"/>
          </w:rPr>
          <w:t>www.thegreatdepressioncauses.com/great-depression/banks/</w:t>
        </w:r>
      </w:hyperlink>
    </w:p>
    <w:p w14:paraId="2AB556A9" w14:textId="77777777" w:rsidR="00762842" w:rsidRPr="00762842" w:rsidRDefault="00762842" w:rsidP="00762842">
      <w:pPr>
        <w:pStyle w:val="ListParagraph"/>
        <w:tabs>
          <w:tab w:val="left" w:pos="7380"/>
        </w:tabs>
        <w:spacing w:line="360" w:lineRule="auto"/>
        <w:rPr>
          <w:rFonts w:ascii="Times New Roman" w:hAnsi="Times New Roman" w:cs="Times New Roman"/>
          <w:sz w:val="24"/>
          <w:szCs w:val="24"/>
        </w:rPr>
      </w:pPr>
    </w:p>
    <w:p w14:paraId="4943B7A2" w14:textId="77777777" w:rsidR="008232B2" w:rsidRPr="008232B2" w:rsidRDefault="008232B2" w:rsidP="008232B2">
      <w:pPr>
        <w:pStyle w:val="ListParagraph"/>
        <w:tabs>
          <w:tab w:val="left" w:pos="7380"/>
        </w:tabs>
        <w:spacing w:line="360" w:lineRule="auto"/>
        <w:rPr>
          <w:rFonts w:ascii="Times New Roman" w:hAnsi="Times New Roman" w:cs="Times New Roman"/>
          <w:sz w:val="24"/>
          <w:szCs w:val="24"/>
        </w:rPr>
      </w:pPr>
    </w:p>
    <w:sectPr w:rsidR="008232B2" w:rsidRPr="00823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CC73F" w14:textId="77777777" w:rsidR="00B9645C" w:rsidRDefault="00B9645C" w:rsidP="00931EF6">
      <w:pPr>
        <w:spacing w:after="0" w:line="240" w:lineRule="auto"/>
      </w:pPr>
      <w:r>
        <w:separator/>
      </w:r>
    </w:p>
  </w:endnote>
  <w:endnote w:type="continuationSeparator" w:id="0">
    <w:p w14:paraId="1948688C" w14:textId="77777777" w:rsidR="00B9645C" w:rsidRDefault="00B9645C" w:rsidP="0093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11D17" w14:textId="77777777" w:rsidR="00B9645C" w:rsidRDefault="00B9645C" w:rsidP="00931EF6">
      <w:pPr>
        <w:spacing w:after="0" w:line="240" w:lineRule="auto"/>
      </w:pPr>
      <w:r>
        <w:separator/>
      </w:r>
    </w:p>
  </w:footnote>
  <w:footnote w:type="continuationSeparator" w:id="0">
    <w:p w14:paraId="1BBA4322" w14:textId="77777777" w:rsidR="00B9645C" w:rsidRDefault="00B9645C" w:rsidP="00931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24123"/>
    <w:multiLevelType w:val="hybridMultilevel"/>
    <w:tmpl w:val="945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D7"/>
    <w:rsid w:val="000213BD"/>
    <w:rsid w:val="000334D7"/>
    <w:rsid w:val="00207A83"/>
    <w:rsid w:val="004245C1"/>
    <w:rsid w:val="004468C9"/>
    <w:rsid w:val="00530F18"/>
    <w:rsid w:val="00720C29"/>
    <w:rsid w:val="00741CFF"/>
    <w:rsid w:val="00746D9F"/>
    <w:rsid w:val="00762842"/>
    <w:rsid w:val="007A013C"/>
    <w:rsid w:val="008232B2"/>
    <w:rsid w:val="00931EF6"/>
    <w:rsid w:val="009B39FC"/>
    <w:rsid w:val="009C6962"/>
    <w:rsid w:val="00A50868"/>
    <w:rsid w:val="00B55899"/>
    <w:rsid w:val="00B9645C"/>
    <w:rsid w:val="00BB68F3"/>
    <w:rsid w:val="00BD383F"/>
    <w:rsid w:val="00C5624A"/>
    <w:rsid w:val="00DE3940"/>
    <w:rsid w:val="00E5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1148"/>
  <w15:chartTrackingRefBased/>
  <w15:docId w15:val="{2FBC5E3C-2405-48B5-83F3-745876D0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31E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1EF6"/>
    <w:rPr>
      <w:sz w:val="20"/>
      <w:szCs w:val="20"/>
    </w:rPr>
  </w:style>
  <w:style w:type="character" w:styleId="EndnoteReference">
    <w:name w:val="endnote reference"/>
    <w:basedOn w:val="DefaultParagraphFont"/>
    <w:uiPriority w:val="99"/>
    <w:semiHidden/>
    <w:unhideWhenUsed/>
    <w:rsid w:val="00931EF6"/>
    <w:rPr>
      <w:vertAlign w:val="superscript"/>
    </w:rPr>
  </w:style>
  <w:style w:type="paragraph" w:styleId="FootnoteText">
    <w:name w:val="footnote text"/>
    <w:basedOn w:val="Normal"/>
    <w:link w:val="FootnoteTextChar"/>
    <w:uiPriority w:val="99"/>
    <w:semiHidden/>
    <w:unhideWhenUsed/>
    <w:rsid w:val="00823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2B2"/>
    <w:rPr>
      <w:sz w:val="20"/>
      <w:szCs w:val="20"/>
    </w:rPr>
  </w:style>
  <w:style w:type="character" w:styleId="FootnoteReference">
    <w:name w:val="footnote reference"/>
    <w:basedOn w:val="DefaultParagraphFont"/>
    <w:uiPriority w:val="99"/>
    <w:semiHidden/>
    <w:unhideWhenUsed/>
    <w:rsid w:val="008232B2"/>
    <w:rPr>
      <w:vertAlign w:val="superscript"/>
    </w:rPr>
  </w:style>
  <w:style w:type="paragraph" w:styleId="ListParagraph">
    <w:name w:val="List Paragraph"/>
    <w:basedOn w:val="Normal"/>
    <w:uiPriority w:val="34"/>
    <w:qFormat/>
    <w:rsid w:val="008232B2"/>
    <w:pPr>
      <w:ind w:left="720"/>
      <w:contextualSpacing/>
    </w:pPr>
  </w:style>
  <w:style w:type="character" w:styleId="Hyperlink">
    <w:name w:val="Hyperlink"/>
    <w:basedOn w:val="DefaultParagraphFont"/>
    <w:uiPriority w:val="99"/>
    <w:unhideWhenUsed/>
    <w:rsid w:val="008232B2"/>
    <w:rPr>
      <w:color w:val="0563C1" w:themeColor="hyperlink"/>
      <w:u w:val="single"/>
    </w:rPr>
  </w:style>
  <w:style w:type="character" w:styleId="UnresolvedMention">
    <w:name w:val="Unresolved Mention"/>
    <w:basedOn w:val="DefaultParagraphFont"/>
    <w:uiPriority w:val="99"/>
    <w:semiHidden/>
    <w:unhideWhenUsed/>
    <w:rsid w:val="00823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ustralgroup.com/blog/why-do-successful-companies-fa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greatdepressioncauses.com/great-depression/ban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g.org/legal-articles/ghana-has-a-new-companies-act-the-companie-act-2019-act-992-53033" TargetMode="External"/><Relationship Id="rId5" Type="http://schemas.openxmlformats.org/officeDocument/2006/relationships/webSettings" Target="webSettings.xml"/><Relationship Id="rId10" Type="http://schemas.openxmlformats.org/officeDocument/2006/relationships/hyperlink" Target="http://www.financial-dicitionarythefreedictionary.com/Business+failure" TargetMode="External"/><Relationship Id="rId4" Type="http://schemas.openxmlformats.org/officeDocument/2006/relationships/settings" Target="settings.xml"/><Relationship Id="rId9" Type="http://schemas.openxmlformats.org/officeDocument/2006/relationships/hyperlink" Target="http://www.google.com/amp/s/articles.bplans.com/6-reasons-your-small-business-will-fai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61D0A-EF16-49B7-A833-C5F4FCA4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Okwan Ocran</dc:creator>
  <cp:keywords/>
  <dc:description/>
  <cp:lastModifiedBy>Kofi Okwan Ocran</cp:lastModifiedBy>
  <cp:revision>1</cp:revision>
  <dcterms:created xsi:type="dcterms:W3CDTF">2020-07-02T07:57:00Z</dcterms:created>
  <dcterms:modified xsi:type="dcterms:W3CDTF">2020-07-02T11:37:00Z</dcterms:modified>
</cp:coreProperties>
</file>