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FCD" w:rsidRDefault="007344CC">
      <w:r>
        <w:rPr>
          <w:noProof/>
          <w:lang w:val="en-US"/>
        </w:rPr>
        <w:drawing>
          <wp:inline distT="0" distB="0" distL="0" distR="0">
            <wp:extent cx="6388957" cy="873442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957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4CC"/>
    <w:rsid w:val="00191C3C"/>
    <w:rsid w:val="001A63EE"/>
    <w:rsid w:val="007344CC"/>
    <w:rsid w:val="00D2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34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344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34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344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bfi Kärnten GmbH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Allgemein IT-L@B Villach</dc:creator>
  <cp:lastModifiedBy>Allgemein IT-L@B Villach</cp:lastModifiedBy>
  <cp:revision>1</cp:revision>
  <dcterms:created xsi:type="dcterms:W3CDTF">2020-11-17T13:09:00Z</dcterms:created>
  <dcterms:modified xsi:type="dcterms:W3CDTF">2020-11-17T13:09:00Z</dcterms:modified>
</cp:coreProperties>
</file>