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keepLines w:val="0"/>
        <w:spacing w:line="560" w:lineRule="exact"/>
        <w:rPr>
          <w:rFonts w:cs="仿宋_GB2312"/>
          <w:szCs w:val="32"/>
        </w:rPr>
      </w:pPr>
    </w:p>
    <w:p>
      <w:pPr>
        <w:pStyle w:val="13"/>
        <w:keepLines w:val="0"/>
        <w:spacing w:line="560" w:lineRule="exact"/>
        <w:rPr>
          <w:rFonts w:cs="仿宋_GB2312"/>
          <w:szCs w:val="32"/>
        </w:rPr>
      </w:pPr>
      <w:r>
        <w:rPr>
          <w:rFonts w:hint="eastAsia" w:cs="仿宋_GB2312"/>
          <w:szCs w:val="32"/>
        </w:rPr>
        <w:t>系统架构设计说明书</w:t>
      </w:r>
    </w:p>
    <w:p>
      <w:pPr>
        <w:pStyle w:val="2"/>
        <w:keepLines w:val="0"/>
        <w:spacing w:before="312" w:beforeLines="100" w:after="312" w:afterLines="100" w:line="560" w:lineRule="exact"/>
        <w:jc w:val="left"/>
        <w:rPr>
          <w:rFonts w:ascii="仿宋_GB2312" w:hAnsi="仿宋_GB2312" w:eastAsia="黑体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sz w:val="32"/>
          <w:szCs w:val="32"/>
        </w:rPr>
        <w:t>目的</w:t>
      </w:r>
    </w:p>
    <w:p>
      <w:pPr>
        <w:ind w:firstLine="640" w:firstLineChars="200"/>
        <w:rPr>
          <w:rFonts w:ascii="仿宋_GB2312" w:hAnsi="仿宋_GB2312" w:cs="仿宋_GB2312"/>
          <w:sz w:val="32"/>
          <w:szCs w:val="32"/>
        </w:rPr>
      </w:pPr>
      <w:r>
        <w:rPr>
          <w:rFonts w:hint="eastAsia" w:ascii="仿宋_GB2312" w:hAnsi="仿宋_GB2312" w:cs="仿宋_GB2312"/>
          <w:sz w:val="32"/>
          <w:szCs w:val="32"/>
          <w:lang w:bidi="ar"/>
        </w:rPr>
        <w:t>描述本文编写的目的。</w:t>
      </w:r>
    </w:p>
    <w:p>
      <w:pPr>
        <w:pStyle w:val="2"/>
        <w:keepLines w:val="0"/>
        <w:spacing w:before="312" w:beforeLines="100" w:after="312" w:afterLines="100" w:line="560" w:lineRule="exact"/>
        <w:jc w:val="left"/>
        <w:rPr>
          <w:rFonts w:ascii="仿宋_GB2312" w:hAnsi="仿宋_GB2312" w:eastAsia="黑体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sz w:val="32"/>
          <w:szCs w:val="32"/>
        </w:rPr>
        <w:t>整体架构</w:t>
      </w:r>
      <w:bookmarkStart w:id="0" w:name="_GoBack"/>
      <w:bookmarkEnd w:id="0"/>
    </w:p>
    <w:p>
      <w:pPr>
        <w:pStyle w:val="10"/>
        <w:widowControl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从整个IT层描述系统所处的位置，与周边关联系统之间的调用关系。</w:t>
      </w:r>
    </w:p>
    <w:p>
      <w:pPr>
        <w:pStyle w:val="2"/>
        <w:keepLines w:val="0"/>
        <w:spacing w:before="312" w:beforeLines="100" w:after="312" w:afterLines="100" w:line="560" w:lineRule="exact"/>
        <w:jc w:val="left"/>
        <w:rPr>
          <w:rFonts w:ascii="仿宋_GB2312" w:hAnsi="仿宋_GB2312" w:eastAsia="黑体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sz w:val="32"/>
          <w:szCs w:val="32"/>
        </w:rPr>
        <w:t>逻辑架构</w:t>
      </w:r>
    </w:p>
    <w:p>
      <w:pPr>
        <w:pStyle w:val="10"/>
        <w:widowControl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阐明进行架构设计的总体原则。</w:t>
      </w:r>
    </w:p>
    <w:p>
      <w:pPr>
        <w:pStyle w:val="3"/>
        <w:keepLines w:val="0"/>
        <w:tabs>
          <w:tab w:val="clear" w:pos="432"/>
        </w:tabs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架构分析</w:t>
      </w:r>
    </w:p>
    <w:p>
      <w:pPr>
        <w:ind w:firstLine="420"/>
        <w:rPr>
          <w:rFonts w:ascii="仿宋_GB2312" w:hAnsi="仿宋_GB2312" w:cs="仿宋_GB2312"/>
          <w:sz w:val="32"/>
          <w:szCs w:val="32"/>
        </w:rPr>
      </w:pPr>
      <w:r>
        <w:rPr>
          <w:rFonts w:hint="eastAsia" w:ascii="仿宋_GB2312" w:hAnsi="仿宋_GB2312" w:cs="仿宋_GB2312"/>
          <w:sz w:val="32"/>
          <w:szCs w:val="32"/>
          <w:lang w:bidi="ar"/>
        </w:rPr>
        <w:t>对场景以及问题进行分析，构成系统的架构级设计，阐明对于系统的分层思想。</w:t>
      </w:r>
    </w:p>
    <w:p>
      <w:pPr>
        <w:pStyle w:val="3"/>
        <w:keepLines w:val="0"/>
        <w:tabs>
          <w:tab w:val="clear" w:pos="432"/>
        </w:tabs>
        <w:spacing w:line="560" w:lineRule="exact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设计思想</w:t>
      </w:r>
    </w:p>
    <w:p>
      <w:pPr>
        <w:ind w:firstLine="420"/>
        <w:rPr>
          <w:rFonts w:ascii="仿宋_GB2312" w:hAnsi="仿宋_GB2312" w:cs="仿宋_GB2312"/>
          <w:sz w:val="32"/>
          <w:szCs w:val="32"/>
        </w:rPr>
      </w:pPr>
      <w:r>
        <w:rPr>
          <w:rFonts w:hint="eastAsia" w:ascii="仿宋_GB2312" w:hAnsi="仿宋_GB2312" w:cs="仿宋_GB2312"/>
          <w:sz w:val="32"/>
          <w:szCs w:val="32"/>
          <w:lang w:bidi="ar"/>
        </w:rPr>
        <w:t>阐明进行架构设计的思想，可参考一些架构设计的模式，需结合当前系统的实际情况而定。</w:t>
      </w:r>
    </w:p>
    <w:p>
      <w:pPr>
        <w:pStyle w:val="3"/>
        <w:keepLines w:val="0"/>
        <w:tabs>
          <w:tab w:val="clear" w:pos="432"/>
        </w:tabs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 架构体系</w:t>
      </w:r>
    </w:p>
    <w:p>
      <w:pPr>
        <w:ind w:firstLine="420"/>
        <w:rPr>
          <w:rFonts w:ascii="仿宋_GB2312" w:hAnsi="仿宋_GB2312" w:cs="仿宋_GB2312"/>
          <w:sz w:val="32"/>
          <w:szCs w:val="32"/>
        </w:rPr>
      </w:pPr>
      <w:r>
        <w:rPr>
          <w:rFonts w:hint="eastAsia" w:ascii="仿宋_GB2312" w:hAnsi="仿宋_GB2312" w:cs="仿宋_GB2312"/>
          <w:sz w:val="32"/>
          <w:szCs w:val="32"/>
          <w:lang w:bidi="ar"/>
        </w:rPr>
        <w:t>根据架构分析和设计思想产生系统的组件图，并对组件图进行描述，说明分层的原因、层次的职责。</w:t>
      </w:r>
    </w:p>
    <w:p>
      <w:pPr>
        <w:pStyle w:val="3"/>
        <w:keepLines w:val="0"/>
        <w:tabs>
          <w:tab w:val="clear" w:pos="432"/>
        </w:tabs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组件设计</w:t>
      </w:r>
    </w:p>
    <w:p>
      <w:pPr>
        <w:pStyle w:val="4"/>
        <w:tabs>
          <w:tab w:val="left" w:pos="640"/>
          <w:tab w:val="clear" w:pos="0"/>
        </w:tabs>
        <w:ind w:left="0" w:leftChars="0" w:firstLine="840" w:firstLineChars="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XX组件</w:t>
      </w:r>
    </w:p>
    <w:p>
      <w:pPr>
        <w:ind w:left="420"/>
        <w:rPr>
          <w:rFonts w:hint="eastAsia" w:ascii="仿宋_GB2312" w:hAnsi="仿宋_GB2312" w:cs="仿宋_GB2312"/>
          <w:sz w:val="32"/>
          <w:szCs w:val="32"/>
          <w:lang w:bidi="ar"/>
        </w:rPr>
      </w:pPr>
      <w:r>
        <w:rPr>
          <w:rFonts w:hint="eastAsia" w:ascii="仿宋_GB2312" w:hAnsi="仿宋_GB2312" w:cs="仿宋_GB2312"/>
          <w:sz w:val="32"/>
          <w:szCs w:val="32"/>
          <w:lang w:bidi="ar"/>
        </w:rPr>
        <w:t>XX组件的功能描述、与其他组件的调用关系及接口的设计。</w:t>
      </w:r>
    </w:p>
    <w:p>
      <w:pPr>
        <w:pStyle w:val="2"/>
        <w:keepLines w:val="0"/>
        <w:spacing w:before="312" w:beforeLines="100" w:after="312" w:afterLines="100" w:line="560" w:lineRule="exact"/>
        <w:jc w:val="left"/>
        <w:rPr>
          <w:rFonts w:ascii="仿宋_GB2312" w:hAnsi="仿宋_GB2312" w:eastAsia="黑体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sz w:val="32"/>
          <w:szCs w:val="32"/>
        </w:rPr>
        <w:t>数据架构</w:t>
      </w:r>
    </w:p>
    <w:p>
      <w:pPr>
        <w:pStyle w:val="10"/>
        <w:widowControl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本系统与上下游系统间的数据流关系，以及本系统关键数据表设计、数据管理策略等。</w:t>
      </w:r>
    </w:p>
    <w:p>
      <w:pPr>
        <w:pStyle w:val="2"/>
        <w:keepLines w:val="0"/>
        <w:spacing w:before="312" w:beforeLines="100" w:after="312" w:afterLines="100" w:line="560" w:lineRule="exact"/>
        <w:jc w:val="left"/>
        <w:rPr>
          <w:rFonts w:ascii="仿宋_GB2312" w:hAnsi="仿宋_GB2312" w:eastAsia="黑体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sz w:val="32"/>
          <w:szCs w:val="32"/>
        </w:rPr>
        <w:t>技术架构</w:t>
      </w:r>
    </w:p>
    <w:p>
      <w:pPr>
        <w:ind w:firstLine="420"/>
        <w:rPr>
          <w:rFonts w:ascii="仿宋_GB2312" w:hAnsi="仿宋_GB2312" w:cs="仿宋_GB2312"/>
          <w:sz w:val="32"/>
          <w:szCs w:val="32"/>
        </w:rPr>
      </w:pPr>
      <w:r>
        <w:rPr>
          <w:rFonts w:hint="eastAsia" w:ascii="仿宋_GB2312" w:hAnsi="仿宋_GB2312" w:cs="仿宋_GB2312"/>
          <w:sz w:val="32"/>
          <w:szCs w:val="32"/>
          <w:lang w:bidi="ar"/>
        </w:rPr>
        <w:t>实施此架构需要用到哪些技术能力，有哪些复用能力及风险。</w:t>
      </w:r>
    </w:p>
    <w:p>
      <w:pPr>
        <w:pStyle w:val="2"/>
        <w:keepLines w:val="0"/>
        <w:spacing w:before="312" w:beforeLines="100" w:after="312" w:afterLines="100" w:line="560" w:lineRule="exact"/>
        <w:jc w:val="left"/>
        <w:rPr>
          <w:rFonts w:ascii="仿宋_GB2312" w:hAnsi="仿宋_GB2312" w:eastAsia="黑体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sz w:val="32"/>
          <w:szCs w:val="32"/>
        </w:rPr>
        <w:t>部署架构</w:t>
      </w:r>
    </w:p>
    <w:p>
      <w:pPr>
        <w:pStyle w:val="10"/>
        <w:widowControl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系统如何部署，网络拓扑上有何要求，对硬件服务器有何要求，需要几台，是否需要优化服务器参数。</w:t>
      </w:r>
    </w:p>
    <w:p>
      <w:pPr>
        <w:rPr>
          <w:rFonts w:ascii="仿宋_GB2312" w:hAnsi="仿宋_GB2312" w:cs="仿宋_GB2312"/>
          <w:sz w:val="32"/>
          <w:szCs w:val="32"/>
        </w:rPr>
      </w:pPr>
    </w:p>
    <w:p>
      <w:pPr>
        <w:rPr>
          <w:rFonts w:eastAsiaTheme="minorEastAsia"/>
        </w:rPr>
      </w:pPr>
    </w:p>
    <w:p>
      <w:pPr>
        <w:rPr>
          <w:rFonts w:eastAsiaTheme="minorEastAsia"/>
        </w:rPr>
      </w:pPr>
    </w:p>
    <w:sectPr>
      <w:headerReference r:id="rId3" w:type="default"/>
      <w:footerReference r:id="rId4" w:type="default"/>
      <w:pgSz w:w="11906" w:h="16838"/>
      <w:pgMar w:top="1134" w:right="1701" w:bottom="1134" w:left="1701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top w:val="single" w:color="auto" w:sz="4" w:space="0"/>
      </w:pBdr>
      <w:spacing w:line="240" w:lineRule="auto"/>
      <w:rPr>
        <w:rFonts w:ascii="仿宋_GB2312" w:hAnsi="仿宋_GB2312" w:cs="仿宋_GB2312"/>
        <w:szCs w:val="18"/>
      </w:rPr>
    </w:pPr>
    <w:r>
      <w:rPr>
        <w:rFonts w:hint="eastAsia" w:ascii="仿宋_GB2312" w:hAnsi="仿宋_GB2312" w:cs="仿宋_GB2312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2202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20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ascii="仿宋_GB2312" w:hAnsi="仿宋_GB2312" w:cs="仿宋_GB231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cs="仿宋_GB2312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72.6pt;mso-position-horizontal:center;mso-position-horizontal-relative:margin;z-index:251658240;mso-width-relative:page;mso-height-relative:page;" filled="f" stroked="f" coordsize="21600,21600" o:gfxdata="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AxvyjUAAAABQEAAA8AAAAAAAAAAQAg&#10;AAAAIgAAAGRycy9kb3ducmV2LnhtbFBLAQIUABQAAAAIAIdO4kBLOG8iEgIAAAgEAAAOAAAAAAAA&#10;AAEAIAAAACMBAABkcnMvZTJvRG9jLnhtbFBLBQYAAAAABgAGAFkBAACn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ascii="仿宋_GB2312" w:hAnsi="仿宋_GB2312" w:cs="仿宋_GB2312"/>
                        <w:sz w:val="16"/>
                        <w:szCs w:val="16"/>
                      </w:rPr>
                    </w:pP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仿宋_GB2312" w:hAnsi="仿宋_GB2312" w:cs="仿宋_GB2312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仿宋_GB2312" w:hAnsi="仿宋_GB2312" w:cs="仿宋_GB2312"/>
        <w:szCs w:val="18"/>
      </w:rPr>
      <w:t>模版编号：XXGSY•13-07-013-10（A0）-B</w:t>
    </w:r>
    <w:r>
      <w:rPr>
        <w:rFonts w:hint="eastAsia" w:ascii="仿宋_GB2312" w:hAnsi="仿宋_GB2312" w:cs="仿宋_GB2312"/>
        <w:szCs w:val="18"/>
      </w:rPr>
      <w:tab/>
    </w:r>
    <w:r>
      <w:rPr>
        <w:rFonts w:hint="eastAsia" w:ascii="仿宋_GB2312" w:hAnsi="仿宋_GB2312" w:cs="仿宋_GB2312"/>
        <w:szCs w:val="18"/>
      </w:rPr>
      <w:tab/>
    </w:r>
    <w:r>
      <w:rPr>
        <w:rFonts w:hint="eastAsia" w:ascii="仿宋_GB2312" w:hAnsi="仿宋_GB2312" w:cs="仿宋_GB2312"/>
        <w:szCs w:val="18"/>
      </w:rPr>
      <w:t>模版版本：A0</w:t>
    </w:r>
  </w:p>
  <w:p>
    <w:pPr>
      <w:pStyle w:val="11"/>
      <w:spacing w:line="240" w:lineRule="auto"/>
      <w:rPr>
        <w:rFonts w:ascii="仿宋_GB2312" w:hAnsi="仿宋_GB2312" w:cs="仿宋_GB2312"/>
        <w:szCs w:val="18"/>
      </w:rPr>
    </w:pPr>
    <w:r>
      <w:rPr>
        <w:rFonts w:hint="eastAsia" w:ascii="仿宋_GB2312" w:hAnsi="仿宋_GB2312" w:cs="仿宋_GB2312"/>
        <w:szCs w:val="18"/>
      </w:rPr>
      <w:t>模版名称：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single" w:color="auto" w:sz="4" w:space="1"/>
      </w:pBdr>
      <w:rPr>
        <w:rFonts w:ascii="仿宋_GB2312" w:hAnsi="仿宋_GB2312" w:cs="仿宋_GB2312"/>
        <w:sz w:val="21"/>
        <w:szCs w:val="21"/>
      </w:rPr>
    </w:pPr>
    <w:r>
      <w:rPr>
        <w:rFonts w:hint="eastAsia" w:ascii="仿宋_GB2312" w:hAnsi="仿宋_GB2312" w:cs="仿宋_GB2312"/>
        <w:b/>
        <w:bCs/>
        <w:sz w:val="21"/>
        <w:szCs w:val="21"/>
      </w:rPr>
      <w:t>质量记录编号：</w:t>
    </w:r>
    <w:r>
      <w:rPr>
        <w:rFonts w:hint="eastAsia"/>
      </w:rPr>
      <w:tab/>
    </w:r>
    <w:r>
      <w:rPr>
        <w:rFonts w:hint="eastAsia" w:ascii="仿宋_GB2312" w:hAnsi="仿宋_GB2312" w:cs="仿宋_GB2312"/>
        <w:b/>
        <w:bCs/>
        <w:sz w:val="28"/>
        <w:szCs w:val="28"/>
      </w:rPr>
      <w:t>质量管理体系文件</w:t>
    </w:r>
    <w:r>
      <w:rPr>
        <w:rFonts w:hint="eastAsia"/>
      </w:rPr>
      <w:tab/>
    </w:r>
    <w:r>
      <w:rPr>
        <w:rFonts w:hint="eastAsia" w:ascii="仿宋_GB2312" w:hAnsi="仿宋_GB2312" w:cs="仿宋_GB2312"/>
        <w:b/>
        <w:bCs/>
        <w:sz w:val="21"/>
        <w:szCs w:val="21"/>
      </w:rPr>
      <w:t>保密等级：内部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81140E"/>
    <w:multiLevelType w:val="multilevel"/>
    <w:tmpl w:val="5F81140E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snapToGrid w:val="0"/>
        <w:ind w:left="432" w:hanging="432"/>
        <w:textAlignment w:val="baseline"/>
      </w:pPr>
      <w:rPr>
        <w:rFonts w:hint="default" w:ascii="Times New Roman" w:hAnsi="Times New Roman" w:cs="宋体"/>
        <w:b w:val="0"/>
        <w:bCs w:val="0"/>
        <w:iCs w:val="0"/>
        <w:caps w:val="0"/>
        <w:strike w:val="0"/>
        <w:dstrike w:val="0"/>
        <w:outlin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0"/>
        </w:tabs>
        <w:ind w:left="0" w:firstLine="448"/>
      </w:pPr>
      <w:rPr>
        <w:rFonts w:hint="eastAsia" w:ascii="宋体" w:hAnsi="宋体" w:eastAsia="Times New Roman" w:cs="宋体"/>
        <w:sz w:val="24"/>
        <w:szCs w:val="24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0" w:firstLine="448"/>
      </w:pPr>
      <w:rPr>
        <w:rFonts w:cs="宋体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426A4"/>
    <w:rsid w:val="003D22F0"/>
    <w:rsid w:val="00424953"/>
    <w:rsid w:val="004B4562"/>
    <w:rsid w:val="00993553"/>
    <w:rsid w:val="00DC0857"/>
    <w:rsid w:val="00E509E6"/>
    <w:rsid w:val="05BF7BBC"/>
    <w:rsid w:val="0CA52433"/>
    <w:rsid w:val="0EC426A4"/>
    <w:rsid w:val="17CA4BC1"/>
    <w:rsid w:val="21555E1B"/>
    <w:rsid w:val="31524ECB"/>
    <w:rsid w:val="45C66AD8"/>
    <w:rsid w:val="47E21CD7"/>
    <w:rsid w:val="5A902091"/>
    <w:rsid w:val="5B331B25"/>
    <w:rsid w:val="6668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/>
      <w:keepLines/>
      <w:widowControl w:val="0"/>
      <w:spacing w:line="360" w:lineRule="auto"/>
      <w:jc w:val="both"/>
    </w:pPr>
    <w:rPr>
      <w:rFonts w:eastAsia="仿宋_GB2312" w:asciiTheme="minorHAnsi" w:hAnsiTheme="minorHAns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numPr>
        <w:ilvl w:val="0"/>
        <w:numId w:val="1"/>
      </w:numPr>
      <w:outlineLvl w:val="0"/>
    </w:pPr>
    <w:rPr>
      <w:rFonts w:ascii="Calibri" w:hAnsi="Calibri" w:eastAsia="宋体" w:cs="Times New Roman"/>
      <w:b/>
      <w:kern w:val="44"/>
      <w:sz w:val="24"/>
    </w:rPr>
  </w:style>
  <w:style w:type="paragraph" w:styleId="3">
    <w:name w:val="heading 2"/>
    <w:basedOn w:val="1"/>
    <w:next w:val="1"/>
    <w:link w:val="19"/>
    <w:unhideWhenUsed/>
    <w:qFormat/>
    <w:uiPriority w:val="0"/>
    <w:pPr>
      <w:numPr>
        <w:ilvl w:val="1"/>
        <w:numId w:val="1"/>
      </w:numPr>
      <w:tabs>
        <w:tab w:val="left" w:pos="432"/>
      </w:tabs>
      <w:snapToGrid w:val="0"/>
      <w:textAlignment w:val="baseline"/>
      <w:outlineLvl w:val="1"/>
    </w:pPr>
    <w:rPr>
      <w:rFonts w:ascii="Arial" w:hAnsi="Arial" w:eastAsia="宋体" w:cs="Times New Roman"/>
      <w:sz w:val="24"/>
    </w:rPr>
  </w:style>
  <w:style w:type="paragraph" w:styleId="4">
    <w:name w:val="heading 3"/>
    <w:basedOn w:val="1"/>
    <w:next w:val="1"/>
    <w:link w:val="23"/>
    <w:unhideWhenUsed/>
    <w:qFormat/>
    <w:uiPriority w:val="0"/>
    <w:pPr>
      <w:numPr>
        <w:ilvl w:val="2"/>
        <w:numId w:val="1"/>
      </w:numPr>
      <w:tabs>
        <w:tab w:val="left" w:pos="420"/>
        <w:tab w:val="left" w:pos="448"/>
      </w:tabs>
      <w:outlineLvl w:val="2"/>
    </w:pPr>
    <w:rPr>
      <w:rFonts w:ascii="Calibri" w:hAnsi="Calibri" w:eastAsia="宋体" w:cs="Times New Roman"/>
      <w:sz w:val="24"/>
    </w:rPr>
  </w:style>
  <w:style w:type="paragraph" w:styleId="5">
    <w:name w:val="heading 5"/>
    <w:basedOn w:val="1"/>
    <w:next w:val="1"/>
    <w:link w:val="25"/>
    <w:unhideWhenUsed/>
    <w:qFormat/>
    <w:uiPriority w:val="0"/>
    <w:p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link w:val="20"/>
    <w:unhideWhenUsed/>
    <w:qFormat/>
    <w:uiPriority w:val="0"/>
    <w:p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link w:val="21"/>
    <w:unhideWhenUsed/>
    <w:qFormat/>
    <w:uiPriority w:val="0"/>
    <w:p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1"/>
    <w:next w:val="1"/>
    <w:link w:val="17"/>
    <w:unhideWhenUsed/>
    <w:qFormat/>
    <w:uiPriority w:val="0"/>
    <w:p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link w:val="26"/>
    <w:unhideWhenUsed/>
    <w:qFormat/>
    <w:uiPriority w:val="0"/>
    <w:p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uiPriority w:val="1"/>
  </w:style>
  <w:style w:type="table" w:default="1" w:styleId="1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Indent"/>
    <w:basedOn w:val="1"/>
    <w:qFormat/>
    <w:uiPriority w:val="0"/>
    <w:pPr>
      <w:ind w:firstLine="499"/>
    </w:pPr>
    <w:rPr>
      <w:rFonts w:ascii="Calibri" w:hAnsi="Calibri" w:eastAsia="宋体" w:cs="Times New Roman"/>
      <w:sz w:val="24"/>
      <w:szCs w:val="20"/>
    </w:rPr>
  </w:style>
  <w:style w:type="paragraph" w:styleId="11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link w:val="1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3">
    <w:name w:val="Title"/>
    <w:basedOn w:val="1"/>
    <w:qFormat/>
    <w:uiPriority w:val="0"/>
    <w:pPr>
      <w:jc w:val="center"/>
      <w:outlineLvl w:val="0"/>
    </w:pPr>
    <w:rPr>
      <w:rFonts w:ascii="Arial" w:hAnsi="Arial" w:eastAsia="黑体"/>
      <w:b/>
      <w:sz w:val="48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7">
    <w:name w:val="标题 8 字符"/>
    <w:basedOn w:val="14"/>
    <w:link w:val="8"/>
    <w:qFormat/>
    <w:uiPriority w:val="0"/>
    <w:rPr>
      <w:rFonts w:ascii="Arial" w:hAnsi="Arial" w:eastAsia="黑体" w:cs="Arial"/>
      <w:kern w:val="2"/>
      <w:sz w:val="24"/>
      <w:szCs w:val="24"/>
    </w:rPr>
  </w:style>
  <w:style w:type="character" w:customStyle="1" w:styleId="18">
    <w:name w:val="页眉 字符"/>
    <w:basedOn w:val="14"/>
    <w:link w:val="12"/>
    <w:qFormat/>
    <w:uiPriority w:val="0"/>
    <w:rPr>
      <w:kern w:val="2"/>
      <w:sz w:val="18"/>
      <w:szCs w:val="24"/>
    </w:rPr>
  </w:style>
  <w:style w:type="character" w:customStyle="1" w:styleId="19">
    <w:name w:val="标题 2 字符"/>
    <w:basedOn w:val="14"/>
    <w:link w:val="3"/>
    <w:qFormat/>
    <w:uiPriority w:val="0"/>
    <w:rPr>
      <w:rFonts w:hint="default" w:ascii="Arial" w:hAnsi="Arial" w:eastAsia="宋体" w:cs="Arial"/>
      <w:kern w:val="2"/>
      <w:sz w:val="24"/>
      <w:szCs w:val="24"/>
    </w:rPr>
  </w:style>
  <w:style w:type="character" w:customStyle="1" w:styleId="20">
    <w:name w:val="标题 6 字符"/>
    <w:basedOn w:val="14"/>
    <w:link w:val="6"/>
    <w:qFormat/>
    <w:uiPriority w:val="0"/>
    <w:rPr>
      <w:rFonts w:hint="default" w:ascii="Arial" w:hAnsi="Arial" w:eastAsia="黑体" w:cs="Arial"/>
      <w:b/>
      <w:kern w:val="2"/>
      <w:sz w:val="24"/>
      <w:szCs w:val="24"/>
    </w:rPr>
  </w:style>
  <w:style w:type="character" w:customStyle="1" w:styleId="21">
    <w:name w:val="标题 7 字符"/>
    <w:basedOn w:val="14"/>
    <w:link w:val="7"/>
    <w:qFormat/>
    <w:uiPriority w:val="0"/>
    <w:rPr>
      <w:b/>
      <w:kern w:val="2"/>
      <w:sz w:val="24"/>
      <w:szCs w:val="24"/>
    </w:rPr>
  </w:style>
  <w:style w:type="character" w:customStyle="1" w:styleId="22">
    <w:name w:val="标题 1 字符"/>
    <w:basedOn w:val="14"/>
    <w:link w:val="2"/>
    <w:qFormat/>
    <w:uiPriority w:val="0"/>
    <w:rPr>
      <w:b/>
      <w:kern w:val="44"/>
      <w:sz w:val="24"/>
      <w:szCs w:val="24"/>
    </w:rPr>
  </w:style>
  <w:style w:type="character" w:customStyle="1" w:styleId="23">
    <w:name w:val="标题 3 字符"/>
    <w:basedOn w:val="14"/>
    <w:link w:val="4"/>
    <w:qFormat/>
    <w:uiPriority w:val="0"/>
    <w:rPr>
      <w:kern w:val="2"/>
      <w:sz w:val="24"/>
      <w:szCs w:val="24"/>
    </w:rPr>
  </w:style>
  <w:style w:type="character" w:customStyle="1" w:styleId="24">
    <w:name w:val="页脚 字符"/>
    <w:basedOn w:val="14"/>
    <w:link w:val="11"/>
    <w:qFormat/>
    <w:uiPriority w:val="0"/>
    <w:rPr>
      <w:kern w:val="2"/>
      <w:sz w:val="18"/>
      <w:szCs w:val="24"/>
    </w:rPr>
  </w:style>
  <w:style w:type="character" w:customStyle="1" w:styleId="25">
    <w:name w:val="标题 5 字符"/>
    <w:basedOn w:val="14"/>
    <w:link w:val="5"/>
    <w:qFormat/>
    <w:uiPriority w:val="0"/>
    <w:rPr>
      <w:b/>
      <w:kern w:val="2"/>
      <w:sz w:val="28"/>
      <w:szCs w:val="24"/>
    </w:rPr>
  </w:style>
  <w:style w:type="character" w:customStyle="1" w:styleId="26">
    <w:name w:val="标题 9 字符"/>
    <w:basedOn w:val="14"/>
    <w:link w:val="9"/>
    <w:qFormat/>
    <w:uiPriority w:val="0"/>
    <w:rPr>
      <w:rFonts w:hint="default" w:ascii="Arial" w:hAnsi="Arial" w:eastAsia="黑体" w:cs="Arial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</Words>
  <Characters>331</Characters>
  <Lines>2</Lines>
  <Paragraphs>1</Paragraphs>
  <TotalTime>36</TotalTime>
  <ScaleCrop>false</ScaleCrop>
  <LinksUpToDate>false</LinksUpToDate>
  <CharactersWithSpaces>388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2017-04-20T05:31:00Z</dcterms:created>
  <dc:creator>杨玉欣</dc:creator>
  <cp:lastModifiedBy>白丽霞</cp:lastModifiedBy>
  <dcterms:modified xsi:type="dcterms:W3CDTF">2021-04-29T05:06:42Z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