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rPr>
          <w:rFonts w:hint="eastAsia" w:ascii="宋体" w:hAnsi="宋体"/>
          <w:b/>
          <w:bCs/>
          <w:color w:val="auto"/>
          <w:sz w:val="24"/>
          <w:szCs w:val="24"/>
          <w:highlight w:val="none"/>
          <w:lang w:val="en-US" w:eastAsia="zh-CN"/>
        </w:rPr>
      </w:pPr>
      <w:bookmarkStart w:id="0" w:name="_Toc211953510"/>
      <w:bookmarkStart w:id="1" w:name="_Toc211879974"/>
      <w:r>
        <w:rPr>
          <w:rFonts w:hint="eastAsia" w:cs="Times New Roman"/>
          <w:color w:val="auto"/>
          <w:sz w:val="28"/>
          <w:szCs w:val="20"/>
          <w:highlight w:val="none"/>
          <w:lang w:val="en-US" w:eastAsia="zh-CN"/>
        </w:rPr>
        <w:t>基于大模型和本体的知识图谱构建研发需求</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2" w:firstLineChars="200"/>
        <w:textAlignment w:val="auto"/>
        <w:rPr>
          <w:rFonts w:hint="default" w:ascii="宋体" w:hAnsi="宋体"/>
          <w:b/>
          <w:bCs/>
          <w:color w:val="auto"/>
          <w:sz w:val="24"/>
          <w:szCs w:val="24"/>
          <w:highlight w:val="none"/>
          <w:lang w:val="en-US" w:eastAsia="zh-CN"/>
        </w:rPr>
      </w:pPr>
      <w:r>
        <w:rPr>
          <w:rFonts w:hint="eastAsia" w:ascii="宋体" w:hAnsi="宋体"/>
          <w:b/>
          <w:bCs/>
          <w:color w:val="auto"/>
          <w:sz w:val="24"/>
          <w:szCs w:val="24"/>
          <w:highlight w:val="none"/>
          <w:lang w:val="en-US" w:eastAsia="zh-CN"/>
        </w:rPr>
        <w:t>基于大模型和本体驱动的知识结构化统一抽取推理</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default" w:ascii="宋体" w:hAnsi="宋体"/>
          <w:b w:val="0"/>
          <w:bCs w:val="0"/>
          <w:color w:val="auto"/>
          <w:sz w:val="24"/>
          <w:szCs w:val="24"/>
          <w:highlight w:val="none"/>
          <w:lang w:val="en-US" w:eastAsia="zh-CN"/>
        </w:rPr>
      </w:pPr>
      <w:r>
        <w:rPr>
          <w:rFonts w:hint="eastAsia" w:ascii="宋体" w:hAnsi="宋体"/>
          <w:b w:val="0"/>
          <w:bCs w:val="0"/>
          <w:color w:val="auto"/>
          <w:sz w:val="24"/>
          <w:szCs w:val="24"/>
          <w:highlight w:val="none"/>
          <w:lang w:val="en-US" w:eastAsia="zh-CN"/>
        </w:rPr>
        <w:t>知识抽取任务要求</w:t>
      </w:r>
      <w:r>
        <w:rPr>
          <w:rFonts w:hint="eastAsia" w:ascii="宋体" w:hAnsi="宋体"/>
          <w:b w:val="0"/>
          <w:bCs w:val="0"/>
          <w:color w:val="auto"/>
          <w:sz w:val="24"/>
          <w:szCs w:val="24"/>
          <w:highlight w:val="none"/>
        </w:rPr>
        <w:t>在给定领域本体的前提下，从原始非结构化</w:t>
      </w:r>
      <w:r>
        <w:rPr>
          <w:rFonts w:hint="eastAsia" w:ascii="宋体" w:hAnsi="宋体"/>
          <w:b w:val="0"/>
          <w:bCs w:val="0"/>
          <w:color w:val="auto"/>
          <w:sz w:val="24"/>
          <w:szCs w:val="24"/>
          <w:highlight w:val="none"/>
          <w:lang w:val="en-US" w:eastAsia="zh-CN"/>
        </w:rPr>
        <w:t>自然语言</w:t>
      </w:r>
      <w:r>
        <w:rPr>
          <w:rFonts w:hint="eastAsia" w:ascii="宋体" w:hAnsi="宋体"/>
          <w:b w:val="0"/>
          <w:bCs w:val="0"/>
          <w:color w:val="auto"/>
          <w:sz w:val="24"/>
          <w:szCs w:val="24"/>
          <w:highlight w:val="none"/>
        </w:rPr>
        <w:t>文本中自动识别本体</w:t>
      </w:r>
      <w:r>
        <w:rPr>
          <w:rFonts w:hint="eastAsia" w:ascii="宋体" w:hAnsi="宋体"/>
          <w:b w:val="0"/>
          <w:bCs w:val="0"/>
          <w:color w:val="auto"/>
          <w:sz w:val="24"/>
          <w:szCs w:val="24"/>
          <w:highlight w:val="none"/>
          <w:lang w:val="en-US" w:eastAsia="zh-CN"/>
        </w:rPr>
        <w:t>指定范围内</w:t>
      </w:r>
      <w:r>
        <w:rPr>
          <w:rFonts w:hint="eastAsia" w:ascii="宋体" w:hAnsi="宋体"/>
          <w:b w:val="0"/>
          <w:bCs w:val="0"/>
          <w:color w:val="auto"/>
          <w:sz w:val="24"/>
          <w:szCs w:val="24"/>
          <w:highlight w:val="none"/>
        </w:rPr>
        <w:t>所定义的</w:t>
      </w:r>
      <w:r>
        <w:rPr>
          <w:rFonts w:hint="eastAsia" w:ascii="宋体" w:hAnsi="宋体"/>
          <w:b w:val="0"/>
          <w:bCs w:val="0"/>
          <w:color w:val="auto"/>
          <w:sz w:val="24"/>
          <w:szCs w:val="24"/>
          <w:highlight w:val="none"/>
          <w:lang w:val="en-US" w:eastAsia="zh-CN"/>
        </w:rPr>
        <w:t>元素</w:t>
      </w:r>
      <w:r>
        <w:rPr>
          <w:rFonts w:hint="eastAsia" w:ascii="宋体" w:hAnsi="宋体"/>
          <w:b w:val="0"/>
          <w:bCs w:val="0"/>
          <w:color w:val="auto"/>
          <w:sz w:val="24"/>
          <w:szCs w:val="24"/>
          <w:highlight w:val="none"/>
        </w:rPr>
        <w:t>及</w:t>
      </w:r>
      <w:r>
        <w:rPr>
          <w:rFonts w:hint="eastAsia" w:ascii="宋体" w:hAnsi="宋体"/>
          <w:b w:val="0"/>
          <w:bCs w:val="0"/>
          <w:color w:val="auto"/>
          <w:sz w:val="24"/>
          <w:szCs w:val="24"/>
          <w:highlight w:val="none"/>
          <w:lang w:val="en-US" w:eastAsia="zh-CN"/>
        </w:rPr>
        <w:t>元素</w:t>
      </w:r>
      <w:r>
        <w:rPr>
          <w:rFonts w:hint="eastAsia" w:ascii="宋体" w:hAnsi="宋体"/>
          <w:b w:val="0"/>
          <w:bCs w:val="0"/>
          <w:color w:val="auto"/>
          <w:sz w:val="24"/>
          <w:szCs w:val="24"/>
          <w:highlight w:val="none"/>
        </w:rPr>
        <w:t>间关系，</w:t>
      </w:r>
      <w:r>
        <w:rPr>
          <w:rFonts w:hint="eastAsia" w:ascii="宋体" w:hAnsi="宋体"/>
          <w:b w:val="0"/>
          <w:bCs w:val="0"/>
          <w:color w:val="auto"/>
          <w:sz w:val="24"/>
          <w:szCs w:val="24"/>
          <w:highlight w:val="none"/>
          <w:lang w:val="en-US" w:eastAsia="zh-CN"/>
        </w:rPr>
        <w:t>包括本体、</w:t>
      </w:r>
      <w:r>
        <w:rPr>
          <w:rFonts w:ascii="宋体" w:hAnsi="宋体"/>
          <w:b w:val="0"/>
          <w:bCs w:val="0"/>
          <w:color w:val="auto"/>
          <w:sz w:val="24"/>
          <w:szCs w:val="24"/>
          <w:highlight w:val="none"/>
        </w:rPr>
        <w:t>实体、属性、术语、规则</w:t>
      </w:r>
      <w:r>
        <w:rPr>
          <w:rFonts w:hint="eastAsia" w:ascii="宋体" w:hAnsi="宋体"/>
          <w:b w:val="0"/>
          <w:bCs w:val="0"/>
          <w:color w:val="auto"/>
          <w:sz w:val="24"/>
          <w:szCs w:val="24"/>
          <w:highlight w:val="none"/>
          <w:lang w:eastAsia="zh-CN"/>
        </w:rPr>
        <w:t>（</w:t>
      </w:r>
      <w:r>
        <w:rPr>
          <w:rFonts w:hint="eastAsia" w:ascii="宋体" w:hAnsi="宋体"/>
          <w:b w:val="0"/>
          <w:bCs w:val="0"/>
          <w:color w:val="auto"/>
          <w:sz w:val="24"/>
          <w:szCs w:val="24"/>
          <w:highlight w:val="none"/>
          <w:lang w:val="en-US" w:eastAsia="zh-CN"/>
        </w:rPr>
        <w:t>简单规则与复合规则</w:t>
      </w:r>
      <w:r>
        <w:rPr>
          <w:rFonts w:hint="eastAsia" w:ascii="宋体" w:hAnsi="宋体"/>
          <w:b w:val="0"/>
          <w:bCs w:val="0"/>
          <w:color w:val="auto"/>
          <w:sz w:val="24"/>
          <w:szCs w:val="24"/>
          <w:highlight w:val="none"/>
          <w:lang w:eastAsia="zh-CN"/>
        </w:rPr>
        <w:t>）</w:t>
      </w:r>
      <w:r>
        <w:rPr>
          <w:rFonts w:ascii="宋体" w:hAnsi="宋体"/>
          <w:b w:val="0"/>
          <w:bCs w:val="0"/>
          <w:color w:val="auto"/>
          <w:sz w:val="24"/>
          <w:szCs w:val="24"/>
          <w:highlight w:val="none"/>
        </w:rPr>
        <w:t>、事件、流程、</w:t>
      </w:r>
      <w:r>
        <w:rPr>
          <w:rFonts w:hint="eastAsia" w:ascii="宋体" w:hAnsi="宋体"/>
          <w:b w:val="0"/>
          <w:bCs w:val="0"/>
          <w:color w:val="auto"/>
          <w:sz w:val="24"/>
          <w:szCs w:val="24"/>
          <w:highlight w:val="none"/>
          <w:lang w:val="en-US" w:eastAsia="zh-CN"/>
        </w:rPr>
        <w:t>故障</w:t>
      </w:r>
      <w:r>
        <w:rPr>
          <w:rFonts w:ascii="宋体" w:hAnsi="宋体"/>
          <w:b w:val="0"/>
          <w:bCs w:val="0"/>
          <w:color w:val="auto"/>
          <w:sz w:val="24"/>
          <w:szCs w:val="24"/>
          <w:highlight w:val="none"/>
        </w:rPr>
        <w:t>树</w:t>
      </w:r>
      <w:r>
        <w:rPr>
          <w:rFonts w:hint="eastAsia" w:ascii="宋体" w:hAnsi="宋体"/>
          <w:b w:val="0"/>
          <w:bCs w:val="0"/>
          <w:color w:val="auto"/>
          <w:sz w:val="24"/>
          <w:szCs w:val="24"/>
          <w:highlight w:val="none"/>
          <w:lang w:val="en-US" w:eastAsia="zh-CN"/>
        </w:rPr>
        <w:t>知识元素并生成结构化的知识表示。</w:t>
      </w:r>
      <w:r>
        <w:rPr>
          <w:rFonts w:hint="eastAsia" w:ascii="宋体" w:hAnsi="宋体"/>
          <w:b w:val="0"/>
          <w:bCs w:val="0"/>
          <w:color w:val="auto"/>
          <w:sz w:val="24"/>
          <w:szCs w:val="24"/>
          <w:highlight w:val="none"/>
        </w:rPr>
        <w:t>抽取目标</w:t>
      </w:r>
      <w:r>
        <w:rPr>
          <w:rFonts w:hint="eastAsia" w:ascii="宋体" w:hAnsi="宋体"/>
          <w:b w:val="0"/>
          <w:bCs w:val="0"/>
          <w:color w:val="auto"/>
          <w:sz w:val="24"/>
          <w:szCs w:val="24"/>
          <w:highlight w:val="none"/>
          <w:lang w:val="en-US" w:eastAsia="zh-CN"/>
        </w:rPr>
        <w:t>元素范围</w:t>
      </w:r>
      <w:r>
        <w:rPr>
          <w:rFonts w:hint="eastAsia" w:ascii="宋体" w:hAnsi="宋体"/>
          <w:b w:val="0"/>
          <w:bCs w:val="0"/>
          <w:color w:val="auto"/>
          <w:sz w:val="24"/>
          <w:szCs w:val="24"/>
          <w:highlight w:val="none"/>
        </w:rPr>
        <w:t>可以是单一元素类型、一组元素类型（含其本体子类），从而实现从“指定</w:t>
      </w:r>
      <w:r>
        <w:rPr>
          <w:rFonts w:hint="eastAsia" w:ascii="宋体" w:hAnsi="宋体"/>
          <w:b w:val="0"/>
          <w:bCs w:val="0"/>
          <w:color w:val="auto"/>
          <w:sz w:val="24"/>
          <w:szCs w:val="24"/>
          <w:highlight w:val="none"/>
          <w:lang w:val="en-US" w:eastAsia="zh-CN"/>
        </w:rPr>
        <w:t>元素</w:t>
      </w:r>
      <w:r>
        <w:rPr>
          <w:rFonts w:hint="eastAsia" w:ascii="宋体" w:hAnsi="宋体"/>
          <w:b w:val="0"/>
          <w:bCs w:val="0"/>
          <w:color w:val="auto"/>
          <w:sz w:val="24"/>
          <w:szCs w:val="24"/>
          <w:highlight w:val="none"/>
        </w:rPr>
        <w:t>抽取”到“全文</w:t>
      </w:r>
      <w:r>
        <w:rPr>
          <w:rFonts w:hint="eastAsia" w:ascii="宋体" w:hAnsi="宋体"/>
          <w:b w:val="0"/>
          <w:bCs w:val="0"/>
          <w:color w:val="auto"/>
          <w:sz w:val="24"/>
          <w:szCs w:val="24"/>
          <w:highlight w:val="none"/>
          <w:lang w:val="en-US" w:eastAsia="zh-CN"/>
        </w:rPr>
        <w:t>覆盖元素抽取</w:t>
      </w:r>
      <w:r>
        <w:rPr>
          <w:rFonts w:hint="eastAsia" w:ascii="宋体" w:hAnsi="宋体"/>
          <w:b w:val="0"/>
          <w:bCs w:val="0"/>
          <w:color w:val="auto"/>
          <w:sz w:val="24"/>
          <w:szCs w:val="24"/>
          <w:highlight w:val="none"/>
        </w:rPr>
        <w:t>”的统一</w:t>
      </w:r>
      <w:r>
        <w:rPr>
          <w:rFonts w:hint="eastAsia" w:ascii="宋体" w:hAnsi="宋体"/>
          <w:b w:val="0"/>
          <w:bCs w:val="0"/>
          <w:color w:val="auto"/>
          <w:sz w:val="24"/>
          <w:szCs w:val="24"/>
          <w:highlight w:val="none"/>
          <w:lang w:val="en-US" w:eastAsia="zh-CN"/>
        </w:rPr>
        <w:t>抽取，保证在指定范围内抽取出的语义和内容与原始文本保持完整、一致。知识结构化统一抽取推理描述按照ICOM结构进行展开如下：</w:t>
      </w:r>
    </w:p>
    <w:p>
      <w:pPr>
        <w:keepNext w:val="0"/>
        <w:keepLines w:val="0"/>
        <w:pageBreakBefore w:val="0"/>
        <w:widowControl w:val="0"/>
        <w:numPr>
          <w:ilvl w:val="0"/>
          <w:numId w:val="2"/>
        </w:numPr>
        <w:kinsoku/>
        <w:wordWrap/>
        <w:overflowPunct/>
        <w:topLinePunct w:val="0"/>
        <w:autoSpaceDE/>
        <w:autoSpaceDN/>
        <w:bidi w:val="0"/>
        <w:adjustRightInd/>
        <w:snapToGrid/>
        <w:spacing w:before="0" w:beforeLines="0" w:line="360" w:lineRule="auto"/>
        <w:ind w:left="420" w:leftChars="0" w:hanging="420" w:firstLineChars="0"/>
        <w:textAlignment w:val="auto"/>
        <w:rPr>
          <w:rFonts w:hint="default" w:ascii="宋体" w:hAnsi="宋体"/>
          <w:b/>
          <w:bCs/>
          <w:color w:val="auto"/>
          <w:sz w:val="24"/>
          <w:szCs w:val="24"/>
          <w:highlight w:val="none"/>
          <w:lang w:val="en-US" w:eastAsia="zh-CN"/>
        </w:rPr>
      </w:pPr>
      <w:r>
        <w:rPr>
          <w:rFonts w:hint="default" w:ascii="宋体" w:hAnsi="宋体"/>
          <w:b/>
          <w:bCs/>
          <w:color w:val="auto"/>
          <w:sz w:val="24"/>
          <w:szCs w:val="24"/>
          <w:highlight w:val="none"/>
          <w:lang w:val="en-US" w:eastAsia="zh-CN"/>
        </w:rPr>
        <w:t>Inputs —— 输入</w:t>
      </w:r>
      <w:r>
        <w:rPr>
          <w:rFonts w:hint="eastAsia" w:ascii="宋体" w:hAnsi="宋体"/>
          <w:b/>
          <w:bCs/>
          <w:color w:val="auto"/>
          <w:sz w:val="24"/>
          <w:szCs w:val="24"/>
          <w:highlight w:val="none"/>
          <w:lang w:val="en-US" w:eastAsia="zh-CN"/>
        </w:rPr>
        <w:t>：知识抽取过程的输入包括以下内容：</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2" w:firstLineChars="200"/>
        <w:textAlignment w:val="auto"/>
        <w:rPr>
          <w:rFonts w:hint="default" w:ascii="宋体" w:hAnsi="宋体"/>
          <w:b/>
          <w:bCs/>
          <w:color w:val="auto"/>
          <w:sz w:val="24"/>
          <w:szCs w:val="24"/>
          <w:highlight w:val="none"/>
          <w:lang w:val="en-US" w:eastAsia="zh-CN"/>
        </w:rPr>
      </w:pPr>
      <w:r>
        <w:rPr>
          <w:rFonts w:hint="eastAsia" w:ascii="宋体" w:hAnsi="宋体"/>
          <w:b/>
          <w:bCs/>
          <w:color w:val="auto"/>
          <w:sz w:val="24"/>
          <w:szCs w:val="24"/>
          <w:highlight w:val="none"/>
          <w:lang w:val="en-US" w:eastAsia="zh-CN"/>
        </w:rPr>
        <w:t>I1.</w:t>
      </w:r>
      <w:r>
        <w:rPr>
          <w:rFonts w:hint="default" w:ascii="宋体" w:hAnsi="宋体"/>
          <w:b/>
          <w:bCs/>
          <w:color w:val="auto"/>
          <w:sz w:val="24"/>
          <w:szCs w:val="24"/>
          <w:highlight w:val="none"/>
          <w:lang w:val="en-US" w:eastAsia="zh-CN"/>
        </w:rPr>
        <w:t>非结构化文本：一个或多个自然语言文档。</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2" w:firstLineChars="200"/>
        <w:textAlignment w:val="auto"/>
        <w:rPr>
          <w:rFonts w:hint="default" w:ascii="宋体" w:hAnsi="宋体"/>
          <w:b/>
          <w:bCs/>
          <w:color w:val="auto"/>
          <w:sz w:val="24"/>
          <w:szCs w:val="24"/>
          <w:highlight w:val="none"/>
          <w:lang w:val="en-US" w:eastAsia="zh-CN"/>
        </w:rPr>
      </w:pPr>
      <w:r>
        <w:rPr>
          <w:rFonts w:hint="eastAsia" w:ascii="宋体" w:hAnsi="宋体"/>
          <w:b/>
          <w:bCs/>
          <w:color w:val="auto"/>
          <w:sz w:val="24"/>
          <w:szCs w:val="24"/>
          <w:highlight w:val="none"/>
          <w:lang w:val="en-US" w:eastAsia="zh-CN"/>
        </w:rPr>
        <w:t>I2.所指定要抽取的本体类型及范围</w:t>
      </w:r>
      <w:r>
        <w:rPr>
          <w:rFonts w:hint="default" w:ascii="宋体" w:hAnsi="宋体"/>
          <w:b/>
          <w:bCs/>
          <w:color w:val="auto"/>
          <w:sz w:val="24"/>
          <w:szCs w:val="24"/>
          <w:highlight w:val="none"/>
          <w:lang w:val="en-US" w:eastAsia="zh-CN"/>
        </w:rPr>
        <w:t>：</w:t>
      </w:r>
    </w:p>
    <w:p>
      <w:pPr>
        <w:keepNext w:val="0"/>
        <w:keepLines w:val="0"/>
        <w:pageBreakBefore w:val="0"/>
        <w:widowControl w:val="0"/>
        <w:numPr>
          <w:ilvl w:val="0"/>
          <w:numId w:val="3"/>
        </w:numPr>
        <w:kinsoku/>
        <w:wordWrap/>
        <w:overflowPunct/>
        <w:topLinePunct w:val="0"/>
        <w:autoSpaceDE/>
        <w:autoSpaceDN/>
        <w:bidi w:val="0"/>
        <w:adjustRightInd/>
        <w:snapToGrid/>
        <w:spacing w:before="0" w:beforeLines="0" w:line="360" w:lineRule="auto"/>
        <w:ind w:left="840" w:leftChars="0" w:hanging="420" w:firstLineChars="0"/>
        <w:textAlignment w:val="auto"/>
        <w:rPr>
          <w:rFonts w:hint="default"/>
          <w:lang w:val="en-US" w:eastAsia="zh-CN"/>
        </w:rPr>
      </w:pPr>
      <w:r>
        <w:rPr>
          <w:rFonts w:hint="eastAsia"/>
          <w:lang w:val="en-US" w:eastAsia="zh-CN"/>
        </w:rPr>
        <w:t>定义所有可识别元素的类层次结构，包括：</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eastAsia"/>
          <w:lang w:val="en-US" w:eastAsia="zh-CN"/>
        </w:rPr>
      </w:pPr>
      <w:r>
        <w:rPr>
          <w:rFonts w:hint="eastAsia"/>
          <w:lang w:val="en-US" w:eastAsia="zh-CN"/>
        </w:rPr>
        <w:t>顶层类：Element和Relation；</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eastAsia" w:ascii="宋体" w:hAnsi="宋体"/>
          <w:b w:val="0"/>
          <w:bCs w:val="0"/>
          <w:color w:val="auto"/>
          <w:sz w:val="24"/>
          <w:szCs w:val="24"/>
          <w:highlight w:val="none"/>
          <w:lang w:eastAsia="zh-CN"/>
        </w:rPr>
      </w:pPr>
      <w:r>
        <w:rPr>
          <w:rFonts w:hint="eastAsia"/>
          <w:lang w:val="en-US" w:eastAsia="zh-CN"/>
        </w:rPr>
        <w:t>典型子类：</w:t>
      </w:r>
      <w:r>
        <w:rPr>
          <w:rFonts w:hint="eastAsia" w:ascii="宋体" w:hAnsi="宋体"/>
          <w:b w:val="0"/>
          <w:bCs w:val="0"/>
          <w:color w:val="auto"/>
          <w:sz w:val="24"/>
          <w:szCs w:val="24"/>
          <w:highlight w:val="none"/>
          <w:lang w:val="en-US" w:eastAsia="zh-CN"/>
        </w:rPr>
        <w:t>本体、</w:t>
      </w:r>
      <w:r>
        <w:rPr>
          <w:rFonts w:ascii="宋体" w:hAnsi="宋体"/>
          <w:b w:val="0"/>
          <w:bCs w:val="0"/>
          <w:color w:val="auto"/>
          <w:sz w:val="24"/>
          <w:szCs w:val="24"/>
          <w:highlight w:val="none"/>
        </w:rPr>
        <w:t>实体、属性、术语、规则</w:t>
      </w:r>
      <w:r>
        <w:rPr>
          <w:rFonts w:hint="eastAsia" w:ascii="宋体" w:hAnsi="宋体"/>
          <w:b w:val="0"/>
          <w:bCs w:val="0"/>
          <w:color w:val="auto"/>
          <w:sz w:val="24"/>
          <w:szCs w:val="24"/>
          <w:highlight w:val="none"/>
          <w:lang w:eastAsia="zh-CN"/>
        </w:rPr>
        <w:t>（</w:t>
      </w:r>
      <w:r>
        <w:rPr>
          <w:rFonts w:hint="eastAsia" w:ascii="宋体" w:hAnsi="宋体"/>
          <w:b w:val="0"/>
          <w:bCs w:val="0"/>
          <w:color w:val="auto"/>
          <w:sz w:val="24"/>
          <w:szCs w:val="24"/>
          <w:highlight w:val="none"/>
          <w:lang w:val="en-US" w:eastAsia="zh-CN"/>
        </w:rPr>
        <w:t>简单规则与复合规则</w:t>
      </w:r>
      <w:r>
        <w:rPr>
          <w:rFonts w:hint="eastAsia" w:ascii="宋体" w:hAnsi="宋体"/>
          <w:b w:val="0"/>
          <w:bCs w:val="0"/>
          <w:color w:val="auto"/>
          <w:sz w:val="24"/>
          <w:szCs w:val="24"/>
          <w:highlight w:val="none"/>
          <w:lang w:eastAsia="zh-CN"/>
        </w:rPr>
        <w:t>）</w:t>
      </w:r>
      <w:r>
        <w:rPr>
          <w:rFonts w:ascii="宋体" w:hAnsi="宋体"/>
          <w:b w:val="0"/>
          <w:bCs w:val="0"/>
          <w:color w:val="auto"/>
          <w:sz w:val="24"/>
          <w:szCs w:val="24"/>
          <w:highlight w:val="none"/>
        </w:rPr>
        <w:t>、事件、流程、</w:t>
      </w:r>
      <w:r>
        <w:rPr>
          <w:rFonts w:hint="eastAsia" w:ascii="宋体" w:hAnsi="宋体"/>
          <w:b w:val="0"/>
          <w:bCs w:val="0"/>
          <w:color w:val="auto"/>
          <w:sz w:val="24"/>
          <w:szCs w:val="24"/>
          <w:highlight w:val="none"/>
          <w:lang w:val="en-US" w:eastAsia="zh-CN"/>
        </w:rPr>
        <w:t>故障</w:t>
      </w:r>
      <w:r>
        <w:rPr>
          <w:rFonts w:ascii="宋体" w:hAnsi="宋体"/>
          <w:b w:val="0"/>
          <w:bCs w:val="0"/>
          <w:color w:val="auto"/>
          <w:sz w:val="24"/>
          <w:szCs w:val="24"/>
          <w:highlight w:val="none"/>
        </w:rPr>
        <w:t>树</w:t>
      </w:r>
      <w:r>
        <w:rPr>
          <w:rFonts w:hint="eastAsia" w:ascii="宋体" w:hAnsi="宋体"/>
          <w:b w:val="0"/>
          <w:bCs w:val="0"/>
          <w:color w:val="auto"/>
          <w:sz w:val="24"/>
          <w:szCs w:val="24"/>
          <w:highlight w:val="none"/>
          <w:lang w:eastAsia="zh-CN"/>
        </w:rPr>
        <w:t>。</w:t>
      </w:r>
    </w:p>
    <w:p>
      <w:pPr>
        <w:keepNext w:val="0"/>
        <w:keepLines w:val="0"/>
        <w:pageBreakBefore w:val="0"/>
        <w:widowControl w:val="0"/>
        <w:numPr>
          <w:ilvl w:val="0"/>
          <w:numId w:val="3"/>
        </w:numPr>
        <w:kinsoku/>
        <w:wordWrap/>
        <w:overflowPunct/>
        <w:topLinePunct w:val="0"/>
        <w:autoSpaceDE/>
        <w:autoSpaceDN/>
        <w:bidi w:val="0"/>
        <w:adjustRightInd/>
        <w:snapToGrid/>
        <w:spacing w:before="0" w:beforeLines="0" w:line="360" w:lineRule="auto"/>
        <w:ind w:left="840" w:leftChars="0" w:hanging="420" w:firstLineChars="0"/>
        <w:textAlignment w:val="auto"/>
        <w:rPr>
          <w:rFonts w:hint="default"/>
          <w:lang w:val="en-US" w:eastAsia="zh-CN"/>
        </w:rPr>
      </w:pPr>
      <w:r>
        <w:rPr>
          <w:rFonts w:hint="eastAsia"/>
          <w:lang w:val="en-US" w:eastAsia="zh-CN"/>
        </w:rPr>
        <w:t>定义各类之间的继承关系、组成关系与业务语义关系，例如：</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default"/>
          <w:lang w:val="en-US" w:eastAsia="zh-CN"/>
        </w:rPr>
      </w:pPr>
      <w:r>
        <w:rPr>
          <w:rFonts w:hint="default"/>
          <w:lang w:val="en-US" w:eastAsia="zh-CN"/>
        </w:rPr>
        <w:t>SimpleRule ⊑ Rule，CompositeRule ⊑ Rule</w:t>
      </w:r>
      <w:r>
        <w:rPr>
          <w:rFonts w:hint="eastAsia"/>
          <w:lang w:val="en-US" w:eastAsia="zh-CN"/>
        </w:rPr>
        <w:t>，</w:t>
      </w:r>
      <w:r>
        <w:rPr>
          <w:rFonts w:hint="default"/>
          <w:lang w:val="en-US" w:eastAsia="zh-CN"/>
        </w:rPr>
        <w:t>CompositeRule hasSubRule Rule；</w:t>
      </w:r>
    </w:p>
    <w:p>
      <w:pPr>
        <w:keepNext w:val="0"/>
        <w:keepLines w:val="0"/>
        <w:pageBreakBefore w:val="0"/>
        <w:widowControl w:val="0"/>
        <w:numPr>
          <w:ilvl w:val="0"/>
          <w:numId w:val="3"/>
        </w:numPr>
        <w:kinsoku/>
        <w:wordWrap/>
        <w:overflowPunct/>
        <w:topLinePunct w:val="0"/>
        <w:autoSpaceDE/>
        <w:autoSpaceDN/>
        <w:bidi w:val="0"/>
        <w:adjustRightInd/>
        <w:snapToGrid/>
        <w:spacing w:before="0" w:beforeLines="0" w:line="360" w:lineRule="auto"/>
        <w:ind w:left="840" w:leftChars="0" w:hanging="420" w:firstLineChars="0"/>
        <w:textAlignment w:val="auto"/>
        <w:rPr>
          <w:rFonts w:hint="default"/>
          <w:lang w:val="en-US" w:eastAsia="zh-CN"/>
        </w:rPr>
      </w:pPr>
      <w:r>
        <w:rPr>
          <w:rFonts w:hint="eastAsia"/>
          <w:lang w:val="en-US" w:eastAsia="zh-CN"/>
        </w:rPr>
        <w:t>对每一种本体类，定义其可观测和可用于匹配的特性（属性和关系特性），包括：</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default"/>
          <w:lang w:val="en-US" w:eastAsia="zh-CN"/>
        </w:rPr>
      </w:pPr>
      <w:r>
        <w:rPr>
          <w:rFonts w:hint="default"/>
          <w:lang w:val="en-US" w:eastAsia="zh-CN"/>
        </w:rPr>
        <w:t>特性的类别：标量型、数组型、</w:t>
      </w:r>
      <w:r>
        <w:rPr>
          <w:rFonts w:hint="eastAsia"/>
          <w:lang w:val="en-US" w:eastAsia="zh-CN"/>
        </w:rPr>
        <w:t>字符串型</w:t>
      </w:r>
      <w:r>
        <w:rPr>
          <w:rFonts w:hint="default"/>
          <w:lang w:val="en-US" w:eastAsia="zh-CN"/>
        </w:rPr>
        <w:t>等；</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default"/>
          <w:lang w:val="en-US" w:eastAsia="zh-CN"/>
        </w:rPr>
      </w:pPr>
      <w:r>
        <w:rPr>
          <w:rFonts w:hint="default"/>
          <w:lang w:val="en-US" w:eastAsia="zh-CN"/>
        </w:rPr>
        <w:t>特性的特点：必选/可选、是否允许多值、是否需要完整覆盖、是否可由上下文推断等；</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eastAsia"/>
          <w:lang w:eastAsia="zh-CN"/>
        </w:rPr>
      </w:pPr>
      <w:r>
        <w:rPr>
          <w:rFonts w:hint="default"/>
          <w:lang w:val="en-US" w:eastAsia="zh-CN"/>
        </w:rPr>
        <w:t>特性在文本中的体现方式（例如：术语出现形式、模式模板、典型句式片段等）。</w:t>
      </w:r>
    </w:p>
    <w:p>
      <w:pPr>
        <w:keepNext w:val="0"/>
        <w:keepLines w:val="0"/>
        <w:pageBreakBefore w:val="0"/>
        <w:widowControl w:val="0"/>
        <w:numPr>
          <w:ilvl w:val="0"/>
          <w:numId w:val="2"/>
        </w:numPr>
        <w:kinsoku/>
        <w:wordWrap/>
        <w:overflowPunct/>
        <w:topLinePunct w:val="0"/>
        <w:autoSpaceDE/>
        <w:autoSpaceDN/>
        <w:bidi w:val="0"/>
        <w:adjustRightInd/>
        <w:snapToGrid/>
        <w:spacing w:before="0" w:beforeLines="0" w:line="360" w:lineRule="auto"/>
        <w:ind w:left="420" w:leftChars="0" w:hanging="420" w:firstLineChars="0"/>
        <w:textAlignment w:val="auto"/>
        <w:rPr>
          <w:rFonts w:hint="eastAsia" w:ascii="宋体" w:hAnsi="宋体"/>
          <w:b/>
          <w:bCs/>
          <w:color w:val="auto"/>
          <w:sz w:val="24"/>
          <w:szCs w:val="24"/>
          <w:highlight w:val="none"/>
          <w:lang w:val="en-US" w:eastAsia="zh-CN"/>
        </w:rPr>
      </w:pPr>
      <w:r>
        <w:rPr>
          <w:rFonts w:hint="eastAsia" w:ascii="宋体" w:hAnsi="宋体"/>
          <w:b/>
          <w:bCs/>
          <w:color w:val="auto"/>
          <w:sz w:val="24"/>
          <w:szCs w:val="24"/>
          <w:highlight w:val="none"/>
          <w:lang w:val="en-US" w:eastAsia="zh-CN"/>
        </w:rPr>
        <w:t>Controls —— 控制：知识抽取过程需遵守的约束与规范包括：</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2" w:firstLineChars="200"/>
        <w:textAlignment w:val="auto"/>
        <w:rPr>
          <w:rFonts w:hint="eastAsia"/>
          <w:b/>
          <w:bCs/>
          <w:lang w:val="en-US" w:eastAsia="zh-CN"/>
        </w:rPr>
      </w:pPr>
      <w:r>
        <w:rPr>
          <w:rFonts w:hint="eastAsia"/>
          <w:b/>
          <w:bCs/>
          <w:lang w:val="en-US" w:eastAsia="zh-CN"/>
        </w:rPr>
        <w:t>C1. 类型约束</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2" w:firstLineChars="200"/>
        <w:textAlignment w:val="auto"/>
        <w:rPr>
          <w:rFonts w:hint="eastAsia"/>
          <w:b/>
          <w:bCs/>
          <w:lang w:val="en-US" w:eastAsia="zh-CN"/>
        </w:rPr>
      </w:pPr>
      <w:r>
        <w:rPr>
          <w:rFonts w:hint="eastAsia"/>
          <w:b/>
          <w:bCs/>
          <w:lang w:val="en-US" w:eastAsia="zh-CN"/>
        </w:rPr>
        <w:t>第一原则：仅允许抽取本体中已定义的类型及其子类：</w:t>
      </w:r>
    </w:p>
    <w:p>
      <w:pPr>
        <w:keepNext w:val="0"/>
        <w:keepLines w:val="0"/>
        <w:pageBreakBefore w:val="0"/>
        <w:widowControl w:val="0"/>
        <w:numPr>
          <w:ilvl w:val="0"/>
          <w:numId w:val="3"/>
        </w:numPr>
        <w:kinsoku/>
        <w:wordWrap/>
        <w:overflowPunct/>
        <w:topLinePunct w:val="0"/>
        <w:autoSpaceDE/>
        <w:autoSpaceDN/>
        <w:bidi w:val="0"/>
        <w:adjustRightInd/>
        <w:snapToGrid/>
        <w:spacing w:before="0" w:beforeLines="0" w:line="360" w:lineRule="auto"/>
        <w:ind w:left="840" w:leftChars="0" w:hanging="420" w:firstLineChars="0"/>
        <w:textAlignment w:val="auto"/>
        <w:rPr>
          <w:rFonts w:hint="eastAsia"/>
          <w:lang w:val="en-US" w:eastAsia="zh-CN"/>
        </w:rPr>
      </w:pPr>
      <w:r>
        <w:rPr>
          <w:rFonts w:hint="eastAsia"/>
          <w:lang w:val="en-US" w:eastAsia="zh-CN"/>
        </w:rPr>
        <w:t>所有识别出的元素必须归属于Element或其子类；</w:t>
      </w:r>
    </w:p>
    <w:p>
      <w:pPr>
        <w:keepNext w:val="0"/>
        <w:keepLines w:val="0"/>
        <w:pageBreakBefore w:val="0"/>
        <w:widowControl w:val="0"/>
        <w:numPr>
          <w:ilvl w:val="0"/>
          <w:numId w:val="3"/>
        </w:numPr>
        <w:kinsoku/>
        <w:wordWrap/>
        <w:overflowPunct/>
        <w:topLinePunct w:val="0"/>
        <w:autoSpaceDE/>
        <w:autoSpaceDN/>
        <w:bidi w:val="0"/>
        <w:adjustRightInd/>
        <w:snapToGrid/>
        <w:spacing w:before="0" w:beforeLines="0" w:line="360" w:lineRule="auto"/>
        <w:ind w:left="840" w:leftChars="0" w:hanging="420" w:firstLineChars="0"/>
        <w:textAlignment w:val="auto"/>
        <w:rPr>
          <w:rFonts w:hint="eastAsia"/>
          <w:lang w:val="en-US" w:eastAsia="zh-CN"/>
        </w:rPr>
      </w:pPr>
      <w:r>
        <w:rPr>
          <w:rFonts w:hint="eastAsia"/>
          <w:lang w:val="en-US" w:eastAsia="zh-CN"/>
        </w:rPr>
        <w:t>对于本体未定义的内容，系统可以选择忽略，或暂存为“未分类 Element”，但不得误标为已定义类型；</w:t>
      </w:r>
    </w:p>
    <w:p>
      <w:pPr>
        <w:keepNext w:val="0"/>
        <w:keepLines w:val="0"/>
        <w:pageBreakBefore w:val="0"/>
        <w:widowControl w:val="0"/>
        <w:numPr>
          <w:ilvl w:val="0"/>
          <w:numId w:val="3"/>
        </w:numPr>
        <w:kinsoku/>
        <w:wordWrap/>
        <w:overflowPunct/>
        <w:topLinePunct w:val="0"/>
        <w:autoSpaceDE/>
        <w:autoSpaceDN/>
        <w:bidi w:val="0"/>
        <w:adjustRightInd/>
        <w:snapToGrid/>
        <w:spacing w:before="0" w:beforeLines="0" w:line="360" w:lineRule="auto"/>
        <w:ind w:left="840" w:leftChars="0" w:hanging="420" w:firstLineChars="0"/>
        <w:textAlignment w:val="auto"/>
        <w:rPr>
          <w:rFonts w:hint="eastAsia"/>
          <w:lang w:val="en-US" w:eastAsia="zh-CN"/>
        </w:rPr>
      </w:pPr>
      <w:r>
        <w:rPr>
          <w:rFonts w:hint="eastAsia"/>
          <w:lang w:val="en-US" w:eastAsia="zh-CN"/>
        </w:rPr>
        <w:t>抽取结果的类型必须与本体中的类定义一致，不得出现类型冲突或混用。</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2" w:firstLineChars="200"/>
        <w:textAlignment w:val="auto"/>
        <w:rPr>
          <w:rFonts w:hint="default"/>
          <w:b/>
          <w:bCs/>
          <w:lang w:val="en-US" w:eastAsia="zh-CN"/>
        </w:rPr>
      </w:pPr>
      <w:r>
        <w:rPr>
          <w:rFonts w:hint="eastAsia"/>
          <w:b/>
          <w:bCs/>
          <w:lang w:val="en-US" w:eastAsia="zh-CN"/>
        </w:rPr>
        <w:t>C2. 范围约束：用于指定本次抽取的目标范围</w:t>
      </w:r>
    </w:p>
    <w:p>
      <w:pPr>
        <w:keepNext w:val="0"/>
        <w:keepLines w:val="0"/>
        <w:pageBreakBefore w:val="0"/>
        <w:widowControl w:val="0"/>
        <w:numPr>
          <w:ilvl w:val="0"/>
          <w:numId w:val="4"/>
        </w:numPr>
        <w:kinsoku/>
        <w:wordWrap/>
        <w:overflowPunct/>
        <w:topLinePunct w:val="0"/>
        <w:autoSpaceDE/>
        <w:autoSpaceDN/>
        <w:bidi w:val="0"/>
        <w:adjustRightInd/>
        <w:snapToGrid/>
        <w:spacing w:before="0" w:beforeLines="0" w:line="360" w:lineRule="auto"/>
        <w:ind w:left="840" w:leftChars="0" w:hanging="420" w:firstLineChars="0"/>
        <w:textAlignment w:val="auto"/>
        <w:rPr>
          <w:rFonts w:hint="eastAsia"/>
          <w:lang w:val="en-US" w:eastAsia="zh-CN"/>
        </w:rPr>
      </w:pPr>
      <w:r>
        <w:rPr>
          <w:rFonts w:hint="eastAsia"/>
          <w:lang w:val="en-US" w:eastAsia="zh-CN"/>
        </w:rPr>
        <w:t>指定单一类别的抽取：识别文本中所有该类型的实例（如：仅抽取规则或仅抽取术语）；</w:t>
      </w:r>
    </w:p>
    <w:p>
      <w:pPr>
        <w:keepNext w:val="0"/>
        <w:keepLines w:val="0"/>
        <w:pageBreakBefore w:val="0"/>
        <w:widowControl w:val="0"/>
        <w:numPr>
          <w:ilvl w:val="0"/>
          <w:numId w:val="4"/>
        </w:numPr>
        <w:kinsoku/>
        <w:wordWrap/>
        <w:overflowPunct/>
        <w:topLinePunct w:val="0"/>
        <w:autoSpaceDE/>
        <w:autoSpaceDN/>
        <w:bidi w:val="0"/>
        <w:adjustRightInd/>
        <w:snapToGrid/>
        <w:spacing w:before="0" w:beforeLines="0" w:line="360" w:lineRule="auto"/>
        <w:ind w:left="840" w:leftChars="0" w:hanging="420" w:firstLineChars="0"/>
        <w:textAlignment w:val="auto"/>
        <w:rPr>
          <w:rFonts w:hint="eastAsia"/>
          <w:lang w:val="en-US" w:eastAsia="zh-CN"/>
        </w:rPr>
      </w:pPr>
      <w:r>
        <w:rPr>
          <w:rFonts w:hint="eastAsia"/>
          <w:lang w:val="en-US" w:eastAsia="zh-CN"/>
        </w:rPr>
        <w:t>指定一组类别（包含本体子类）：识别集合中各类别元素及其子类的所有实例（如：抽取{术语、本体、规则}，{术语-&gt;构建-&gt;本体-&gt;构建-&gt;规则}）；</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2" w:firstLineChars="200"/>
        <w:textAlignment w:val="auto"/>
        <w:rPr>
          <w:rFonts w:hint="default"/>
          <w:b/>
          <w:bCs/>
          <w:lang w:val="en-US" w:eastAsia="zh-CN"/>
        </w:rPr>
      </w:pPr>
      <w:r>
        <w:rPr>
          <w:rFonts w:hint="eastAsia"/>
          <w:b/>
          <w:bCs/>
          <w:lang w:val="en-US" w:eastAsia="zh-CN"/>
        </w:rPr>
        <w:t>C3. 复合元素约束：</w:t>
      </w:r>
    </w:p>
    <w:p>
      <w:pPr>
        <w:keepNext w:val="0"/>
        <w:keepLines w:val="0"/>
        <w:pageBreakBefore w:val="0"/>
        <w:widowControl w:val="0"/>
        <w:numPr>
          <w:ilvl w:val="0"/>
          <w:numId w:val="5"/>
        </w:numPr>
        <w:kinsoku/>
        <w:wordWrap/>
        <w:overflowPunct/>
        <w:topLinePunct w:val="0"/>
        <w:autoSpaceDE/>
        <w:autoSpaceDN/>
        <w:bidi w:val="0"/>
        <w:adjustRightInd/>
        <w:snapToGrid/>
        <w:spacing w:before="0" w:beforeLines="0" w:line="360" w:lineRule="auto"/>
        <w:ind w:left="840" w:leftChars="0" w:hanging="420" w:firstLineChars="0"/>
        <w:textAlignment w:val="auto"/>
        <w:rPr>
          <w:rFonts w:hint="eastAsia"/>
          <w:lang w:val="en-US" w:eastAsia="zh-CN"/>
        </w:rPr>
      </w:pPr>
      <w:r>
        <w:rPr>
          <w:rFonts w:hint="eastAsia"/>
          <w:lang w:val="en-US" w:eastAsia="zh-CN"/>
        </w:rPr>
        <w:t>对于一些复合元素（例如：故障树、流程、复合规则），指明复合元素特点，根据复合元素特点进行抽取；</w:t>
      </w:r>
    </w:p>
    <w:p>
      <w:pPr>
        <w:keepNext w:val="0"/>
        <w:keepLines w:val="0"/>
        <w:pageBreakBefore w:val="0"/>
        <w:widowControl w:val="0"/>
        <w:numPr>
          <w:ilvl w:val="0"/>
          <w:numId w:val="5"/>
        </w:numPr>
        <w:kinsoku/>
        <w:wordWrap/>
        <w:overflowPunct/>
        <w:topLinePunct w:val="0"/>
        <w:autoSpaceDE/>
        <w:autoSpaceDN/>
        <w:bidi w:val="0"/>
        <w:adjustRightInd/>
        <w:snapToGrid/>
        <w:spacing w:before="0" w:beforeLines="0" w:line="360" w:lineRule="auto"/>
        <w:ind w:left="840" w:leftChars="0" w:hanging="420" w:firstLineChars="0"/>
        <w:textAlignment w:val="auto"/>
        <w:rPr>
          <w:rFonts w:hint="eastAsia"/>
          <w:b/>
          <w:bCs/>
          <w:lang w:val="en-US" w:eastAsia="zh-CN"/>
        </w:rPr>
      </w:pPr>
      <w:r>
        <w:rPr>
          <w:rFonts w:hint="eastAsia"/>
          <w:b/>
          <w:bCs/>
          <w:lang w:val="en-US" w:eastAsia="zh-CN"/>
        </w:rPr>
        <w:t>以复合规则举例：</w:t>
      </w:r>
    </w:p>
    <w:p>
      <w:pPr>
        <w:keepNext w:val="0"/>
        <w:keepLines w:val="0"/>
        <w:pageBreakBefore w:val="0"/>
        <w:widowControl w:val="0"/>
        <w:numPr>
          <w:ilvl w:val="0"/>
          <w:numId w:val="0"/>
        </w:numPr>
        <w:kinsoku/>
        <w:wordWrap/>
        <w:overflowPunct/>
        <w:topLinePunct w:val="0"/>
        <w:autoSpaceDE/>
        <w:autoSpaceDN/>
        <w:bidi w:val="0"/>
        <w:adjustRightInd/>
        <w:snapToGrid/>
        <w:spacing w:before="0" w:beforeLines="0" w:line="360" w:lineRule="auto"/>
        <w:ind w:left="420" w:leftChars="0" w:firstLine="480" w:firstLineChars="200"/>
        <w:textAlignment w:val="auto"/>
        <w:rPr>
          <w:rFonts w:hint="eastAsia"/>
          <w:lang w:val="en-US" w:eastAsia="zh-CN"/>
        </w:rPr>
      </w:pPr>
      <w:r>
        <w:rPr>
          <w:rFonts w:hint="eastAsia"/>
          <w:lang w:val="en-US" w:eastAsia="zh-CN"/>
        </w:rPr>
        <w:t>对于复合规则须通过hasSubRule或等价关系显式记录其组成关系；组合类型（AND/OR/SEQUENCE）以属性或额外关系形式表示。</w:t>
      </w:r>
    </w:p>
    <w:p>
      <w:pPr>
        <w:keepNext w:val="0"/>
        <w:keepLines w:val="0"/>
        <w:pageBreakBefore w:val="0"/>
        <w:widowControl w:val="0"/>
        <w:numPr>
          <w:ilvl w:val="0"/>
          <w:numId w:val="0"/>
        </w:numPr>
        <w:kinsoku/>
        <w:wordWrap/>
        <w:overflowPunct/>
        <w:topLinePunct w:val="0"/>
        <w:autoSpaceDE/>
        <w:autoSpaceDN/>
        <w:bidi w:val="0"/>
        <w:adjustRightInd/>
        <w:snapToGrid/>
        <w:spacing w:before="0" w:beforeLines="0" w:line="360" w:lineRule="auto"/>
        <w:ind w:left="420" w:leftChars="0" w:firstLine="480" w:firstLineChars="200"/>
        <w:textAlignment w:val="auto"/>
        <w:rPr>
          <w:rFonts w:hint="eastAsia"/>
          <w:lang w:val="en-US" w:eastAsia="zh-CN"/>
        </w:rPr>
      </w:pPr>
      <w:r>
        <w:rPr>
          <w:rFonts w:hint="eastAsia"/>
          <w:lang w:val="en-US" w:eastAsia="zh-CN"/>
        </w:rPr>
        <w:t>对复合规则抽取时，若文本中给出“规则1 AND规则2”的相关描述，抽取结果中应出现：简单规则实例：Rule_1、Rule_2；复合规则实例：Rule_3（具有 hasSubRule(Rule_3, Rule_1) 、hasSubRule(Rule_3, Rule_2) 和AND(Rule_1, Rule_2)等关系）。</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2" w:firstLineChars="200"/>
        <w:textAlignment w:val="auto"/>
        <w:rPr>
          <w:rFonts w:hint="eastAsia"/>
          <w:b/>
          <w:bCs/>
          <w:lang w:val="en-US" w:eastAsia="zh-CN"/>
        </w:rPr>
      </w:pPr>
      <w:r>
        <w:rPr>
          <w:rFonts w:hint="eastAsia"/>
          <w:b/>
          <w:bCs/>
          <w:lang w:val="en-US" w:eastAsia="zh-CN"/>
        </w:rPr>
        <w:t>C4. 特性识别与使用约束</w:t>
      </w:r>
    </w:p>
    <w:p>
      <w:pPr>
        <w:keepNext w:val="0"/>
        <w:keepLines w:val="0"/>
        <w:pageBreakBefore w:val="0"/>
        <w:widowControl w:val="0"/>
        <w:numPr>
          <w:ilvl w:val="0"/>
          <w:numId w:val="6"/>
        </w:numPr>
        <w:kinsoku/>
        <w:wordWrap/>
        <w:overflowPunct/>
        <w:topLinePunct w:val="0"/>
        <w:autoSpaceDE/>
        <w:autoSpaceDN/>
        <w:bidi w:val="0"/>
        <w:adjustRightInd/>
        <w:snapToGrid/>
        <w:spacing w:before="0" w:beforeLines="0" w:line="360" w:lineRule="auto"/>
        <w:ind w:left="840" w:leftChars="0" w:hanging="420" w:firstLineChars="0"/>
        <w:textAlignment w:val="auto"/>
        <w:rPr>
          <w:rFonts w:hint="eastAsia"/>
          <w:lang w:val="en-US" w:eastAsia="zh-CN"/>
        </w:rPr>
      </w:pPr>
      <w:r>
        <w:rPr>
          <w:rFonts w:hint="eastAsia"/>
          <w:lang w:val="en-US" w:eastAsia="zh-CN"/>
        </w:rPr>
        <w:t>抽取过程必须以本体中定义的特性集为基础：</w:t>
      </w:r>
    </w:p>
    <w:p>
      <w:pPr>
        <w:keepNext w:val="0"/>
        <w:keepLines w:val="0"/>
        <w:pageBreakBefore w:val="0"/>
        <w:widowControl w:val="0"/>
        <w:numPr>
          <w:ilvl w:val="0"/>
          <w:numId w:val="0"/>
        </w:numPr>
        <w:kinsoku/>
        <w:wordWrap/>
        <w:overflowPunct/>
        <w:topLinePunct w:val="0"/>
        <w:autoSpaceDE/>
        <w:autoSpaceDN/>
        <w:bidi w:val="0"/>
        <w:adjustRightInd/>
        <w:snapToGrid/>
        <w:spacing w:before="0" w:beforeLines="0" w:line="360" w:lineRule="auto"/>
        <w:ind w:left="420" w:leftChars="0" w:firstLine="480" w:firstLineChars="200"/>
        <w:textAlignment w:val="auto"/>
        <w:rPr>
          <w:rFonts w:hint="eastAsia"/>
          <w:lang w:val="en-US" w:eastAsia="zh-CN"/>
        </w:rPr>
      </w:pPr>
      <w:r>
        <w:rPr>
          <w:rFonts w:hint="eastAsia"/>
          <w:lang w:val="en-US" w:eastAsia="zh-CN"/>
        </w:rPr>
        <w:t>“抽取 = 特征识别 + 匹配过程”，所有识别逻辑应可追溯到某类的特性定义；</w:t>
      </w:r>
    </w:p>
    <w:p>
      <w:pPr>
        <w:keepNext w:val="0"/>
        <w:keepLines w:val="0"/>
        <w:pageBreakBefore w:val="0"/>
        <w:widowControl w:val="0"/>
        <w:numPr>
          <w:ilvl w:val="0"/>
          <w:numId w:val="6"/>
        </w:numPr>
        <w:kinsoku/>
        <w:wordWrap/>
        <w:overflowPunct/>
        <w:topLinePunct w:val="0"/>
        <w:autoSpaceDE/>
        <w:autoSpaceDN/>
        <w:bidi w:val="0"/>
        <w:adjustRightInd/>
        <w:snapToGrid/>
        <w:spacing w:before="0" w:beforeLines="0" w:line="360" w:lineRule="auto"/>
        <w:ind w:left="840" w:leftChars="0" w:hanging="420" w:firstLineChars="0"/>
        <w:textAlignment w:val="auto"/>
        <w:rPr>
          <w:rFonts w:hint="eastAsia"/>
          <w:lang w:val="en-US" w:eastAsia="zh-CN"/>
        </w:rPr>
      </w:pPr>
      <w:r>
        <w:rPr>
          <w:rFonts w:hint="eastAsia"/>
          <w:lang w:val="en-US" w:eastAsia="zh-CN"/>
        </w:rPr>
        <w:t>不同特性类别（标量型、数组型、字符串型等）在抽取的处理逻辑应符合其特性特点定义；</w:t>
      </w:r>
      <w:r>
        <w:rPr>
          <w:rFonts w:hint="default" w:ascii="宋体" w:hAnsi="宋体"/>
          <w:b w:val="0"/>
          <w:bCs w:val="0"/>
          <w:color w:val="auto"/>
          <w:sz w:val="24"/>
          <w:szCs w:val="24"/>
          <w:highlight w:val="none"/>
          <w:lang w:val="en-US" w:eastAsia="zh-CN"/>
        </w:rPr>
        <w:t>支持对特性类别和特点的差异化处理。</w:t>
      </w:r>
    </w:p>
    <w:p>
      <w:pPr>
        <w:keepNext w:val="0"/>
        <w:keepLines w:val="0"/>
        <w:pageBreakBefore w:val="0"/>
        <w:widowControl w:val="0"/>
        <w:numPr>
          <w:ilvl w:val="0"/>
          <w:numId w:val="6"/>
        </w:numPr>
        <w:kinsoku/>
        <w:wordWrap/>
        <w:overflowPunct/>
        <w:topLinePunct w:val="0"/>
        <w:autoSpaceDE/>
        <w:autoSpaceDN/>
        <w:bidi w:val="0"/>
        <w:adjustRightInd/>
        <w:snapToGrid/>
        <w:spacing w:before="0" w:beforeLines="0" w:line="360" w:lineRule="auto"/>
        <w:ind w:left="840" w:leftChars="0" w:hanging="420" w:firstLineChars="0"/>
        <w:textAlignment w:val="auto"/>
        <w:rPr>
          <w:rFonts w:hint="eastAsia"/>
          <w:lang w:val="en-US" w:eastAsia="zh-CN"/>
        </w:rPr>
      </w:pPr>
      <w:r>
        <w:rPr>
          <w:rFonts w:hint="eastAsia"/>
          <w:lang w:val="en-US" w:eastAsia="zh-CN"/>
        </w:rPr>
        <w:t>抽取时需覆盖目标类的所有特性（本质特性、关系特性、上下文特性），以支撑后续一致性与完整性校验。</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2" w:firstLineChars="200"/>
        <w:textAlignment w:val="auto"/>
        <w:rPr>
          <w:rFonts w:hint="eastAsia"/>
          <w:b/>
          <w:bCs/>
          <w:lang w:val="en-US" w:eastAsia="zh-CN"/>
        </w:rPr>
      </w:pPr>
      <w:r>
        <w:rPr>
          <w:rFonts w:hint="eastAsia"/>
          <w:b/>
          <w:bCs/>
          <w:lang w:val="en-US" w:eastAsia="zh-CN"/>
        </w:rPr>
        <w:t>C5. 质量与验证约束</w:t>
      </w:r>
    </w:p>
    <w:p>
      <w:pPr>
        <w:keepNext w:val="0"/>
        <w:keepLines w:val="0"/>
        <w:pageBreakBefore w:val="0"/>
        <w:widowControl w:val="0"/>
        <w:numPr>
          <w:ilvl w:val="0"/>
          <w:numId w:val="6"/>
        </w:numPr>
        <w:kinsoku/>
        <w:wordWrap/>
        <w:overflowPunct/>
        <w:topLinePunct w:val="0"/>
        <w:autoSpaceDE/>
        <w:autoSpaceDN/>
        <w:bidi w:val="0"/>
        <w:adjustRightInd/>
        <w:snapToGrid/>
        <w:spacing w:before="0" w:beforeLines="0" w:line="360" w:lineRule="auto"/>
        <w:ind w:left="840" w:leftChars="0" w:hanging="420" w:firstLineChars="0"/>
        <w:textAlignment w:val="auto"/>
        <w:rPr>
          <w:rFonts w:hint="eastAsia"/>
          <w:lang w:val="en-US" w:eastAsia="zh-CN"/>
        </w:rPr>
      </w:pPr>
      <w:r>
        <w:rPr>
          <w:rFonts w:hint="eastAsia"/>
          <w:lang w:val="en-US" w:eastAsia="zh-CN"/>
        </w:rPr>
        <w:t>需定义抽取质量的评价指标与阈值，包括但不限于：</w:t>
      </w:r>
    </w:p>
    <w:p>
      <w:pPr>
        <w:keepNext w:val="0"/>
        <w:keepLines w:val="0"/>
        <w:pageBreakBefore w:val="0"/>
        <w:widowControl w:val="0"/>
        <w:numPr>
          <w:ilvl w:val="0"/>
          <w:numId w:val="0"/>
        </w:numPr>
        <w:kinsoku/>
        <w:wordWrap/>
        <w:overflowPunct/>
        <w:topLinePunct w:val="0"/>
        <w:autoSpaceDE/>
        <w:autoSpaceDN/>
        <w:bidi w:val="0"/>
        <w:adjustRightInd/>
        <w:snapToGrid/>
        <w:spacing w:before="0" w:beforeLines="0" w:line="360" w:lineRule="auto"/>
        <w:ind w:left="420" w:leftChars="0" w:firstLine="480" w:firstLineChars="200"/>
        <w:textAlignment w:val="auto"/>
        <w:rPr>
          <w:rFonts w:hint="default"/>
          <w:lang w:val="en-US" w:eastAsia="zh-CN"/>
        </w:rPr>
      </w:pPr>
      <w:r>
        <w:rPr>
          <w:rFonts w:hint="eastAsia"/>
          <w:lang w:val="en-US" w:eastAsia="zh-CN"/>
        </w:rPr>
        <w:t>完整性指标（例如：覆盖完整性）：抽取出的结构化结果，在语义和内容上要覆盖原文中所有本体相关的内容；</w:t>
      </w:r>
    </w:p>
    <w:p>
      <w:pPr>
        <w:keepNext w:val="0"/>
        <w:keepLines w:val="0"/>
        <w:pageBreakBefore w:val="0"/>
        <w:widowControl w:val="0"/>
        <w:numPr>
          <w:ilvl w:val="0"/>
          <w:numId w:val="0"/>
        </w:numPr>
        <w:kinsoku/>
        <w:wordWrap/>
        <w:overflowPunct/>
        <w:topLinePunct w:val="0"/>
        <w:autoSpaceDE/>
        <w:autoSpaceDN/>
        <w:bidi w:val="0"/>
        <w:adjustRightInd/>
        <w:snapToGrid/>
        <w:spacing w:before="0" w:beforeLines="0" w:line="360" w:lineRule="auto"/>
        <w:ind w:left="420" w:leftChars="0" w:firstLine="480" w:firstLineChars="200"/>
        <w:textAlignment w:val="auto"/>
        <w:rPr>
          <w:rFonts w:hint="eastAsia"/>
          <w:lang w:val="en-US" w:eastAsia="zh-CN"/>
        </w:rPr>
      </w:pPr>
      <w:r>
        <w:rPr>
          <w:rFonts w:hint="eastAsia"/>
          <w:lang w:val="en-US" w:eastAsia="zh-CN"/>
        </w:rPr>
        <w:t>一致性指标（例如：类型一致性+语义一致性）：抽取出的实例的类型、属性、数量等要与“抽取要求+本体定义”保持一致。</w:t>
      </w:r>
    </w:p>
    <w:p>
      <w:pPr>
        <w:keepNext w:val="0"/>
        <w:keepLines w:val="0"/>
        <w:pageBreakBefore w:val="0"/>
        <w:widowControl w:val="0"/>
        <w:numPr>
          <w:ilvl w:val="0"/>
          <w:numId w:val="2"/>
        </w:numPr>
        <w:kinsoku/>
        <w:wordWrap/>
        <w:overflowPunct/>
        <w:topLinePunct w:val="0"/>
        <w:autoSpaceDE/>
        <w:autoSpaceDN/>
        <w:bidi w:val="0"/>
        <w:adjustRightInd/>
        <w:snapToGrid/>
        <w:spacing w:before="0" w:beforeLines="0" w:line="360" w:lineRule="auto"/>
        <w:ind w:left="420" w:leftChars="0" w:hanging="420" w:firstLineChars="0"/>
        <w:textAlignment w:val="auto"/>
        <w:rPr>
          <w:rFonts w:hint="eastAsia" w:ascii="宋体" w:hAnsi="宋体"/>
          <w:b/>
          <w:bCs/>
          <w:color w:val="auto"/>
          <w:sz w:val="24"/>
          <w:szCs w:val="24"/>
          <w:highlight w:val="none"/>
          <w:lang w:val="en-US" w:eastAsia="zh-CN"/>
        </w:rPr>
      </w:pPr>
      <w:r>
        <w:rPr>
          <w:rFonts w:hint="eastAsia" w:ascii="宋体" w:hAnsi="宋体"/>
          <w:b/>
          <w:bCs/>
          <w:color w:val="auto"/>
          <w:sz w:val="24"/>
          <w:szCs w:val="24"/>
          <w:highlight w:val="none"/>
          <w:lang w:val="en-US" w:eastAsia="zh-CN"/>
        </w:rPr>
        <w:t>Outputs—— 输出：知识抽取过程的输出包括两类核心结果</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2" w:firstLineChars="200"/>
        <w:textAlignment w:val="auto"/>
        <w:rPr>
          <w:rFonts w:hint="default" w:ascii="宋体" w:hAnsi="宋体"/>
          <w:b w:val="0"/>
          <w:bCs w:val="0"/>
          <w:color w:val="auto"/>
          <w:sz w:val="24"/>
          <w:szCs w:val="24"/>
          <w:highlight w:val="none"/>
          <w:lang w:val="en-US" w:eastAsia="zh-CN"/>
        </w:rPr>
      </w:pPr>
      <w:r>
        <w:rPr>
          <w:rFonts w:hint="default" w:ascii="宋体" w:hAnsi="宋体"/>
          <w:b/>
          <w:bCs/>
          <w:color w:val="auto"/>
          <w:sz w:val="24"/>
          <w:szCs w:val="24"/>
          <w:highlight w:val="none"/>
          <w:lang w:val="en-US" w:eastAsia="zh-CN"/>
        </w:rPr>
        <w:t>O1. 中间对象模型</w:t>
      </w:r>
      <w:r>
        <w:rPr>
          <w:rFonts w:hint="eastAsia" w:ascii="宋体" w:hAnsi="宋体"/>
          <w:b/>
          <w:bCs/>
          <w:color w:val="auto"/>
          <w:sz w:val="24"/>
          <w:szCs w:val="24"/>
          <w:highlight w:val="none"/>
          <w:lang w:val="en-US" w:eastAsia="zh-CN"/>
        </w:rPr>
        <w:t>：</w:t>
      </w:r>
      <w:r>
        <w:rPr>
          <w:rFonts w:hint="default" w:ascii="宋体" w:hAnsi="宋体"/>
          <w:b w:val="0"/>
          <w:bCs w:val="0"/>
          <w:color w:val="auto"/>
          <w:sz w:val="24"/>
          <w:szCs w:val="24"/>
          <w:highlight w:val="none"/>
          <w:lang w:val="en-US" w:eastAsia="zh-CN"/>
        </w:rPr>
        <w:t>由一组基于本体的对象实例组成，是知识抽取的第一阶段结果，包括：</w:t>
      </w:r>
    </w:p>
    <w:p>
      <w:pPr>
        <w:keepNext w:val="0"/>
        <w:keepLines w:val="0"/>
        <w:pageBreakBefore w:val="0"/>
        <w:widowControl w:val="0"/>
        <w:numPr>
          <w:ilvl w:val="0"/>
          <w:numId w:val="7"/>
        </w:numPr>
        <w:kinsoku/>
        <w:wordWrap/>
        <w:overflowPunct/>
        <w:topLinePunct w:val="0"/>
        <w:autoSpaceDE/>
        <w:autoSpaceDN/>
        <w:bidi w:val="0"/>
        <w:adjustRightInd/>
        <w:snapToGrid/>
        <w:spacing w:before="0" w:beforeLines="0" w:line="360" w:lineRule="auto"/>
        <w:ind w:left="840" w:leftChars="0" w:hanging="420" w:firstLineChars="0"/>
        <w:textAlignment w:val="auto"/>
        <w:rPr>
          <w:rFonts w:hint="default" w:ascii="宋体" w:hAnsi="宋体"/>
          <w:b w:val="0"/>
          <w:bCs w:val="0"/>
          <w:color w:val="auto"/>
          <w:sz w:val="24"/>
          <w:szCs w:val="24"/>
          <w:highlight w:val="none"/>
          <w:lang w:val="en-US" w:eastAsia="zh-CN"/>
        </w:rPr>
      </w:pPr>
      <w:r>
        <w:rPr>
          <w:rFonts w:hint="default" w:ascii="宋体" w:hAnsi="宋体"/>
          <w:b w:val="0"/>
          <w:bCs w:val="0"/>
          <w:color w:val="auto"/>
          <w:sz w:val="24"/>
          <w:szCs w:val="24"/>
          <w:highlight w:val="none"/>
          <w:lang w:val="en-US" w:eastAsia="zh-CN"/>
        </w:rPr>
        <w:t>各种 Element 实例（术语、本体类、规则</w:t>
      </w:r>
      <w:r>
        <w:rPr>
          <w:rFonts w:hint="eastAsia" w:ascii="宋体" w:hAnsi="宋体"/>
          <w:b w:val="0"/>
          <w:bCs w:val="0"/>
          <w:color w:val="auto"/>
          <w:sz w:val="24"/>
          <w:szCs w:val="24"/>
          <w:highlight w:val="none"/>
          <w:lang w:val="en-US" w:eastAsia="zh-CN"/>
        </w:rPr>
        <w:t>（简单规则、复合规则）</w:t>
      </w:r>
      <w:r>
        <w:rPr>
          <w:rFonts w:hint="default" w:ascii="宋体" w:hAnsi="宋体"/>
          <w:b w:val="0"/>
          <w:bCs w:val="0"/>
          <w:color w:val="auto"/>
          <w:sz w:val="24"/>
          <w:szCs w:val="24"/>
          <w:highlight w:val="none"/>
          <w:lang w:val="en-US" w:eastAsia="zh-CN"/>
        </w:rPr>
        <w:t>、事件……）；</w:t>
      </w:r>
    </w:p>
    <w:p>
      <w:pPr>
        <w:keepNext w:val="0"/>
        <w:keepLines w:val="0"/>
        <w:pageBreakBefore w:val="0"/>
        <w:widowControl w:val="0"/>
        <w:numPr>
          <w:ilvl w:val="0"/>
          <w:numId w:val="7"/>
        </w:numPr>
        <w:kinsoku/>
        <w:wordWrap/>
        <w:overflowPunct/>
        <w:topLinePunct w:val="0"/>
        <w:autoSpaceDE/>
        <w:autoSpaceDN/>
        <w:bidi w:val="0"/>
        <w:adjustRightInd/>
        <w:snapToGrid/>
        <w:spacing w:before="0" w:beforeLines="0" w:line="360" w:lineRule="auto"/>
        <w:ind w:left="840" w:leftChars="0" w:hanging="420" w:firstLineChars="0"/>
        <w:textAlignment w:val="auto"/>
        <w:rPr>
          <w:rFonts w:hint="default" w:ascii="宋体" w:hAnsi="宋体"/>
          <w:b w:val="0"/>
          <w:bCs w:val="0"/>
          <w:color w:val="auto"/>
          <w:sz w:val="24"/>
          <w:szCs w:val="24"/>
          <w:highlight w:val="none"/>
          <w:lang w:val="en-US" w:eastAsia="zh-CN"/>
        </w:rPr>
      </w:pPr>
      <w:r>
        <w:rPr>
          <w:rFonts w:hint="default" w:ascii="宋体" w:hAnsi="宋体"/>
          <w:b w:val="0"/>
          <w:bCs w:val="0"/>
          <w:color w:val="auto"/>
          <w:sz w:val="24"/>
          <w:szCs w:val="24"/>
          <w:highlight w:val="none"/>
          <w:lang w:val="en-US" w:eastAsia="zh-CN"/>
        </w:rPr>
        <w:t>每个实例</w:t>
      </w:r>
      <w:r>
        <w:rPr>
          <w:rFonts w:hint="eastAsia" w:ascii="宋体" w:hAnsi="宋体"/>
          <w:b w:val="0"/>
          <w:bCs w:val="0"/>
          <w:color w:val="auto"/>
          <w:sz w:val="24"/>
          <w:szCs w:val="24"/>
          <w:highlight w:val="none"/>
          <w:lang w:val="en-US" w:eastAsia="zh-CN"/>
        </w:rPr>
        <w:t>所属的特性</w:t>
      </w:r>
      <w:r>
        <w:rPr>
          <w:rFonts w:hint="default" w:ascii="宋体" w:hAnsi="宋体"/>
          <w:b w:val="0"/>
          <w:bCs w:val="0"/>
          <w:color w:val="auto"/>
          <w:sz w:val="24"/>
          <w:szCs w:val="24"/>
          <w:highlight w:val="none"/>
          <w:lang w:val="en-US" w:eastAsia="zh-CN"/>
        </w:rPr>
        <w:t>（特性类别：标量、</w:t>
      </w:r>
      <w:r>
        <w:rPr>
          <w:rFonts w:hint="eastAsia" w:ascii="宋体" w:hAnsi="宋体"/>
          <w:b w:val="0"/>
          <w:bCs w:val="0"/>
          <w:color w:val="auto"/>
          <w:sz w:val="24"/>
          <w:szCs w:val="24"/>
          <w:highlight w:val="none"/>
          <w:lang w:val="en-US" w:eastAsia="zh-CN"/>
        </w:rPr>
        <w:t>字符串型、</w:t>
      </w:r>
      <w:r>
        <w:rPr>
          <w:rFonts w:hint="default" w:ascii="宋体" w:hAnsi="宋体"/>
          <w:b w:val="0"/>
          <w:bCs w:val="0"/>
          <w:color w:val="auto"/>
          <w:sz w:val="24"/>
          <w:szCs w:val="24"/>
          <w:highlight w:val="none"/>
          <w:lang w:val="en-US" w:eastAsia="zh-CN"/>
        </w:rPr>
        <w:t>数组型等）；</w:t>
      </w:r>
    </w:p>
    <w:p>
      <w:pPr>
        <w:keepNext w:val="0"/>
        <w:keepLines w:val="0"/>
        <w:pageBreakBefore w:val="0"/>
        <w:widowControl w:val="0"/>
        <w:numPr>
          <w:ilvl w:val="0"/>
          <w:numId w:val="7"/>
        </w:numPr>
        <w:kinsoku/>
        <w:wordWrap/>
        <w:overflowPunct/>
        <w:topLinePunct w:val="0"/>
        <w:autoSpaceDE/>
        <w:autoSpaceDN/>
        <w:bidi w:val="0"/>
        <w:adjustRightInd/>
        <w:snapToGrid/>
        <w:spacing w:before="0" w:beforeLines="0" w:line="360" w:lineRule="auto"/>
        <w:ind w:left="840" w:leftChars="0" w:hanging="420" w:firstLineChars="0"/>
        <w:textAlignment w:val="auto"/>
        <w:rPr>
          <w:rFonts w:hint="default" w:ascii="宋体" w:hAnsi="宋体"/>
          <w:b w:val="0"/>
          <w:bCs w:val="0"/>
          <w:color w:val="auto"/>
          <w:sz w:val="24"/>
          <w:szCs w:val="24"/>
          <w:highlight w:val="none"/>
          <w:lang w:val="en-US" w:eastAsia="zh-CN"/>
        </w:rPr>
      </w:pPr>
      <w:r>
        <w:rPr>
          <w:rFonts w:hint="default" w:ascii="宋体" w:hAnsi="宋体"/>
          <w:b w:val="0"/>
          <w:bCs w:val="0"/>
          <w:color w:val="auto"/>
          <w:sz w:val="24"/>
          <w:szCs w:val="24"/>
          <w:highlight w:val="none"/>
          <w:lang w:val="en-US" w:eastAsia="zh-CN"/>
        </w:rPr>
        <w:t>识别结果先存成“中间模型”（例如 JSON）。</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2" w:firstLineChars="200"/>
        <w:textAlignment w:val="auto"/>
        <w:rPr>
          <w:rFonts w:hint="default" w:ascii="宋体" w:hAnsi="宋体"/>
          <w:b w:val="0"/>
          <w:bCs w:val="0"/>
          <w:color w:val="auto"/>
          <w:sz w:val="24"/>
          <w:szCs w:val="24"/>
          <w:highlight w:val="none"/>
          <w:lang w:val="en-US" w:eastAsia="zh-CN"/>
        </w:rPr>
      </w:pPr>
      <w:r>
        <w:rPr>
          <w:rFonts w:hint="default" w:ascii="宋体" w:hAnsi="宋体"/>
          <w:b/>
          <w:bCs/>
          <w:color w:val="auto"/>
          <w:sz w:val="24"/>
          <w:szCs w:val="24"/>
          <w:highlight w:val="none"/>
          <w:lang w:val="en-US" w:eastAsia="zh-CN"/>
        </w:rPr>
        <w:t>O</w:t>
      </w:r>
      <w:r>
        <w:rPr>
          <w:rFonts w:hint="eastAsia" w:ascii="宋体" w:hAnsi="宋体"/>
          <w:b/>
          <w:bCs/>
          <w:color w:val="auto"/>
          <w:sz w:val="24"/>
          <w:szCs w:val="24"/>
          <w:highlight w:val="none"/>
          <w:lang w:val="en-US" w:eastAsia="zh-CN"/>
        </w:rPr>
        <w:t>2</w:t>
      </w:r>
      <w:r>
        <w:rPr>
          <w:rFonts w:hint="default" w:ascii="宋体" w:hAnsi="宋体"/>
          <w:b/>
          <w:bCs/>
          <w:color w:val="auto"/>
          <w:sz w:val="24"/>
          <w:szCs w:val="24"/>
          <w:highlight w:val="none"/>
          <w:lang w:val="en-US" w:eastAsia="zh-CN"/>
        </w:rPr>
        <w:t xml:space="preserve">. </w:t>
      </w:r>
      <w:r>
        <w:rPr>
          <w:rFonts w:hint="eastAsia" w:ascii="宋体" w:hAnsi="宋体"/>
          <w:b/>
          <w:bCs/>
          <w:color w:val="auto"/>
          <w:sz w:val="24"/>
          <w:szCs w:val="24"/>
          <w:highlight w:val="none"/>
          <w:lang w:val="en-US" w:eastAsia="zh-CN"/>
        </w:rPr>
        <w:t>结构化知识表示（</w:t>
      </w:r>
      <w:r>
        <w:rPr>
          <w:rFonts w:hint="default" w:ascii="宋体" w:hAnsi="宋体"/>
          <w:b/>
          <w:bCs/>
          <w:color w:val="auto"/>
          <w:sz w:val="24"/>
          <w:szCs w:val="24"/>
          <w:highlight w:val="none"/>
          <w:lang w:val="en-US" w:eastAsia="zh-CN"/>
        </w:rPr>
        <w:t>Graph / Triples</w:t>
      </w:r>
      <w:r>
        <w:rPr>
          <w:rFonts w:hint="eastAsia" w:ascii="宋体" w:hAnsi="宋体"/>
          <w:b/>
          <w:bCs/>
          <w:color w:val="auto"/>
          <w:sz w:val="24"/>
          <w:szCs w:val="24"/>
          <w:highlight w:val="none"/>
          <w:lang w:val="en-US"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before="0" w:beforeLines="0" w:line="360" w:lineRule="auto"/>
        <w:ind w:left="840" w:leftChars="0" w:hanging="420" w:firstLineChars="0"/>
        <w:textAlignment w:val="auto"/>
        <w:rPr>
          <w:rFonts w:hint="default" w:ascii="宋体" w:hAnsi="宋体"/>
          <w:b w:val="0"/>
          <w:bCs w:val="0"/>
          <w:color w:val="auto"/>
          <w:sz w:val="24"/>
          <w:szCs w:val="24"/>
          <w:highlight w:val="none"/>
          <w:lang w:val="en-US" w:eastAsia="zh-CN"/>
        </w:rPr>
      </w:pPr>
      <w:r>
        <w:rPr>
          <w:rFonts w:hint="default" w:ascii="宋体" w:hAnsi="宋体"/>
          <w:b w:val="0"/>
          <w:bCs w:val="0"/>
          <w:color w:val="auto"/>
          <w:sz w:val="24"/>
          <w:szCs w:val="24"/>
          <w:highlight w:val="none"/>
          <w:lang w:val="en-US" w:eastAsia="zh-CN"/>
        </w:rPr>
        <w:t>在中间对象模型基础上，将对象与关系映射为最终结构化</w:t>
      </w:r>
      <w:r>
        <w:rPr>
          <w:rFonts w:hint="eastAsia" w:ascii="宋体" w:hAnsi="宋体"/>
          <w:b w:val="0"/>
          <w:bCs w:val="0"/>
          <w:color w:val="auto"/>
          <w:sz w:val="24"/>
          <w:szCs w:val="24"/>
          <w:highlight w:val="none"/>
          <w:lang w:val="en-US" w:eastAsia="zh-CN"/>
        </w:rPr>
        <w:t>知识图谱</w:t>
      </w:r>
      <w:r>
        <w:rPr>
          <w:rFonts w:hint="default" w:ascii="宋体" w:hAnsi="宋体"/>
          <w:b w:val="0"/>
          <w:bCs w:val="0"/>
          <w:color w:val="auto"/>
          <w:sz w:val="24"/>
          <w:szCs w:val="24"/>
          <w:highlight w:val="none"/>
          <w:lang w:val="en-US" w:eastAsia="zh-CN"/>
        </w:rPr>
        <w:t>：</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default" w:ascii="宋体" w:hAnsi="宋体"/>
          <w:b w:val="0"/>
          <w:bCs w:val="0"/>
          <w:color w:val="auto"/>
          <w:sz w:val="24"/>
          <w:szCs w:val="24"/>
          <w:highlight w:val="none"/>
          <w:lang w:val="en-US" w:eastAsia="zh-CN"/>
        </w:rPr>
      </w:pPr>
      <w:r>
        <w:rPr>
          <w:rFonts w:hint="default" w:ascii="宋体" w:hAnsi="宋体"/>
          <w:b w:val="0"/>
          <w:bCs w:val="0"/>
          <w:color w:val="auto"/>
          <w:sz w:val="24"/>
          <w:szCs w:val="24"/>
          <w:highlight w:val="none"/>
          <w:lang w:val="en-US" w:eastAsia="zh-CN"/>
        </w:rPr>
        <w:t>节点：对应中间模型中的对象实例（Element 的各类子类）；</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default" w:ascii="宋体" w:hAnsi="宋体"/>
          <w:b w:val="0"/>
          <w:bCs w:val="0"/>
          <w:color w:val="auto"/>
          <w:sz w:val="24"/>
          <w:szCs w:val="24"/>
          <w:highlight w:val="none"/>
          <w:lang w:val="en-US" w:eastAsia="zh-CN"/>
        </w:rPr>
      </w:pPr>
      <w:r>
        <w:rPr>
          <w:rFonts w:hint="default" w:ascii="宋体" w:hAnsi="宋体"/>
          <w:b w:val="0"/>
          <w:bCs w:val="0"/>
          <w:color w:val="auto"/>
          <w:sz w:val="24"/>
          <w:szCs w:val="24"/>
          <w:highlight w:val="none"/>
          <w:lang w:val="en-US" w:eastAsia="zh-CN"/>
        </w:rPr>
        <w:t>边：对应对象间的关系，包括：</w:t>
      </w:r>
      <w:r>
        <w:rPr>
          <w:rFonts w:hint="eastAsia"/>
          <w:lang w:val="en-US" w:eastAsia="zh-CN"/>
        </w:rPr>
        <w:t>继承关系、组成关系与业务语义关系。</w:t>
      </w:r>
    </w:p>
    <w:p>
      <w:pPr>
        <w:keepNext w:val="0"/>
        <w:keepLines w:val="0"/>
        <w:pageBreakBefore w:val="0"/>
        <w:widowControl w:val="0"/>
        <w:numPr>
          <w:ilvl w:val="0"/>
          <w:numId w:val="8"/>
        </w:numPr>
        <w:kinsoku/>
        <w:wordWrap/>
        <w:overflowPunct/>
        <w:topLinePunct w:val="0"/>
        <w:autoSpaceDE/>
        <w:autoSpaceDN/>
        <w:bidi w:val="0"/>
        <w:adjustRightInd/>
        <w:snapToGrid/>
        <w:spacing w:before="0" w:beforeLines="0" w:line="360" w:lineRule="auto"/>
        <w:ind w:left="840" w:leftChars="0" w:hanging="420" w:firstLineChars="0"/>
        <w:textAlignment w:val="auto"/>
        <w:rPr>
          <w:rFonts w:hint="default" w:ascii="宋体" w:hAnsi="宋体"/>
          <w:b w:val="0"/>
          <w:bCs w:val="0"/>
          <w:color w:val="auto"/>
          <w:sz w:val="24"/>
          <w:szCs w:val="24"/>
          <w:highlight w:val="none"/>
          <w:lang w:val="en-US" w:eastAsia="zh-CN"/>
        </w:rPr>
      </w:pPr>
      <w:r>
        <w:rPr>
          <w:rFonts w:hint="eastAsia" w:ascii="宋体" w:hAnsi="宋体"/>
          <w:b w:val="0"/>
          <w:bCs w:val="0"/>
          <w:color w:val="auto"/>
          <w:sz w:val="24"/>
          <w:szCs w:val="24"/>
          <w:highlight w:val="none"/>
          <w:lang w:val="en-US" w:eastAsia="zh-CN"/>
        </w:rPr>
        <w:t>对</w:t>
      </w:r>
      <w:r>
        <w:rPr>
          <w:rFonts w:hint="default" w:ascii="宋体" w:hAnsi="宋体"/>
          <w:b w:val="0"/>
          <w:bCs w:val="0"/>
          <w:color w:val="auto"/>
          <w:sz w:val="24"/>
          <w:szCs w:val="24"/>
          <w:highlight w:val="none"/>
          <w:lang w:val="en-US" w:eastAsia="zh-CN"/>
        </w:rPr>
        <w:t>相关节点和边，需要加上适当标签：</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default" w:ascii="宋体" w:hAnsi="宋体"/>
          <w:b w:val="0"/>
          <w:bCs w:val="0"/>
          <w:color w:val="auto"/>
          <w:sz w:val="24"/>
          <w:szCs w:val="24"/>
          <w:highlight w:val="none"/>
          <w:lang w:val="en-US" w:eastAsia="zh-CN"/>
        </w:rPr>
      </w:pPr>
      <w:r>
        <w:rPr>
          <w:rFonts w:hint="default" w:ascii="宋体" w:hAnsi="宋体"/>
          <w:b w:val="0"/>
          <w:bCs w:val="0"/>
          <w:color w:val="auto"/>
          <w:sz w:val="24"/>
          <w:szCs w:val="24"/>
          <w:highlight w:val="none"/>
          <w:lang w:val="en-US" w:eastAsia="zh-CN"/>
        </w:rPr>
        <w:t>例如：label=Rule、label=SimpleRule、label=CompositeRule等；</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default" w:ascii="宋体" w:hAnsi="宋体"/>
          <w:b w:val="0"/>
          <w:bCs w:val="0"/>
          <w:color w:val="auto"/>
          <w:sz w:val="24"/>
          <w:szCs w:val="24"/>
          <w:highlight w:val="none"/>
          <w:lang w:val="en-US" w:eastAsia="zh-CN"/>
        </w:rPr>
      </w:pPr>
      <w:r>
        <w:rPr>
          <w:rFonts w:hint="default" w:ascii="宋体" w:hAnsi="宋体"/>
          <w:b w:val="0"/>
          <w:bCs w:val="0"/>
          <w:color w:val="auto"/>
          <w:sz w:val="24"/>
          <w:szCs w:val="24"/>
          <w:highlight w:val="none"/>
          <w:lang w:val="en-US" w:eastAsia="zh-CN"/>
        </w:rPr>
        <w:t>并保留规则 ID 以支持后续检索与分析。</w:t>
      </w:r>
    </w:p>
    <w:p>
      <w:pPr>
        <w:keepNext w:val="0"/>
        <w:keepLines w:val="0"/>
        <w:pageBreakBefore w:val="0"/>
        <w:widowControl w:val="0"/>
        <w:numPr>
          <w:ilvl w:val="0"/>
          <w:numId w:val="2"/>
        </w:numPr>
        <w:kinsoku/>
        <w:wordWrap/>
        <w:overflowPunct/>
        <w:topLinePunct w:val="0"/>
        <w:autoSpaceDE/>
        <w:autoSpaceDN/>
        <w:bidi w:val="0"/>
        <w:adjustRightInd/>
        <w:snapToGrid/>
        <w:spacing w:before="0" w:beforeLines="0" w:line="360" w:lineRule="auto"/>
        <w:ind w:left="420" w:leftChars="0" w:hanging="420" w:firstLineChars="0"/>
        <w:textAlignment w:val="auto"/>
        <w:rPr>
          <w:rFonts w:hint="default" w:ascii="宋体" w:hAnsi="宋体"/>
          <w:b/>
          <w:bCs/>
          <w:color w:val="auto"/>
          <w:sz w:val="24"/>
          <w:szCs w:val="24"/>
          <w:highlight w:val="none"/>
          <w:lang w:val="en-US" w:eastAsia="zh-CN"/>
        </w:rPr>
      </w:pPr>
      <w:r>
        <w:rPr>
          <w:rFonts w:hint="eastAsia" w:ascii="宋体" w:hAnsi="宋体"/>
          <w:b/>
          <w:bCs/>
          <w:color w:val="auto"/>
          <w:sz w:val="24"/>
          <w:szCs w:val="24"/>
          <w:highlight w:val="none"/>
          <w:lang w:val="en-US" w:eastAsia="zh-CN"/>
        </w:rPr>
        <w:t>Mechanisms —— 机制：机制部分描述了知识结构化抽取解决方案思路参考</w:t>
      </w:r>
    </w:p>
    <w:p>
      <w:pPr>
        <w:keepNext w:val="0"/>
        <w:keepLines w:val="0"/>
        <w:pageBreakBefore w:val="0"/>
        <w:widowControl w:val="0"/>
        <w:numPr>
          <w:ilvl w:val="0"/>
          <w:numId w:val="0"/>
        </w:numPr>
        <w:kinsoku/>
        <w:wordWrap/>
        <w:overflowPunct/>
        <w:topLinePunct w:val="0"/>
        <w:autoSpaceDE/>
        <w:autoSpaceDN/>
        <w:bidi w:val="0"/>
        <w:adjustRightInd/>
        <w:snapToGrid/>
        <w:spacing w:before="0" w:beforeLines="0" w:line="360" w:lineRule="auto"/>
        <w:ind w:left="420" w:leftChars="0"/>
        <w:textAlignment w:val="auto"/>
        <w:rPr>
          <w:rFonts w:hint="default" w:ascii="宋体" w:hAnsi="宋体"/>
          <w:b/>
          <w:bCs/>
          <w:color w:val="auto"/>
          <w:sz w:val="24"/>
          <w:szCs w:val="24"/>
          <w:highlight w:val="none"/>
          <w:lang w:val="en-US" w:eastAsia="zh-CN"/>
        </w:rPr>
      </w:pPr>
      <w:r>
        <w:rPr>
          <w:rFonts w:hint="default" w:ascii="宋体" w:hAnsi="宋体"/>
          <w:b/>
          <w:bCs/>
          <w:color w:val="auto"/>
          <w:sz w:val="24"/>
          <w:szCs w:val="24"/>
          <w:highlight w:val="none"/>
          <w:lang w:val="en-US" w:eastAsia="zh-CN"/>
        </w:rPr>
        <w:t>M1. 特征识别与元素抽取</w:t>
      </w:r>
      <w:r>
        <w:rPr>
          <w:rFonts w:hint="eastAsia" w:ascii="宋体" w:hAnsi="宋体"/>
          <w:b/>
          <w:bCs/>
          <w:color w:val="auto"/>
          <w:sz w:val="24"/>
          <w:szCs w:val="24"/>
          <w:highlight w:val="none"/>
          <w:lang w:val="en-US" w:eastAsia="zh-CN"/>
        </w:rPr>
        <w:t>：在给定本体的前提下，从非结构化文本中识别出各类候选实例及其特性值</w:t>
      </w:r>
      <w:r>
        <w:rPr>
          <w:rFonts w:hint="default" w:ascii="宋体" w:hAnsi="宋体"/>
          <w:b/>
          <w:bCs/>
          <w:color w:val="auto"/>
          <w:sz w:val="24"/>
          <w:szCs w:val="24"/>
          <w:highlight w:val="none"/>
          <w:lang w:val="en-US"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before="0" w:beforeLines="0" w:line="360" w:lineRule="auto"/>
        <w:ind w:left="840" w:leftChars="0" w:hanging="420" w:firstLineChars="0"/>
        <w:textAlignment w:val="auto"/>
        <w:rPr>
          <w:rFonts w:hint="default" w:ascii="宋体" w:hAnsi="宋体"/>
          <w:b w:val="0"/>
          <w:bCs w:val="0"/>
          <w:color w:val="auto"/>
          <w:sz w:val="24"/>
          <w:szCs w:val="24"/>
          <w:highlight w:val="none"/>
          <w:lang w:val="en-US" w:eastAsia="zh-CN"/>
        </w:rPr>
      </w:pPr>
      <w:r>
        <w:rPr>
          <w:rFonts w:hint="default" w:ascii="宋体" w:hAnsi="宋体"/>
          <w:b w:val="0"/>
          <w:bCs w:val="0"/>
          <w:color w:val="auto"/>
          <w:sz w:val="24"/>
          <w:szCs w:val="24"/>
          <w:highlight w:val="none"/>
          <w:lang w:val="en-US" w:eastAsia="zh-CN"/>
        </w:rPr>
        <w:t>识别各类 Element 的候选实例（术语、本体类、规则</w:t>
      </w:r>
      <w:r>
        <w:rPr>
          <w:rFonts w:hint="eastAsia" w:ascii="宋体" w:hAnsi="宋体"/>
          <w:b w:val="0"/>
          <w:bCs w:val="0"/>
          <w:color w:val="auto"/>
          <w:sz w:val="24"/>
          <w:szCs w:val="24"/>
          <w:highlight w:val="none"/>
          <w:lang w:val="en-US" w:eastAsia="zh-CN"/>
        </w:rPr>
        <w:t>（简单规则、复合规则）</w:t>
      </w:r>
      <w:r>
        <w:rPr>
          <w:rFonts w:hint="default" w:ascii="宋体" w:hAnsi="宋体"/>
          <w:b w:val="0"/>
          <w:bCs w:val="0"/>
          <w:color w:val="auto"/>
          <w:sz w:val="24"/>
          <w:szCs w:val="24"/>
          <w:highlight w:val="none"/>
          <w:lang w:val="en-US" w:eastAsia="zh-CN"/>
        </w:rPr>
        <w:t>、事件等）；</w:t>
      </w:r>
    </w:p>
    <w:p>
      <w:pPr>
        <w:keepNext w:val="0"/>
        <w:keepLines w:val="0"/>
        <w:pageBreakBefore w:val="0"/>
        <w:widowControl w:val="0"/>
        <w:numPr>
          <w:ilvl w:val="0"/>
          <w:numId w:val="8"/>
        </w:numPr>
        <w:kinsoku/>
        <w:wordWrap/>
        <w:overflowPunct/>
        <w:topLinePunct w:val="0"/>
        <w:autoSpaceDE/>
        <w:autoSpaceDN/>
        <w:bidi w:val="0"/>
        <w:adjustRightInd/>
        <w:snapToGrid/>
        <w:spacing w:before="0" w:beforeLines="0" w:line="360" w:lineRule="auto"/>
        <w:ind w:left="840" w:leftChars="0" w:hanging="420" w:firstLineChars="0"/>
        <w:textAlignment w:val="auto"/>
        <w:rPr>
          <w:rFonts w:hint="default" w:ascii="宋体" w:hAnsi="宋体"/>
          <w:b w:val="0"/>
          <w:bCs w:val="0"/>
          <w:color w:val="auto"/>
          <w:sz w:val="24"/>
          <w:szCs w:val="24"/>
          <w:highlight w:val="none"/>
          <w:lang w:val="en-US" w:eastAsia="zh-CN"/>
        </w:rPr>
      </w:pPr>
      <w:r>
        <w:rPr>
          <w:rFonts w:hint="default" w:ascii="宋体" w:hAnsi="宋体"/>
          <w:b w:val="0"/>
          <w:bCs w:val="0"/>
          <w:color w:val="auto"/>
          <w:sz w:val="24"/>
          <w:szCs w:val="24"/>
          <w:highlight w:val="none"/>
          <w:lang w:val="en-US" w:eastAsia="zh-CN"/>
        </w:rPr>
        <w:t>为每个候选实例</w:t>
      </w:r>
      <w:r>
        <w:rPr>
          <w:rFonts w:hint="eastAsia" w:ascii="宋体" w:hAnsi="宋体"/>
          <w:b w:val="0"/>
          <w:bCs w:val="0"/>
          <w:color w:val="auto"/>
          <w:sz w:val="24"/>
          <w:szCs w:val="24"/>
          <w:highlight w:val="none"/>
          <w:lang w:val="en-US" w:eastAsia="zh-CN"/>
        </w:rPr>
        <w:t>进行</w:t>
      </w:r>
      <w:r>
        <w:rPr>
          <w:rFonts w:hint="default" w:ascii="宋体" w:hAnsi="宋体"/>
          <w:b w:val="0"/>
          <w:bCs w:val="0"/>
          <w:color w:val="auto"/>
          <w:sz w:val="24"/>
          <w:szCs w:val="24"/>
          <w:highlight w:val="none"/>
          <w:lang w:val="en-US" w:eastAsia="zh-CN"/>
        </w:rPr>
        <w:t>特性值</w:t>
      </w:r>
      <w:r>
        <w:rPr>
          <w:rFonts w:hint="eastAsia" w:ascii="宋体" w:hAnsi="宋体"/>
          <w:b w:val="0"/>
          <w:bCs w:val="0"/>
          <w:color w:val="auto"/>
          <w:sz w:val="24"/>
          <w:szCs w:val="24"/>
          <w:highlight w:val="none"/>
          <w:lang w:val="en-US" w:eastAsia="zh-CN"/>
        </w:rPr>
        <w:t>识别</w:t>
      </w:r>
      <w:r>
        <w:rPr>
          <w:rFonts w:hint="default" w:ascii="宋体" w:hAnsi="宋体"/>
          <w:b w:val="0"/>
          <w:bCs w:val="0"/>
          <w:color w:val="auto"/>
          <w:sz w:val="24"/>
          <w:szCs w:val="24"/>
          <w:highlight w:val="none"/>
          <w:lang w:val="en-US" w:eastAsia="zh-CN"/>
        </w:rPr>
        <w:t>；</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eastAsia" w:ascii="宋体" w:hAnsi="宋体"/>
          <w:b w:val="0"/>
          <w:bCs w:val="0"/>
          <w:color w:val="auto"/>
          <w:sz w:val="24"/>
          <w:szCs w:val="24"/>
          <w:highlight w:val="none"/>
          <w:lang w:val="en-US" w:eastAsia="zh-CN"/>
        </w:rPr>
      </w:pPr>
      <w:r>
        <w:rPr>
          <w:rFonts w:hint="eastAsia" w:ascii="宋体" w:hAnsi="宋体"/>
          <w:b w:val="0"/>
          <w:bCs w:val="0"/>
          <w:color w:val="auto"/>
          <w:sz w:val="24"/>
          <w:szCs w:val="24"/>
          <w:highlight w:val="none"/>
          <w:lang w:val="en-US" w:eastAsia="zh-CN"/>
        </w:rPr>
        <w:t>⦁</w:t>
      </w:r>
      <w:r>
        <w:rPr>
          <w:rFonts w:hint="eastAsia" w:ascii="宋体" w:hAnsi="宋体"/>
          <w:b w:val="0"/>
          <w:bCs w:val="0"/>
          <w:color w:val="auto"/>
          <w:sz w:val="24"/>
          <w:szCs w:val="24"/>
          <w:highlight w:val="none"/>
          <w:lang w:val="en-US" w:eastAsia="zh-CN"/>
        </w:rPr>
        <w:tab/>
      </w:r>
      <w:r>
        <w:rPr>
          <w:rFonts w:hint="eastAsia" w:ascii="宋体" w:hAnsi="宋体"/>
          <w:b w:val="0"/>
          <w:bCs w:val="0"/>
          <w:color w:val="auto"/>
          <w:sz w:val="24"/>
          <w:szCs w:val="24"/>
          <w:highlight w:val="none"/>
          <w:lang w:val="en-US" w:eastAsia="zh-CN"/>
        </w:rPr>
        <w:t>本质特性: 提取内在属性</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eastAsia" w:ascii="宋体" w:hAnsi="宋体"/>
          <w:b w:val="0"/>
          <w:bCs w:val="0"/>
          <w:color w:val="auto"/>
          <w:sz w:val="24"/>
          <w:szCs w:val="24"/>
          <w:highlight w:val="none"/>
          <w:lang w:val="en-US" w:eastAsia="zh-CN"/>
        </w:rPr>
      </w:pPr>
      <w:r>
        <w:rPr>
          <w:rFonts w:hint="eastAsia" w:ascii="宋体" w:hAnsi="宋体"/>
          <w:b w:val="0"/>
          <w:bCs w:val="0"/>
          <w:color w:val="auto"/>
          <w:sz w:val="24"/>
          <w:szCs w:val="24"/>
          <w:highlight w:val="none"/>
          <w:lang w:val="en-US" w:eastAsia="zh-CN"/>
        </w:rPr>
        <w:t>⦁</w:t>
      </w:r>
      <w:r>
        <w:rPr>
          <w:rFonts w:hint="eastAsia" w:ascii="宋体" w:hAnsi="宋体"/>
          <w:b w:val="0"/>
          <w:bCs w:val="0"/>
          <w:color w:val="auto"/>
          <w:sz w:val="24"/>
          <w:szCs w:val="24"/>
          <w:highlight w:val="none"/>
          <w:lang w:val="en-US" w:eastAsia="zh-CN"/>
        </w:rPr>
        <w:tab/>
      </w:r>
      <w:r>
        <w:rPr>
          <w:rFonts w:hint="eastAsia" w:ascii="宋体" w:hAnsi="宋体"/>
          <w:b w:val="0"/>
          <w:bCs w:val="0"/>
          <w:color w:val="auto"/>
          <w:sz w:val="24"/>
          <w:szCs w:val="24"/>
          <w:highlight w:val="none"/>
          <w:lang w:val="en-US" w:eastAsia="zh-CN"/>
        </w:rPr>
        <w:t>关系特性: 提取交互关系</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eastAsia" w:ascii="宋体" w:hAnsi="宋体"/>
          <w:b w:val="0"/>
          <w:bCs w:val="0"/>
          <w:color w:val="auto"/>
          <w:sz w:val="24"/>
          <w:szCs w:val="24"/>
          <w:highlight w:val="none"/>
          <w:lang w:val="en-US" w:eastAsia="zh-CN"/>
        </w:rPr>
      </w:pPr>
      <w:r>
        <w:rPr>
          <w:rFonts w:hint="eastAsia" w:ascii="宋体" w:hAnsi="宋体"/>
          <w:b w:val="0"/>
          <w:bCs w:val="0"/>
          <w:color w:val="auto"/>
          <w:sz w:val="24"/>
          <w:szCs w:val="24"/>
          <w:highlight w:val="none"/>
          <w:lang w:val="en-US" w:eastAsia="zh-CN"/>
        </w:rPr>
        <w:t>⦁</w:t>
      </w:r>
      <w:r>
        <w:rPr>
          <w:rFonts w:hint="eastAsia" w:ascii="宋体" w:hAnsi="宋体"/>
          <w:b w:val="0"/>
          <w:bCs w:val="0"/>
          <w:color w:val="auto"/>
          <w:sz w:val="24"/>
          <w:szCs w:val="24"/>
          <w:highlight w:val="none"/>
          <w:lang w:val="en-US" w:eastAsia="zh-CN"/>
        </w:rPr>
        <w:tab/>
      </w:r>
      <w:r>
        <w:rPr>
          <w:rFonts w:hint="eastAsia" w:ascii="宋体" w:hAnsi="宋体"/>
          <w:b w:val="0"/>
          <w:bCs w:val="0"/>
          <w:color w:val="auto"/>
          <w:sz w:val="24"/>
          <w:szCs w:val="24"/>
          <w:highlight w:val="none"/>
          <w:lang w:val="en-US" w:eastAsia="zh-CN"/>
        </w:rPr>
        <w:t>上下文特性: 提取环境关联</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eastAsia" w:ascii="宋体" w:hAnsi="宋体"/>
          <w:b w:val="0"/>
          <w:bCs w:val="0"/>
          <w:color w:val="auto"/>
          <w:sz w:val="24"/>
          <w:szCs w:val="24"/>
          <w:highlight w:val="none"/>
          <w:lang w:val="en-US" w:eastAsia="zh-CN"/>
        </w:rPr>
      </w:pPr>
      <w:r>
        <w:rPr>
          <w:rFonts w:hint="eastAsia" w:ascii="宋体" w:hAnsi="宋体"/>
          <w:b w:val="0"/>
          <w:bCs w:val="0"/>
          <w:color w:val="auto"/>
          <w:sz w:val="24"/>
          <w:szCs w:val="24"/>
          <w:highlight w:val="none"/>
          <w:lang w:val="en-US" w:eastAsia="zh-CN"/>
        </w:rPr>
        <w:t xml:space="preserve">  - 本质特性提取：</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eastAsia" w:ascii="宋体" w:hAnsi="宋体"/>
          <w:b w:val="0"/>
          <w:bCs w:val="0"/>
          <w:color w:val="auto"/>
          <w:sz w:val="24"/>
          <w:szCs w:val="24"/>
          <w:highlight w:val="none"/>
          <w:lang w:val="en-US" w:eastAsia="zh-CN"/>
        </w:rPr>
      </w:pPr>
      <w:r>
        <w:rPr>
          <w:rFonts w:hint="eastAsia" w:ascii="宋体" w:hAnsi="宋体"/>
          <w:b w:val="0"/>
          <w:bCs w:val="0"/>
          <w:color w:val="auto"/>
          <w:sz w:val="24"/>
          <w:szCs w:val="24"/>
          <w:highlight w:val="none"/>
          <w:lang w:val="en-US" w:eastAsia="zh-CN"/>
        </w:rPr>
        <w:t xml:space="preserve">     * 模式：`&lt;实体&gt; + [是/具有/参数为] + &lt;特性&gt;`</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eastAsia" w:ascii="宋体" w:hAnsi="宋体"/>
          <w:b w:val="0"/>
          <w:bCs w:val="0"/>
          <w:color w:val="auto"/>
          <w:sz w:val="24"/>
          <w:szCs w:val="24"/>
          <w:highlight w:val="none"/>
          <w:lang w:val="en-US" w:eastAsia="zh-CN"/>
        </w:rPr>
      </w:pPr>
      <w:r>
        <w:rPr>
          <w:rFonts w:hint="eastAsia" w:ascii="宋体" w:hAnsi="宋体"/>
          <w:b w:val="0"/>
          <w:bCs w:val="0"/>
          <w:color w:val="auto"/>
          <w:sz w:val="24"/>
          <w:szCs w:val="24"/>
          <w:highlight w:val="none"/>
          <w:lang w:val="en-US" w:eastAsia="zh-CN"/>
        </w:rPr>
        <w:t xml:space="preserve">     * 示例："电机功率=50W" → 实体: 电机, 特性: {power: 50, unit: "W"}</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eastAsia" w:ascii="宋体" w:hAnsi="宋体"/>
          <w:b w:val="0"/>
          <w:bCs w:val="0"/>
          <w:color w:val="auto"/>
          <w:sz w:val="24"/>
          <w:szCs w:val="24"/>
          <w:highlight w:val="none"/>
          <w:lang w:val="en-US" w:eastAsia="zh-CN"/>
        </w:rPr>
      </w:pPr>
      <w:r>
        <w:rPr>
          <w:rFonts w:hint="eastAsia" w:ascii="宋体" w:hAnsi="宋体"/>
          <w:b w:val="0"/>
          <w:bCs w:val="0"/>
          <w:color w:val="auto"/>
          <w:sz w:val="24"/>
          <w:szCs w:val="24"/>
          <w:highlight w:val="none"/>
          <w:lang w:val="en-US" w:eastAsia="zh-CN"/>
        </w:rPr>
        <w:t xml:space="preserve">   - 关系特性提取：</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eastAsia" w:ascii="宋体" w:hAnsi="宋体"/>
          <w:b w:val="0"/>
          <w:bCs w:val="0"/>
          <w:color w:val="auto"/>
          <w:sz w:val="24"/>
          <w:szCs w:val="24"/>
          <w:highlight w:val="none"/>
          <w:lang w:val="en-US" w:eastAsia="zh-CN"/>
        </w:rPr>
      </w:pPr>
      <w:r>
        <w:rPr>
          <w:rFonts w:hint="eastAsia" w:ascii="宋体" w:hAnsi="宋体"/>
          <w:b w:val="0"/>
          <w:bCs w:val="0"/>
          <w:color w:val="auto"/>
          <w:sz w:val="24"/>
          <w:szCs w:val="24"/>
          <w:highlight w:val="none"/>
          <w:lang w:val="en-US" w:eastAsia="zh-CN"/>
        </w:rPr>
        <w:t xml:space="preserve">     * 模式1：`&lt;源实体&gt; + &lt;关系动词&gt; + &lt;目标实体&gt;`</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eastAsia" w:ascii="宋体" w:hAnsi="宋体"/>
          <w:b w:val="0"/>
          <w:bCs w:val="0"/>
          <w:color w:val="auto"/>
          <w:sz w:val="24"/>
          <w:szCs w:val="24"/>
          <w:highlight w:val="none"/>
          <w:lang w:val="en-US" w:eastAsia="zh-CN"/>
        </w:rPr>
      </w:pPr>
      <w:r>
        <w:rPr>
          <w:rFonts w:hint="eastAsia" w:ascii="宋体" w:hAnsi="宋体"/>
          <w:b w:val="0"/>
          <w:bCs w:val="0"/>
          <w:color w:val="auto"/>
          <w:sz w:val="24"/>
          <w:szCs w:val="24"/>
          <w:highlight w:val="none"/>
          <w:lang w:val="en-US" w:eastAsia="zh-CN"/>
        </w:rPr>
        <w:t xml:space="preserve">       - 示例："控制器连接执行器" → 关系: Connection</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eastAsia" w:ascii="宋体" w:hAnsi="宋体"/>
          <w:b w:val="0"/>
          <w:bCs w:val="0"/>
          <w:color w:val="auto"/>
          <w:sz w:val="24"/>
          <w:szCs w:val="24"/>
          <w:highlight w:val="none"/>
          <w:lang w:val="en-US" w:eastAsia="zh-CN"/>
        </w:rPr>
      </w:pPr>
      <w:r>
        <w:rPr>
          <w:rFonts w:hint="eastAsia" w:ascii="宋体" w:hAnsi="宋体"/>
          <w:b w:val="0"/>
          <w:bCs w:val="0"/>
          <w:color w:val="auto"/>
          <w:sz w:val="24"/>
          <w:szCs w:val="24"/>
          <w:highlight w:val="none"/>
          <w:lang w:val="en-US" w:eastAsia="zh-CN"/>
        </w:rPr>
        <w:t xml:space="preserve">     * 模式2：`&lt;目标实体&gt; + [的/属于] + &lt;源实体&gt;`</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eastAsia" w:ascii="宋体" w:hAnsi="宋体"/>
          <w:b w:val="0"/>
          <w:bCs w:val="0"/>
          <w:color w:val="auto"/>
          <w:sz w:val="24"/>
          <w:szCs w:val="24"/>
          <w:highlight w:val="none"/>
          <w:lang w:val="en-US" w:eastAsia="zh-CN"/>
        </w:rPr>
      </w:pPr>
      <w:r>
        <w:rPr>
          <w:rFonts w:hint="eastAsia" w:ascii="宋体" w:hAnsi="宋体"/>
          <w:b w:val="0"/>
          <w:bCs w:val="0"/>
          <w:color w:val="auto"/>
          <w:sz w:val="24"/>
          <w:szCs w:val="24"/>
          <w:highlight w:val="none"/>
          <w:lang w:val="en-US" w:eastAsia="zh-CN"/>
        </w:rPr>
        <w:t xml:space="preserve">       - 示例："电源模块的输入端口" → 关系: Composition</w:t>
      </w:r>
    </w:p>
    <w:p>
      <w:pPr>
        <w:keepNext w:val="0"/>
        <w:keepLines w:val="0"/>
        <w:pageBreakBefore w:val="0"/>
        <w:widowControl w:val="0"/>
        <w:numPr>
          <w:ilvl w:val="0"/>
          <w:numId w:val="0"/>
        </w:numPr>
        <w:kinsoku/>
        <w:wordWrap/>
        <w:overflowPunct/>
        <w:topLinePunct w:val="0"/>
        <w:autoSpaceDE/>
        <w:autoSpaceDN/>
        <w:bidi w:val="0"/>
        <w:adjustRightInd/>
        <w:snapToGrid/>
        <w:spacing w:before="0" w:beforeLines="0" w:line="360" w:lineRule="auto"/>
        <w:ind w:left="420" w:leftChars="0"/>
        <w:textAlignment w:val="auto"/>
        <w:rPr>
          <w:rFonts w:hint="default" w:ascii="宋体" w:hAnsi="宋体"/>
          <w:b/>
          <w:bCs/>
          <w:color w:val="auto"/>
          <w:sz w:val="24"/>
          <w:szCs w:val="24"/>
          <w:highlight w:val="none"/>
          <w:lang w:val="en-US" w:eastAsia="zh-CN"/>
        </w:rPr>
      </w:pPr>
      <w:r>
        <w:rPr>
          <w:rFonts w:hint="default" w:ascii="宋体" w:hAnsi="宋体"/>
          <w:b/>
          <w:bCs/>
          <w:color w:val="auto"/>
          <w:sz w:val="24"/>
          <w:szCs w:val="24"/>
          <w:highlight w:val="none"/>
          <w:lang w:val="en-US" w:eastAsia="zh-CN"/>
        </w:rPr>
        <w:t xml:space="preserve">M2. </w:t>
      </w:r>
      <w:r>
        <w:rPr>
          <w:rFonts w:hint="eastAsia" w:ascii="宋体" w:hAnsi="宋体"/>
          <w:b/>
          <w:bCs/>
          <w:color w:val="auto"/>
          <w:sz w:val="24"/>
          <w:szCs w:val="24"/>
          <w:highlight w:val="none"/>
          <w:lang w:val="en-US" w:eastAsia="zh-CN"/>
        </w:rPr>
        <w:t>校验与质量评估：对抽取结果进行本体一致性校验与质量评估，确保在指定范围内的类型归属正确、特性完整、关系正确，支撑抽取完整性与一致性校验的要求。</w:t>
      </w:r>
    </w:p>
    <w:p>
      <w:pPr>
        <w:keepNext w:val="0"/>
        <w:keepLines w:val="0"/>
        <w:pageBreakBefore w:val="0"/>
        <w:widowControl w:val="0"/>
        <w:numPr>
          <w:ilvl w:val="0"/>
          <w:numId w:val="9"/>
        </w:numPr>
        <w:kinsoku/>
        <w:wordWrap/>
        <w:overflowPunct/>
        <w:topLinePunct w:val="0"/>
        <w:autoSpaceDE/>
        <w:autoSpaceDN/>
        <w:bidi w:val="0"/>
        <w:adjustRightInd/>
        <w:snapToGrid/>
        <w:spacing w:before="0" w:beforeLines="0" w:line="360" w:lineRule="auto"/>
        <w:ind w:left="840" w:leftChars="0" w:hanging="420" w:firstLineChars="0"/>
        <w:textAlignment w:val="auto"/>
        <w:rPr>
          <w:rFonts w:hint="default" w:ascii="宋体" w:hAnsi="宋体"/>
          <w:b/>
          <w:bCs/>
          <w:color w:val="auto"/>
          <w:sz w:val="24"/>
          <w:szCs w:val="24"/>
          <w:highlight w:val="none"/>
          <w:lang w:val="en-US" w:eastAsia="zh-CN"/>
        </w:rPr>
      </w:pPr>
      <w:r>
        <w:rPr>
          <w:rFonts w:hint="eastAsia" w:ascii="宋体" w:hAnsi="宋体"/>
          <w:b/>
          <w:bCs/>
          <w:color w:val="auto"/>
          <w:sz w:val="24"/>
          <w:szCs w:val="24"/>
          <w:highlight w:val="none"/>
          <w:lang w:val="en-US" w:eastAsia="zh-CN"/>
        </w:rPr>
        <w:t>本体映射验证</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eastAsia" w:ascii="宋体" w:hAnsi="宋体"/>
          <w:b w:val="0"/>
          <w:bCs w:val="0"/>
          <w:color w:val="auto"/>
          <w:sz w:val="24"/>
          <w:szCs w:val="24"/>
          <w:highlight w:val="none"/>
          <w:lang w:val="en-US" w:eastAsia="zh-CN"/>
        </w:rPr>
      </w:pPr>
      <w:r>
        <w:rPr>
          <w:rFonts w:hint="eastAsia" w:ascii="宋体" w:hAnsi="宋体"/>
          <w:b w:val="0"/>
          <w:bCs w:val="0"/>
          <w:color w:val="auto"/>
          <w:sz w:val="24"/>
          <w:szCs w:val="24"/>
          <w:highlight w:val="none"/>
          <w:lang w:val="en-US" w:eastAsia="zh-CN"/>
        </w:rPr>
        <w:t>1.</w:t>
      </w:r>
      <w:r>
        <w:rPr>
          <w:rFonts w:hint="eastAsia" w:ascii="宋体" w:hAnsi="宋体"/>
          <w:b w:val="0"/>
          <w:bCs w:val="0"/>
          <w:color w:val="auto"/>
          <w:sz w:val="24"/>
          <w:szCs w:val="24"/>
          <w:highlight w:val="none"/>
          <w:lang w:val="en-US" w:eastAsia="zh-CN"/>
        </w:rPr>
        <w:tab/>
      </w:r>
      <w:r>
        <w:rPr>
          <w:rFonts w:hint="eastAsia" w:ascii="宋体" w:hAnsi="宋体"/>
          <w:b w:val="0"/>
          <w:bCs w:val="0"/>
          <w:color w:val="auto"/>
          <w:sz w:val="24"/>
          <w:szCs w:val="24"/>
          <w:highlight w:val="none"/>
          <w:lang w:val="en-US" w:eastAsia="zh-CN"/>
        </w:rPr>
        <w:t>计算类相似度（一定比例）:</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eastAsia" w:ascii="宋体" w:hAnsi="宋体"/>
          <w:b w:val="0"/>
          <w:bCs w:val="0"/>
          <w:color w:val="auto"/>
          <w:sz w:val="24"/>
          <w:szCs w:val="24"/>
          <w:highlight w:val="none"/>
          <w:lang w:val="en-US" w:eastAsia="zh-CN"/>
        </w:rPr>
      </w:pPr>
      <w:r>
        <w:rPr>
          <w:rFonts w:hint="eastAsia" w:ascii="宋体" w:hAnsi="宋体"/>
          <w:b w:val="0"/>
          <w:bCs w:val="0"/>
          <w:color w:val="auto"/>
          <w:sz w:val="24"/>
          <w:szCs w:val="24"/>
          <w:highlight w:val="none"/>
          <w:lang w:val="en-US" w:eastAsia="zh-CN"/>
        </w:rPr>
        <w:t>相似度 = 属性匹配 + 关系匹配 + 上下文相关</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eastAsia" w:ascii="宋体" w:hAnsi="宋体"/>
          <w:b w:val="0"/>
          <w:bCs w:val="0"/>
          <w:color w:val="auto"/>
          <w:sz w:val="24"/>
          <w:szCs w:val="24"/>
          <w:highlight w:val="none"/>
          <w:lang w:val="en-US" w:eastAsia="zh-CN"/>
        </w:rPr>
      </w:pPr>
      <w:r>
        <w:rPr>
          <w:rFonts w:hint="eastAsia" w:ascii="宋体" w:hAnsi="宋体"/>
          <w:b w:val="0"/>
          <w:bCs w:val="0"/>
          <w:color w:val="auto"/>
          <w:sz w:val="24"/>
          <w:szCs w:val="24"/>
          <w:highlight w:val="none"/>
          <w:lang w:val="en-US" w:eastAsia="zh-CN"/>
        </w:rPr>
        <w:t>2.</w:t>
      </w:r>
      <w:r>
        <w:rPr>
          <w:rFonts w:hint="eastAsia" w:ascii="宋体" w:hAnsi="宋体"/>
          <w:b w:val="0"/>
          <w:bCs w:val="0"/>
          <w:color w:val="auto"/>
          <w:sz w:val="24"/>
          <w:szCs w:val="24"/>
          <w:highlight w:val="none"/>
          <w:lang w:val="en-US" w:eastAsia="zh-CN"/>
        </w:rPr>
        <w:tab/>
      </w:r>
      <w:r>
        <w:rPr>
          <w:rFonts w:hint="eastAsia" w:ascii="宋体" w:hAnsi="宋体"/>
          <w:b w:val="0"/>
          <w:bCs w:val="0"/>
          <w:color w:val="auto"/>
          <w:sz w:val="24"/>
          <w:szCs w:val="24"/>
          <w:highlight w:val="none"/>
          <w:lang w:val="en-US" w:eastAsia="zh-CN"/>
        </w:rPr>
        <w:t>应用动态阈值(根据文档类型调整)</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eastAsia" w:ascii="宋体" w:hAnsi="宋体"/>
          <w:b w:val="0"/>
          <w:bCs w:val="0"/>
          <w:color w:val="auto"/>
          <w:sz w:val="24"/>
          <w:szCs w:val="24"/>
          <w:highlight w:val="none"/>
          <w:lang w:val="en-US" w:eastAsia="zh-CN"/>
        </w:rPr>
      </w:pPr>
      <w:r>
        <w:rPr>
          <w:rFonts w:hint="eastAsia" w:ascii="宋体" w:hAnsi="宋体"/>
          <w:b w:val="0"/>
          <w:bCs w:val="0"/>
          <w:color w:val="auto"/>
          <w:sz w:val="24"/>
          <w:szCs w:val="24"/>
          <w:highlight w:val="none"/>
          <w:lang w:val="en-US" w:eastAsia="zh-CN"/>
        </w:rPr>
        <w:t>3.</w:t>
      </w:r>
      <w:r>
        <w:rPr>
          <w:rFonts w:hint="eastAsia" w:ascii="宋体" w:hAnsi="宋体"/>
          <w:b w:val="0"/>
          <w:bCs w:val="0"/>
          <w:color w:val="auto"/>
          <w:sz w:val="24"/>
          <w:szCs w:val="24"/>
          <w:highlight w:val="none"/>
          <w:lang w:val="en-US" w:eastAsia="zh-CN"/>
        </w:rPr>
        <w:tab/>
      </w:r>
      <w:r>
        <w:rPr>
          <w:rFonts w:hint="eastAsia" w:ascii="宋体" w:hAnsi="宋体"/>
          <w:b w:val="0"/>
          <w:bCs w:val="0"/>
          <w:color w:val="auto"/>
          <w:sz w:val="24"/>
          <w:szCs w:val="24"/>
          <w:highlight w:val="none"/>
          <w:lang w:val="en-US" w:eastAsia="zh-CN"/>
        </w:rPr>
        <w:t>执行校验</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eastAsia" w:ascii="宋体" w:hAnsi="宋体"/>
          <w:b w:val="0"/>
          <w:bCs w:val="0"/>
          <w:color w:val="auto"/>
          <w:sz w:val="24"/>
          <w:szCs w:val="24"/>
          <w:highlight w:val="none"/>
          <w:lang w:val="en-US" w:eastAsia="zh-CN"/>
        </w:rPr>
      </w:pPr>
      <w:r>
        <w:rPr>
          <w:rFonts w:hint="eastAsia" w:ascii="宋体" w:hAnsi="宋体"/>
          <w:b w:val="0"/>
          <w:bCs w:val="0"/>
          <w:color w:val="auto"/>
          <w:sz w:val="24"/>
          <w:szCs w:val="24"/>
          <w:highlight w:val="none"/>
          <w:lang w:val="en-US" w:eastAsia="zh-CN"/>
        </w:rPr>
        <w:t>- 匹配规则（一定比例）：</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eastAsia" w:ascii="宋体" w:hAnsi="宋体"/>
          <w:b w:val="0"/>
          <w:bCs w:val="0"/>
          <w:color w:val="auto"/>
          <w:sz w:val="24"/>
          <w:szCs w:val="24"/>
          <w:highlight w:val="none"/>
          <w:lang w:val="en-US" w:eastAsia="zh-CN"/>
        </w:rPr>
      </w:pPr>
      <w:r>
        <w:rPr>
          <w:rFonts w:hint="eastAsia" w:ascii="宋体" w:hAnsi="宋体"/>
          <w:b w:val="0"/>
          <w:bCs w:val="0"/>
          <w:color w:val="auto"/>
          <w:sz w:val="24"/>
          <w:szCs w:val="24"/>
          <w:highlight w:val="none"/>
          <w:lang w:val="en-US" w:eastAsia="zh-CN"/>
        </w:rPr>
        <w:t xml:space="preserve">     * 属性匹配度 = 必备属性存在性+ 可选属性完整性+ 类型一致性</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eastAsia" w:ascii="宋体" w:hAnsi="宋体"/>
          <w:b w:val="0"/>
          <w:bCs w:val="0"/>
          <w:color w:val="auto"/>
          <w:sz w:val="24"/>
          <w:szCs w:val="24"/>
          <w:highlight w:val="none"/>
          <w:lang w:val="en-US" w:eastAsia="zh-CN"/>
        </w:rPr>
      </w:pPr>
      <w:r>
        <w:rPr>
          <w:rFonts w:hint="eastAsia" w:ascii="宋体" w:hAnsi="宋体"/>
          <w:b w:val="0"/>
          <w:bCs w:val="0"/>
          <w:color w:val="auto"/>
          <w:sz w:val="24"/>
          <w:szCs w:val="24"/>
          <w:highlight w:val="none"/>
          <w:lang w:val="en-US" w:eastAsia="zh-CN"/>
        </w:rPr>
        <w:t xml:space="preserve">     * 关系匹配度 = 关系类型合规性+ 目标类有效性+ 多重性满足</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eastAsia" w:ascii="宋体" w:hAnsi="宋体"/>
          <w:b w:val="0"/>
          <w:bCs w:val="0"/>
          <w:color w:val="auto"/>
          <w:sz w:val="24"/>
          <w:szCs w:val="24"/>
          <w:highlight w:val="none"/>
          <w:lang w:val="en-US" w:eastAsia="zh-CN"/>
        </w:rPr>
      </w:pPr>
      <w:r>
        <w:rPr>
          <w:rFonts w:hint="eastAsia" w:ascii="宋体" w:hAnsi="宋体"/>
          <w:b w:val="0"/>
          <w:bCs w:val="0"/>
          <w:color w:val="auto"/>
          <w:sz w:val="24"/>
          <w:szCs w:val="24"/>
          <w:highlight w:val="none"/>
          <w:lang w:val="en-US" w:eastAsia="zh-CN"/>
        </w:rPr>
        <w:t xml:space="preserve">   - 阈值机制（参考阈值）：</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eastAsia" w:ascii="宋体" w:hAnsi="宋体"/>
          <w:b w:val="0"/>
          <w:bCs w:val="0"/>
          <w:color w:val="auto"/>
          <w:sz w:val="24"/>
          <w:szCs w:val="24"/>
          <w:highlight w:val="none"/>
          <w:lang w:val="en-US" w:eastAsia="zh-CN"/>
        </w:rPr>
      </w:pPr>
      <w:r>
        <w:rPr>
          <w:rFonts w:hint="eastAsia" w:ascii="宋体" w:hAnsi="宋体"/>
          <w:b w:val="0"/>
          <w:bCs w:val="0"/>
          <w:color w:val="auto"/>
          <w:sz w:val="24"/>
          <w:szCs w:val="24"/>
          <w:highlight w:val="none"/>
          <w:lang w:val="en-US" w:eastAsia="zh-CN"/>
        </w:rPr>
        <w:t xml:space="preserve">     * ≥0.85 → 确定类归属</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eastAsia" w:ascii="宋体" w:hAnsi="宋体"/>
          <w:b w:val="0"/>
          <w:bCs w:val="0"/>
          <w:color w:val="auto"/>
          <w:sz w:val="24"/>
          <w:szCs w:val="24"/>
          <w:highlight w:val="none"/>
          <w:lang w:val="en-US" w:eastAsia="zh-CN"/>
        </w:rPr>
      </w:pPr>
      <w:r>
        <w:rPr>
          <w:rFonts w:hint="eastAsia" w:ascii="宋体" w:hAnsi="宋体"/>
          <w:b w:val="0"/>
          <w:bCs w:val="0"/>
          <w:color w:val="auto"/>
          <w:sz w:val="24"/>
          <w:szCs w:val="24"/>
          <w:highlight w:val="none"/>
          <w:lang w:val="en-US" w:eastAsia="zh-CN"/>
        </w:rPr>
        <w:t xml:space="preserve">     * 0.7-0.85 → 低置信度标记</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default" w:ascii="宋体" w:hAnsi="宋体"/>
          <w:b w:val="0"/>
          <w:bCs w:val="0"/>
          <w:color w:val="auto"/>
          <w:sz w:val="24"/>
          <w:szCs w:val="24"/>
          <w:highlight w:val="none"/>
          <w:lang w:val="en-US" w:eastAsia="zh-CN"/>
        </w:rPr>
      </w:pPr>
      <w:r>
        <w:rPr>
          <w:rFonts w:hint="eastAsia" w:ascii="宋体" w:hAnsi="宋体"/>
          <w:b w:val="0"/>
          <w:bCs w:val="0"/>
          <w:color w:val="auto"/>
          <w:sz w:val="24"/>
          <w:szCs w:val="24"/>
          <w:highlight w:val="none"/>
          <w:lang w:val="en-US" w:eastAsia="zh-CN"/>
        </w:rPr>
        <w:t xml:space="preserve">     * &lt;0.7 → 拒绝映射</w:t>
      </w:r>
    </w:p>
    <w:p>
      <w:pPr>
        <w:keepNext w:val="0"/>
        <w:keepLines w:val="0"/>
        <w:pageBreakBefore w:val="0"/>
        <w:widowControl w:val="0"/>
        <w:numPr>
          <w:ilvl w:val="0"/>
          <w:numId w:val="0"/>
        </w:numPr>
        <w:kinsoku/>
        <w:wordWrap/>
        <w:overflowPunct/>
        <w:topLinePunct w:val="0"/>
        <w:autoSpaceDE/>
        <w:autoSpaceDN/>
        <w:bidi w:val="0"/>
        <w:adjustRightInd/>
        <w:snapToGrid/>
        <w:spacing w:before="0" w:beforeLines="0" w:line="360" w:lineRule="auto"/>
        <w:ind w:left="420" w:leftChars="0"/>
        <w:textAlignment w:val="auto"/>
        <w:rPr>
          <w:rFonts w:hint="default" w:ascii="宋体" w:hAnsi="宋体"/>
          <w:b/>
          <w:bCs/>
          <w:color w:val="auto"/>
          <w:sz w:val="24"/>
          <w:szCs w:val="24"/>
          <w:highlight w:val="none"/>
          <w:lang w:val="en-US" w:eastAsia="zh-CN"/>
        </w:rPr>
      </w:pPr>
      <w:r>
        <w:rPr>
          <w:rFonts w:hint="default" w:ascii="宋体" w:hAnsi="宋体"/>
          <w:b/>
          <w:bCs/>
          <w:color w:val="auto"/>
          <w:sz w:val="24"/>
          <w:szCs w:val="24"/>
          <w:highlight w:val="none"/>
          <w:lang w:val="en-US" w:eastAsia="zh-CN"/>
        </w:rPr>
        <w:t>M</w:t>
      </w:r>
      <w:r>
        <w:rPr>
          <w:rFonts w:hint="eastAsia" w:ascii="宋体" w:hAnsi="宋体"/>
          <w:b/>
          <w:bCs/>
          <w:color w:val="auto"/>
          <w:sz w:val="24"/>
          <w:szCs w:val="24"/>
          <w:highlight w:val="none"/>
          <w:lang w:val="en-US" w:eastAsia="zh-CN"/>
        </w:rPr>
        <w:t>3</w:t>
      </w:r>
      <w:r>
        <w:rPr>
          <w:rFonts w:hint="default" w:ascii="宋体" w:hAnsi="宋体"/>
          <w:b/>
          <w:bCs/>
          <w:color w:val="auto"/>
          <w:sz w:val="24"/>
          <w:szCs w:val="24"/>
          <w:highlight w:val="none"/>
          <w:lang w:val="en-US" w:eastAsia="zh-CN"/>
        </w:rPr>
        <w:t xml:space="preserve">. </w:t>
      </w:r>
      <w:r>
        <w:rPr>
          <w:rFonts w:hint="eastAsia" w:ascii="宋体" w:hAnsi="宋体"/>
          <w:b/>
          <w:bCs/>
          <w:color w:val="auto"/>
          <w:sz w:val="24"/>
          <w:szCs w:val="24"/>
          <w:highlight w:val="none"/>
          <w:lang w:val="en-US" w:eastAsia="zh-CN"/>
        </w:rPr>
        <w:t>中间对象模型及</w:t>
      </w:r>
      <w:r>
        <w:rPr>
          <w:rFonts w:hint="default" w:ascii="宋体" w:hAnsi="宋体"/>
          <w:b/>
          <w:bCs/>
          <w:color w:val="auto"/>
          <w:sz w:val="24"/>
          <w:szCs w:val="24"/>
          <w:highlight w:val="none"/>
          <w:lang w:val="en-US" w:eastAsia="zh-CN"/>
        </w:rPr>
        <w:t>结构化知识</w:t>
      </w:r>
      <w:r>
        <w:rPr>
          <w:rFonts w:hint="eastAsia" w:ascii="宋体" w:hAnsi="宋体"/>
          <w:b/>
          <w:bCs/>
          <w:color w:val="auto"/>
          <w:sz w:val="24"/>
          <w:szCs w:val="24"/>
          <w:highlight w:val="none"/>
          <w:lang w:val="en-US" w:eastAsia="zh-CN"/>
        </w:rPr>
        <w:t>映射与存储：在M1与M2的基础上，构建一个符合本体的中间对象模型，再将其映射为最终的结构化知识表示（如三元组/图）</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default" w:ascii="宋体" w:hAnsi="宋体"/>
          <w:b w:val="0"/>
          <w:bCs w:val="0"/>
          <w:color w:val="auto"/>
          <w:sz w:val="24"/>
          <w:szCs w:val="24"/>
          <w:highlight w:val="none"/>
          <w:lang w:val="en-US" w:eastAsia="zh-CN"/>
        </w:rPr>
      </w:pPr>
      <w:r>
        <w:rPr>
          <w:rFonts w:hint="default" w:ascii="宋体" w:hAnsi="宋体"/>
          <w:b w:val="0"/>
          <w:bCs w:val="0"/>
          <w:color w:val="auto"/>
          <w:sz w:val="24"/>
          <w:szCs w:val="24"/>
          <w:highlight w:val="none"/>
          <w:lang w:val="en-US" w:eastAsia="zh-CN"/>
        </w:rPr>
        <w:t>将中间对象模型转换为目标图结构或三元组表示：</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default" w:ascii="宋体" w:hAnsi="宋体"/>
          <w:b w:val="0"/>
          <w:bCs w:val="0"/>
          <w:color w:val="auto"/>
          <w:sz w:val="24"/>
          <w:szCs w:val="24"/>
          <w:highlight w:val="none"/>
          <w:lang w:val="en-US" w:eastAsia="zh-CN"/>
        </w:rPr>
      </w:pPr>
      <w:r>
        <w:rPr>
          <w:rFonts w:hint="default" w:ascii="宋体" w:hAnsi="宋体"/>
          <w:b w:val="0"/>
          <w:bCs w:val="0"/>
          <w:color w:val="auto"/>
          <w:sz w:val="24"/>
          <w:szCs w:val="24"/>
          <w:highlight w:val="none"/>
          <w:lang w:val="en-US" w:eastAsia="zh-CN"/>
        </w:rPr>
        <w:t>按 O2 的要求生成节点与边；</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default" w:ascii="宋体" w:hAnsi="宋体"/>
          <w:b w:val="0"/>
          <w:bCs w:val="0"/>
          <w:color w:val="auto"/>
          <w:sz w:val="24"/>
          <w:szCs w:val="24"/>
          <w:highlight w:val="none"/>
          <w:lang w:val="en-US" w:eastAsia="zh-CN"/>
        </w:rPr>
      </w:pPr>
      <w:r>
        <w:rPr>
          <w:rFonts w:hint="default" w:ascii="宋体" w:hAnsi="宋体"/>
          <w:b w:val="0"/>
          <w:bCs w:val="0"/>
          <w:color w:val="auto"/>
          <w:sz w:val="24"/>
          <w:szCs w:val="24"/>
          <w:highlight w:val="none"/>
          <w:lang w:val="en-US" w:eastAsia="zh-CN"/>
        </w:rPr>
        <w:t>对规则对象与复合规则对象添加必要标签与 ID 信息；</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default" w:ascii="宋体" w:hAnsi="宋体"/>
          <w:b w:val="0"/>
          <w:bCs w:val="0"/>
          <w:color w:val="auto"/>
          <w:sz w:val="24"/>
          <w:szCs w:val="24"/>
          <w:highlight w:val="none"/>
          <w:lang w:val="en-US" w:eastAsia="zh-CN"/>
        </w:rPr>
      </w:pPr>
      <w:r>
        <w:rPr>
          <w:rFonts w:hint="default" w:ascii="宋体" w:hAnsi="宋体"/>
          <w:b w:val="0"/>
          <w:bCs w:val="0"/>
          <w:color w:val="auto"/>
          <w:sz w:val="24"/>
          <w:szCs w:val="24"/>
          <w:highlight w:val="none"/>
          <w:lang w:val="en-US" w:eastAsia="zh-CN"/>
        </w:rPr>
        <w:t>可对接图数据库、知识图谱平台或其他下游组件。</w:t>
      </w:r>
      <w:bookmarkEnd w:id="0"/>
      <w:bookmarkEnd w:id="1"/>
      <w:bookmarkStart w:id="2" w:name="_Toc211879978"/>
      <w:bookmarkStart w:id="3" w:name="_Toc211953514"/>
    </w:p>
    <w:p>
      <w:pPr>
        <w:pStyle w:val="4"/>
        <w:rPr>
          <w:rFonts w:hint="eastAsia" w:cs="Times New Roman"/>
          <w:color w:val="auto"/>
          <w:sz w:val="28"/>
          <w:szCs w:val="20"/>
          <w:highlight w:val="none"/>
          <w:lang w:val="en-US" w:eastAsia="zh-CN"/>
        </w:rPr>
      </w:pPr>
      <w:r>
        <w:rPr>
          <w:rFonts w:hint="eastAsia" w:cs="Times New Roman"/>
          <w:color w:val="auto"/>
          <w:sz w:val="28"/>
          <w:szCs w:val="20"/>
          <w:highlight w:val="none"/>
          <w:lang w:val="en-US" w:eastAsia="zh-CN"/>
        </w:rPr>
        <w:t>基于大模型和本体的知识图谱构建验证示例</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eastAsia" w:ascii="宋体" w:hAnsi="宋体"/>
          <w:b w:val="0"/>
          <w:bCs w:val="0"/>
          <w:color w:val="auto"/>
          <w:sz w:val="24"/>
          <w:szCs w:val="24"/>
          <w:highlight w:val="none"/>
          <w:lang w:val="en-US" w:eastAsia="zh-CN"/>
        </w:rPr>
      </w:pPr>
      <w:r>
        <w:rPr>
          <w:rFonts w:hint="eastAsia" w:ascii="宋体" w:hAnsi="宋体"/>
          <w:b w:val="0"/>
          <w:bCs w:val="0"/>
          <w:color w:val="auto"/>
          <w:sz w:val="24"/>
          <w:szCs w:val="24"/>
          <w:highlight w:val="none"/>
          <w:lang w:val="en-US" w:eastAsia="zh-CN"/>
        </w:rPr>
        <w:t>基于1基于大模型和本体的知识图谱构建研发需求，</w:t>
      </w:r>
      <w:r>
        <w:rPr>
          <w:rFonts w:hint="eastAsia" w:ascii="宋体" w:hAnsi="宋体"/>
          <w:b/>
          <w:bCs/>
          <w:color w:val="auto"/>
          <w:sz w:val="24"/>
          <w:szCs w:val="24"/>
          <w:highlight w:val="none"/>
          <w:lang w:val="en-US" w:eastAsia="zh-CN"/>
        </w:rPr>
        <w:t>以术语、本体、规则作为抽取对象</w:t>
      </w:r>
      <w:r>
        <w:rPr>
          <w:rFonts w:hint="eastAsia" w:ascii="宋体" w:hAnsi="宋体"/>
          <w:b w:val="0"/>
          <w:bCs w:val="0"/>
          <w:color w:val="auto"/>
          <w:sz w:val="24"/>
          <w:szCs w:val="24"/>
          <w:highlight w:val="none"/>
          <w:lang w:val="en-US" w:eastAsia="zh-CN"/>
        </w:rPr>
        <w:t>，进行知识图谱构建。</w:t>
      </w:r>
    </w:p>
    <w:p>
      <w:pPr>
        <w:pStyle w:val="5"/>
        <w:numPr>
          <w:ilvl w:val="1"/>
          <w:numId w:val="0"/>
        </w:numPr>
        <w:ind w:firstLine="0" w:firstLineChars="0"/>
        <w:rPr>
          <w:rFonts w:hint="eastAsia" w:cs="Times New Roman"/>
          <w:color w:val="auto"/>
          <w:sz w:val="28"/>
          <w:szCs w:val="20"/>
          <w:highlight w:val="none"/>
          <w:lang w:val="en-US" w:eastAsia="zh-CN"/>
        </w:rPr>
      </w:pPr>
      <w:r>
        <w:rPr>
          <w:rFonts w:hint="eastAsia" w:cs="Times New Roman"/>
          <w:color w:val="auto"/>
          <w:sz w:val="28"/>
          <w:szCs w:val="20"/>
          <w:highlight w:val="none"/>
          <w:lang w:val="en-US" w:eastAsia="zh-CN"/>
        </w:rPr>
        <w:t>2</w:t>
      </w:r>
      <w:r>
        <w:rPr>
          <w:rFonts w:hint="eastAsia" w:ascii="宋体" w:hAnsi="Times New Roman" w:eastAsia="宋体" w:cs="Times New Roman"/>
          <w:color w:val="auto"/>
          <w:sz w:val="28"/>
          <w:szCs w:val="20"/>
          <w:highlight w:val="none"/>
          <w:lang w:val="en-US" w:eastAsia="zh-CN"/>
        </w:rPr>
        <w:t xml:space="preserve">.1 </w:t>
      </w:r>
      <w:r>
        <w:rPr>
          <w:rFonts w:hint="eastAsia" w:cs="Times New Roman"/>
          <w:color w:val="auto"/>
          <w:sz w:val="28"/>
          <w:szCs w:val="20"/>
          <w:highlight w:val="none"/>
          <w:lang w:val="en-US" w:eastAsia="zh-CN"/>
        </w:rPr>
        <w:t>知识元素本体</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eastAsia" w:ascii="宋体" w:hAnsi="宋体"/>
          <w:b w:val="0"/>
          <w:bCs w:val="0"/>
          <w:color w:val="auto"/>
          <w:sz w:val="24"/>
          <w:szCs w:val="24"/>
          <w:highlight w:val="none"/>
          <w:lang w:val="en-US" w:eastAsia="zh-CN"/>
        </w:rPr>
      </w:pPr>
      <w:r>
        <w:rPr>
          <w:rFonts w:hint="eastAsia" w:ascii="宋体" w:hAnsi="宋体"/>
          <w:b w:val="0"/>
          <w:bCs w:val="0"/>
          <w:color w:val="auto"/>
          <w:sz w:val="24"/>
          <w:szCs w:val="24"/>
          <w:highlight w:val="none"/>
          <w:lang w:val="en-US" w:eastAsia="zh-CN"/>
        </w:rPr>
        <w:t>一、术语</w:t>
      </w:r>
    </w:p>
    <w:p>
      <w:pPr>
        <w:keepNext w:val="0"/>
        <w:keepLines w:val="0"/>
        <w:pageBreakBefore w:val="0"/>
        <w:widowControl w:val="0"/>
        <w:kinsoku/>
        <w:wordWrap/>
        <w:overflowPunct/>
        <w:topLinePunct w:val="0"/>
        <w:autoSpaceDE/>
        <w:autoSpaceDN/>
        <w:bidi w:val="0"/>
        <w:adjustRightInd/>
        <w:snapToGrid/>
        <w:spacing w:before="0" w:beforeLines="0" w:line="360" w:lineRule="auto"/>
        <w:textAlignment w:val="auto"/>
        <w:rPr>
          <w:rFonts w:hint="eastAsia" w:ascii="宋体" w:hAnsi="宋体"/>
          <w:b w:val="0"/>
          <w:bCs w:val="0"/>
          <w:color w:val="auto"/>
          <w:sz w:val="24"/>
          <w:szCs w:val="24"/>
          <w:highlight w:val="none"/>
          <w:lang w:val="en-US" w:eastAsia="zh-CN"/>
        </w:rPr>
      </w:pPr>
      <w:r>
        <w:drawing>
          <wp:inline distT="0" distB="0" distL="114300" distR="114300">
            <wp:extent cx="5264150" cy="2674620"/>
            <wp:effectExtent l="0" t="0" r="317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4150" cy="267462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eastAsia" w:ascii="宋体" w:hAnsi="宋体"/>
          <w:b w:val="0"/>
          <w:bCs w:val="0"/>
          <w:color w:val="auto"/>
          <w:sz w:val="24"/>
          <w:szCs w:val="24"/>
          <w:highlight w:val="none"/>
          <w:lang w:val="en-US" w:eastAsia="zh-CN"/>
        </w:rPr>
      </w:pPr>
      <w:r>
        <w:rPr>
          <w:rFonts w:hint="eastAsia" w:ascii="宋体" w:hAnsi="宋体"/>
          <w:b w:val="0"/>
          <w:bCs w:val="0"/>
          <w:color w:val="auto"/>
          <w:sz w:val="24"/>
          <w:szCs w:val="24"/>
          <w:highlight w:val="none"/>
          <w:lang w:val="en-US" w:eastAsia="zh-CN"/>
        </w:rPr>
        <w:t>二、本体</w:t>
      </w:r>
    </w:p>
    <w:p>
      <w:pPr>
        <w:keepNext w:val="0"/>
        <w:keepLines w:val="0"/>
        <w:pageBreakBefore w:val="0"/>
        <w:widowControl w:val="0"/>
        <w:kinsoku/>
        <w:wordWrap/>
        <w:overflowPunct/>
        <w:topLinePunct w:val="0"/>
        <w:autoSpaceDE/>
        <w:autoSpaceDN/>
        <w:bidi w:val="0"/>
        <w:adjustRightInd/>
        <w:snapToGrid/>
        <w:spacing w:before="0" w:beforeLines="0" w:line="360" w:lineRule="auto"/>
        <w:textAlignment w:val="auto"/>
        <w:rPr>
          <w:rFonts w:hint="default" w:ascii="宋体" w:hAnsi="宋体"/>
          <w:b w:val="0"/>
          <w:bCs w:val="0"/>
          <w:color w:val="auto"/>
          <w:sz w:val="24"/>
          <w:szCs w:val="24"/>
          <w:highlight w:val="none"/>
          <w:lang w:val="en-US" w:eastAsia="zh-CN"/>
        </w:rPr>
      </w:pPr>
      <w:r>
        <w:drawing>
          <wp:inline distT="0" distB="0" distL="114300" distR="114300">
            <wp:extent cx="4081780" cy="2061845"/>
            <wp:effectExtent l="0" t="0" r="4445"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7"/>
                    <a:stretch>
                      <a:fillRect/>
                    </a:stretch>
                  </pic:blipFill>
                  <pic:spPr>
                    <a:xfrm>
                      <a:off x="0" y="0"/>
                      <a:ext cx="4081780" cy="2061845"/>
                    </a:xfrm>
                    <a:prstGeom prst="rect">
                      <a:avLst/>
                    </a:prstGeom>
                    <a:noFill/>
                    <a:ln>
                      <a:noFill/>
                    </a:ln>
                  </pic:spPr>
                </pic:pic>
              </a:graphicData>
            </a:graphic>
          </wp:inline>
        </w:drawing>
      </w:r>
    </w:p>
    <w:p>
      <w:pPr>
        <w:keepNext w:val="0"/>
        <w:keepLines w:val="0"/>
        <w:pageBreakBefore w:val="0"/>
        <w:widowControl w:val="0"/>
        <w:numPr>
          <w:ilvl w:val="0"/>
          <w:numId w:val="10"/>
        </w:numPr>
        <w:kinsoku/>
        <w:wordWrap/>
        <w:overflowPunct/>
        <w:topLinePunct w:val="0"/>
        <w:autoSpaceDE/>
        <w:autoSpaceDN/>
        <w:bidi w:val="0"/>
        <w:adjustRightInd/>
        <w:snapToGrid/>
        <w:spacing w:before="0" w:beforeLines="0" w:line="360" w:lineRule="auto"/>
        <w:ind w:firstLine="480" w:firstLineChars="200"/>
        <w:textAlignment w:val="auto"/>
        <w:rPr>
          <w:rFonts w:hint="eastAsia" w:ascii="宋体" w:hAnsi="宋体"/>
          <w:b w:val="0"/>
          <w:bCs w:val="0"/>
          <w:color w:val="auto"/>
          <w:sz w:val="24"/>
          <w:szCs w:val="24"/>
          <w:highlight w:val="none"/>
          <w:lang w:val="en-US" w:eastAsia="zh-CN"/>
        </w:rPr>
      </w:pPr>
      <w:r>
        <w:rPr>
          <w:rFonts w:hint="eastAsia" w:ascii="宋体" w:hAnsi="宋体"/>
          <w:b w:val="0"/>
          <w:bCs w:val="0"/>
          <w:color w:val="auto"/>
          <w:sz w:val="24"/>
          <w:szCs w:val="24"/>
          <w:highlight w:val="none"/>
          <w:lang w:val="en-US" w:eastAsia="zh-CN"/>
        </w:rPr>
        <w:t>规则</w:t>
      </w:r>
    </w:p>
    <w:p>
      <w:pPr>
        <w:pStyle w:val="2"/>
        <w:numPr>
          <w:ilvl w:val="0"/>
          <w:numId w:val="0"/>
        </w:numPr>
        <w:rPr>
          <w:rFonts w:hint="default"/>
          <w:lang w:val="en-US" w:eastAsia="zh-CN"/>
        </w:rPr>
      </w:pPr>
      <w:r>
        <w:drawing>
          <wp:inline distT="0" distB="0" distL="114300" distR="114300">
            <wp:extent cx="5269865" cy="1908175"/>
            <wp:effectExtent l="0" t="0" r="635" b="952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8"/>
                    <a:stretch>
                      <a:fillRect/>
                    </a:stretch>
                  </pic:blipFill>
                  <pic:spPr>
                    <a:xfrm>
                      <a:off x="0" y="0"/>
                      <a:ext cx="5269865" cy="1908175"/>
                    </a:xfrm>
                    <a:prstGeom prst="rect">
                      <a:avLst/>
                    </a:prstGeom>
                    <a:noFill/>
                    <a:ln>
                      <a:noFill/>
                    </a:ln>
                  </pic:spPr>
                </pic:pic>
              </a:graphicData>
            </a:graphic>
          </wp:inline>
        </w:drawing>
      </w:r>
    </w:p>
    <w:p>
      <w:pPr>
        <w:pStyle w:val="5"/>
        <w:numPr>
          <w:ilvl w:val="1"/>
          <w:numId w:val="0"/>
        </w:numPr>
        <w:ind w:firstLine="0" w:firstLineChars="0"/>
        <w:rPr>
          <w:rFonts w:hint="default" w:cs="Times New Roman"/>
          <w:color w:val="auto"/>
          <w:sz w:val="28"/>
          <w:szCs w:val="20"/>
          <w:highlight w:val="none"/>
          <w:lang w:val="en-US" w:eastAsia="zh-CN"/>
        </w:rPr>
      </w:pPr>
      <w:r>
        <w:rPr>
          <w:rFonts w:hint="eastAsia" w:cs="Times New Roman"/>
          <w:color w:val="auto"/>
          <w:sz w:val="28"/>
          <w:szCs w:val="20"/>
          <w:highlight w:val="none"/>
          <w:lang w:val="en-US" w:eastAsia="zh-CN"/>
        </w:rPr>
        <w:t>2</w:t>
      </w:r>
      <w:r>
        <w:rPr>
          <w:rFonts w:hint="eastAsia" w:ascii="宋体" w:hAnsi="Times New Roman" w:eastAsia="宋体" w:cs="Times New Roman"/>
          <w:color w:val="auto"/>
          <w:sz w:val="28"/>
          <w:szCs w:val="20"/>
          <w:highlight w:val="none"/>
          <w:lang w:val="en-US" w:eastAsia="zh-CN"/>
        </w:rPr>
        <w:t>.</w:t>
      </w:r>
      <w:r>
        <w:rPr>
          <w:rFonts w:hint="eastAsia" w:cs="Times New Roman"/>
          <w:color w:val="auto"/>
          <w:sz w:val="28"/>
          <w:szCs w:val="20"/>
          <w:highlight w:val="none"/>
          <w:lang w:val="en-US" w:eastAsia="zh-CN"/>
        </w:rPr>
        <w:t>2</w:t>
      </w:r>
      <w:r>
        <w:rPr>
          <w:rFonts w:hint="eastAsia" w:ascii="宋体" w:hAnsi="Times New Roman" w:eastAsia="宋体" w:cs="Times New Roman"/>
          <w:color w:val="auto"/>
          <w:sz w:val="28"/>
          <w:szCs w:val="20"/>
          <w:highlight w:val="none"/>
          <w:lang w:val="en-US" w:eastAsia="zh-CN"/>
        </w:rPr>
        <w:t xml:space="preserve"> </w:t>
      </w:r>
      <w:r>
        <w:rPr>
          <w:rFonts w:hint="eastAsia" w:cs="Times New Roman"/>
          <w:color w:val="auto"/>
          <w:sz w:val="28"/>
          <w:szCs w:val="20"/>
          <w:highlight w:val="none"/>
          <w:lang w:val="en-US" w:eastAsia="zh-CN"/>
        </w:rPr>
        <w:t>输入数据源及数据特点</w:t>
      </w:r>
    </w:p>
    <w:p>
      <w:pPr>
        <w:spacing w:line="360" w:lineRule="auto"/>
        <w:ind w:firstLine="482" w:firstLineChars="200"/>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一、知识抽取类数据源：</w:t>
      </w:r>
    </w:p>
    <w:p>
      <w:pPr>
        <w:spacing w:line="360" w:lineRule="auto"/>
        <w:ind w:firstLine="482" w:firstLineChars="200"/>
        <w:rPr>
          <w:rFonts w:hint="default" w:ascii="宋体" w:hAnsi="宋体" w:eastAsia="宋体" w:cs="Times New Roman"/>
          <w:sz w:val="24"/>
          <w:szCs w:val="24"/>
          <w:lang w:val="en-US" w:eastAsia="zh-CN"/>
        </w:rPr>
      </w:pPr>
      <w:r>
        <w:rPr>
          <w:rFonts w:hint="eastAsia" w:ascii="宋体" w:hAnsi="宋体" w:eastAsia="宋体" w:cs="Times New Roman"/>
          <w:b/>
          <w:bCs/>
          <w:sz w:val="24"/>
          <w:szCs w:val="24"/>
          <w:lang w:val="en-US" w:eastAsia="zh-CN"/>
        </w:rPr>
        <w:t>1）术语抽取类数据源：</w:t>
      </w:r>
      <w:r>
        <w:rPr>
          <w:rFonts w:hint="eastAsia" w:ascii="宋体" w:hAnsi="宋体" w:eastAsia="宋体" w:cs="Times New Roman"/>
          <w:sz w:val="24"/>
          <w:szCs w:val="24"/>
          <w:lang w:val="en-US" w:eastAsia="zh-CN"/>
        </w:rPr>
        <w:t>轨道交通装备术语行业标准</w:t>
      </w:r>
      <w:r>
        <w:rPr>
          <w:rFonts w:hint="eastAsia" w:ascii="宋体" w:hAnsi="宋体" w:cs="Times New Roman"/>
          <w:sz w:val="24"/>
          <w:szCs w:val="24"/>
          <w:lang w:val="en-US" w:eastAsia="zh-CN"/>
        </w:rPr>
        <w:t>或规范（例如“数据源\行业标准规范”中的GBT 4549.1—2004标准）</w:t>
      </w:r>
      <w:r>
        <w:rPr>
          <w:rFonts w:hint="eastAsia" w:ascii="宋体" w:hAnsi="宋体" w:eastAsia="宋体" w:cs="Times New Roman"/>
          <w:sz w:val="24"/>
          <w:szCs w:val="24"/>
          <w:lang w:val="en-US" w:eastAsia="zh-CN"/>
        </w:rPr>
        <w:t>、知识工程与系统工程</w:t>
      </w:r>
      <w:r>
        <w:rPr>
          <w:rFonts w:hint="eastAsia" w:ascii="宋体" w:hAnsi="宋体" w:cs="Times New Roman"/>
          <w:sz w:val="24"/>
          <w:szCs w:val="24"/>
          <w:lang w:val="en-US" w:eastAsia="zh-CN"/>
        </w:rPr>
        <w:t>领域的相关标准或规范（例如“数据源\系统工程标准规范”文件夹中的ISO 42010标准文件以及SysML、UAF等规范文件）</w:t>
      </w:r>
      <w:r>
        <w:rPr>
          <w:rFonts w:hint="eastAsia" w:ascii="宋体" w:hAnsi="宋体" w:eastAsia="宋体" w:cs="Times New Roman"/>
          <w:sz w:val="24"/>
          <w:szCs w:val="24"/>
          <w:lang w:val="en-US" w:eastAsia="zh-CN"/>
        </w:rPr>
        <w:t>、领域文件（</w:t>
      </w:r>
      <w:r>
        <w:rPr>
          <w:rFonts w:hint="eastAsia" w:ascii="宋体" w:hAnsi="宋体" w:cs="Times New Roman"/>
          <w:sz w:val="24"/>
          <w:szCs w:val="24"/>
          <w:lang w:val="en-US" w:eastAsia="zh-CN"/>
        </w:rPr>
        <w:t>行业内的</w:t>
      </w:r>
      <w:r>
        <w:rPr>
          <w:rFonts w:hint="eastAsia" w:ascii="宋体" w:hAnsi="宋体" w:eastAsia="宋体" w:cs="Times New Roman"/>
          <w:sz w:val="24"/>
          <w:szCs w:val="24"/>
          <w:lang w:val="en-US" w:eastAsia="zh-CN"/>
        </w:rPr>
        <w:t>工艺文件等</w:t>
      </w:r>
      <w:r>
        <w:rPr>
          <w:rFonts w:hint="eastAsia" w:ascii="宋体" w:hAnsi="宋体" w:cs="Times New Roman"/>
          <w:sz w:val="24"/>
          <w:szCs w:val="24"/>
          <w:lang w:val="en-US" w:eastAsia="zh-CN"/>
        </w:rPr>
        <w:t>，例如“数据源\行业相关技术文件”文件夹中的T-56-026_城轨车辆动态调试工艺指导书</w:t>
      </w:r>
      <w:r>
        <w:rPr>
          <w:rFonts w:hint="eastAsia" w:ascii="宋体" w:hAnsi="宋体" w:eastAsia="宋体" w:cs="Times New Roman"/>
          <w:sz w:val="24"/>
          <w:szCs w:val="24"/>
          <w:lang w:val="en-US" w:eastAsia="zh-CN"/>
        </w:rPr>
        <w:t>）。</w:t>
      </w:r>
    </w:p>
    <w:p>
      <w:pPr>
        <w:spacing w:line="360" w:lineRule="auto"/>
        <w:ind w:firstLine="482" w:firstLineChars="200"/>
        <w:rPr>
          <w:rFonts w:hint="eastAsia" w:ascii="宋体" w:hAnsi="宋体" w:eastAsia="宋体" w:cs="Times New Roman"/>
          <w:sz w:val="24"/>
          <w:szCs w:val="24"/>
          <w:lang w:val="en-US" w:eastAsia="zh-CN"/>
        </w:rPr>
      </w:pPr>
      <w:r>
        <w:rPr>
          <w:rFonts w:hint="eastAsia" w:ascii="宋体" w:hAnsi="宋体" w:eastAsia="宋体" w:cs="Times New Roman"/>
          <w:b/>
          <w:bCs/>
          <w:sz w:val="24"/>
          <w:szCs w:val="24"/>
          <w:lang w:val="en-US" w:eastAsia="zh-CN"/>
        </w:rPr>
        <w:t>2）本体抽取类数据源：</w:t>
      </w:r>
      <w:r>
        <w:rPr>
          <w:rFonts w:hint="eastAsia" w:ascii="宋体" w:hAnsi="宋体" w:eastAsia="宋体" w:cs="Times New Roman"/>
          <w:sz w:val="24"/>
          <w:szCs w:val="24"/>
          <w:lang w:val="en-US" w:eastAsia="zh-CN"/>
        </w:rPr>
        <w:t>标准与规范为主：42010标准、SysML文件、UAF文件、ToGAF文件。</w:t>
      </w:r>
    </w:p>
    <w:p>
      <w:pPr>
        <w:spacing w:line="360" w:lineRule="auto"/>
        <w:ind w:firstLine="482" w:firstLineChars="200"/>
        <w:rPr>
          <w:rFonts w:hint="default"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3）</w:t>
      </w:r>
      <w:r>
        <w:rPr>
          <w:rFonts w:hint="eastAsia" w:ascii="宋体" w:hAnsi="宋体" w:cs="Times New Roman"/>
          <w:b/>
          <w:bCs/>
          <w:sz w:val="24"/>
          <w:szCs w:val="24"/>
          <w:lang w:val="en-US" w:eastAsia="zh-CN"/>
        </w:rPr>
        <w:t>规则抽取</w:t>
      </w:r>
      <w:r>
        <w:rPr>
          <w:rFonts w:hint="eastAsia" w:ascii="宋体" w:hAnsi="宋体" w:eastAsia="宋体" w:cs="Times New Roman"/>
          <w:b/>
          <w:bCs/>
          <w:sz w:val="24"/>
          <w:szCs w:val="24"/>
          <w:lang w:val="en-US" w:eastAsia="zh-CN"/>
        </w:rPr>
        <w:t>类数据源：</w:t>
      </w:r>
      <w:r>
        <w:rPr>
          <w:rFonts w:hint="eastAsia" w:ascii="宋体" w:hAnsi="宋体" w:eastAsia="宋体" w:cs="Times New Roman"/>
          <w:b w:val="0"/>
          <w:bCs w:val="0"/>
          <w:sz w:val="24"/>
          <w:szCs w:val="24"/>
          <w:lang w:val="en-US" w:eastAsia="zh-CN"/>
        </w:rPr>
        <w:t>故障报告、故障工单、检修规程</w:t>
      </w:r>
    </w:p>
    <w:p>
      <w:pPr>
        <w:spacing w:line="360" w:lineRule="auto"/>
        <w:ind w:firstLine="482" w:firstLineChars="200"/>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二、数据特点</w:t>
      </w:r>
    </w:p>
    <w:p>
      <w:pPr>
        <w:spacing w:line="360" w:lineRule="auto"/>
        <w:ind w:firstLine="480" w:firstLineChars="200"/>
        <w:rPr>
          <w:rFonts w:hint="default" w:ascii="宋体" w:hAnsi="宋体" w:eastAsia="宋体" w:cs="Times New Roman"/>
          <w:b w:val="0"/>
          <w:bCs w:val="0"/>
          <w:sz w:val="24"/>
          <w:szCs w:val="24"/>
          <w:lang w:val="en-US" w:eastAsia="zh-CN"/>
        </w:rPr>
      </w:pPr>
      <w:r>
        <w:rPr>
          <w:rFonts w:hint="eastAsia" w:ascii="宋体" w:hAnsi="宋体" w:cs="Times New Roman"/>
          <w:b w:val="0"/>
          <w:bCs w:val="0"/>
          <w:sz w:val="24"/>
          <w:szCs w:val="24"/>
          <w:lang w:val="en-US" w:eastAsia="zh-CN"/>
        </w:rPr>
        <w:t>1.术语：</w:t>
      </w:r>
    </w:p>
    <w:p>
      <w:pPr>
        <w:spacing w:line="360" w:lineRule="auto"/>
        <w:ind w:firstLine="480" w:firstLineChars="200"/>
        <w:rPr>
          <w:rFonts w:hint="default" w:ascii="宋体" w:hAnsi="宋体" w:cs="Times New Roman"/>
          <w:b w:val="0"/>
          <w:bCs w:val="0"/>
          <w:sz w:val="24"/>
          <w:szCs w:val="24"/>
          <w:lang w:val="en-US" w:eastAsia="zh-CN"/>
        </w:rPr>
      </w:pPr>
      <w:r>
        <w:rPr>
          <w:rFonts w:hint="eastAsia" w:ascii="宋体" w:hAnsi="宋体" w:cs="Times New Roman"/>
          <w:b w:val="0"/>
          <w:bCs w:val="0"/>
          <w:sz w:val="24"/>
          <w:szCs w:val="24"/>
          <w:lang w:val="en-US" w:eastAsia="zh-CN"/>
        </w:rPr>
        <w:t>数据源类型：标准规范等对术语有定义性描述文本的文件；行业技术文件等包括术语用途描述的文件。</w:t>
      </w:r>
    </w:p>
    <w:p>
      <w:pPr>
        <w:spacing w:line="360" w:lineRule="auto"/>
        <w:ind w:firstLine="480" w:firstLineChars="200"/>
        <w:rPr>
          <w:rFonts w:hint="default" w:ascii="宋体" w:hAnsi="宋体" w:eastAsia="宋体" w:cs="Times New Roman"/>
          <w:b w:val="0"/>
          <w:bCs w:val="0"/>
          <w:sz w:val="24"/>
          <w:szCs w:val="24"/>
          <w:lang w:val="en-US" w:eastAsia="zh-CN"/>
        </w:rPr>
      </w:pPr>
      <w:r>
        <w:rPr>
          <w:rFonts w:hint="eastAsia" w:ascii="宋体" w:hAnsi="宋体" w:cs="Times New Roman"/>
          <w:b w:val="0"/>
          <w:bCs w:val="0"/>
          <w:sz w:val="24"/>
          <w:szCs w:val="24"/>
          <w:lang w:val="en-US" w:eastAsia="zh-CN"/>
        </w:rPr>
        <w:t>数据源格式包括：</w:t>
      </w:r>
      <w:r>
        <w:rPr>
          <w:rFonts w:hint="eastAsia" w:ascii="宋体" w:hAnsi="宋体" w:eastAsia="宋体" w:cs="Times New Roman"/>
          <w:b w:val="0"/>
          <w:bCs w:val="0"/>
          <w:sz w:val="24"/>
          <w:szCs w:val="24"/>
          <w:lang w:val="en-US" w:eastAsia="zh-CN"/>
        </w:rPr>
        <w:t>Word、可编辑pdf、图片类pdf、表格（xlsx、csv）</w:t>
      </w:r>
      <w:r>
        <w:rPr>
          <w:rFonts w:hint="eastAsia" w:ascii="宋体" w:hAnsi="宋体" w:cs="Times New Roman"/>
          <w:b w:val="0"/>
          <w:bCs w:val="0"/>
          <w:sz w:val="24"/>
          <w:szCs w:val="24"/>
          <w:lang w:val="en-US" w:eastAsia="zh-CN"/>
        </w:rPr>
        <w:t>。</w:t>
      </w:r>
      <w:r>
        <w:rPr>
          <w:rFonts w:hint="eastAsia" w:ascii="宋体" w:hAnsi="宋体" w:eastAsia="宋体" w:cs="Times New Roman"/>
          <w:b w:val="0"/>
          <w:bCs w:val="0"/>
          <w:sz w:val="24"/>
          <w:szCs w:val="24"/>
          <w:lang w:val="en-US" w:eastAsia="zh-CN"/>
        </w:rPr>
        <w:t>文档中</w:t>
      </w:r>
      <w:r>
        <w:rPr>
          <w:rFonts w:hint="eastAsia" w:ascii="宋体" w:hAnsi="宋体" w:cs="Times New Roman"/>
          <w:b w:val="0"/>
          <w:bCs w:val="0"/>
          <w:sz w:val="24"/>
          <w:szCs w:val="24"/>
          <w:lang w:val="en-US" w:eastAsia="zh-CN"/>
        </w:rPr>
        <w:t>可能存在</w:t>
      </w:r>
      <w:r>
        <w:rPr>
          <w:rFonts w:hint="eastAsia" w:ascii="宋体" w:hAnsi="宋体" w:eastAsia="宋体" w:cs="Times New Roman"/>
          <w:b w:val="0"/>
          <w:bCs w:val="0"/>
          <w:sz w:val="24"/>
          <w:szCs w:val="24"/>
          <w:lang w:val="en-US" w:eastAsia="zh-CN"/>
        </w:rPr>
        <w:t>带图片和表格</w:t>
      </w:r>
      <w:r>
        <w:rPr>
          <w:rFonts w:hint="eastAsia" w:ascii="宋体" w:hAnsi="宋体" w:cs="Times New Roman"/>
          <w:b w:val="0"/>
          <w:bCs w:val="0"/>
          <w:sz w:val="24"/>
          <w:szCs w:val="24"/>
          <w:lang w:val="en-US" w:eastAsia="zh-CN"/>
        </w:rPr>
        <w:t>的部分。</w:t>
      </w:r>
    </w:p>
    <w:p>
      <w:pPr>
        <w:pStyle w:val="5"/>
        <w:numPr>
          <w:ilvl w:val="1"/>
          <w:numId w:val="0"/>
        </w:numPr>
        <w:ind w:firstLine="0" w:firstLineChars="0"/>
        <w:rPr>
          <w:rFonts w:hint="default" w:cs="Times New Roman"/>
          <w:color w:val="auto"/>
          <w:sz w:val="28"/>
          <w:szCs w:val="20"/>
          <w:highlight w:val="none"/>
          <w:lang w:val="en-US" w:eastAsia="zh-CN"/>
        </w:rPr>
      </w:pPr>
      <w:r>
        <w:rPr>
          <w:rFonts w:hint="eastAsia" w:cs="Times New Roman"/>
          <w:color w:val="auto"/>
          <w:sz w:val="28"/>
          <w:szCs w:val="20"/>
          <w:highlight w:val="none"/>
          <w:lang w:val="en-US" w:eastAsia="zh-CN"/>
        </w:rPr>
        <w:t>2</w:t>
      </w:r>
      <w:r>
        <w:rPr>
          <w:rFonts w:hint="eastAsia" w:ascii="宋体" w:hAnsi="Times New Roman" w:eastAsia="宋体" w:cs="Times New Roman"/>
          <w:color w:val="auto"/>
          <w:sz w:val="28"/>
          <w:szCs w:val="20"/>
          <w:highlight w:val="none"/>
          <w:lang w:val="en-US" w:eastAsia="zh-CN"/>
        </w:rPr>
        <w:t>.</w:t>
      </w:r>
      <w:r>
        <w:rPr>
          <w:rFonts w:hint="eastAsia" w:cs="Times New Roman"/>
          <w:color w:val="auto"/>
          <w:sz w:val="28"/>
          <w:szCs w:val="20"/>
          <w:highlight w:val="none"/>
          <w:lang w:val="en-US" w:eastAsia="zh-CN"/>
        </w:rPr>
        <w:t>3</w:t>
      </w:r>
      <w:r>
        <w:rPr>
          <w:rFonts w:hint="eastAsia" w:ascii="宋体" w:hAnsi="Times New Roman" w:eastAsia="宋体" w:cs="Times New Roman"/>
          <w:color w:val="auto"/>
          <w:sz w:val="28"/>
          <w:szCs w:val="20"/>
          <w:highlight w:val="none"/>
          <w:lang w:val="en-US" w:eastAsia="zh-CN"/>
        </w:rPr>
        <w:t xml:space="preserve"> </w:t>
      </w:r>
      <w:r>
        <w:rPr>
          <w:rFonts w:hint="eastAsia" w:cs="Times New Roman"/>
          <w:color w:val="auto"/>
          <w:sz w:val="28"/>
          <w:szCs w:val="20"/>
          <w:highlight w:val="none"/>
          <w:lang w:val="en-US" w:eastAsia="zh-CN"/>
        </w:rPr>
        <w:t>输出结果</w:t>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eastAsia" w:ascii="宋体" w:hAnsi="宋体"/>
          <w:b w:val="0"/>
          <w:bCs w:val="0"/>
          <w:color w:val="auto"/>
          <w:sz w:val="24"/>
          <w:szCs w:val="24"/>
          <w:highlight w:val="none"/>
          <w:lang w:val="en-US" w:eastAsia="zh-CN"/>
        </w:rPr>
      </w:pPr>
      <w:r>
        <w:rPr>
          <w:rFonts w:hint="eastAsia" w:ascii="宋体" w:hAnsi="宋体"/>
          <w:b w:val="0"/>
          <w:bCs w:val="0"/>
          <w:color w:val="auto"/>
          <w:sz w:val="24"/>
          <w:szCs w:val="24"/>
          <w:highlight w:val="none"/>
          <w:lang w:val="en-US" w:eastAsia="zh-CN"/>
        </w:rPr>
        <w:t>一、术语（以数据源ISO 42010-2023_3.pdf为例）</w:t>
      </w:r>
    </w:p>
    <w:p>
      <w:pPr>
        <w:spacing w:line="360" w:lineRule="auto"/>
        <w:ind w:firstLine="480" w:firstLineChars="200"/>
        <w:rPr>
          <w:rFonts w:hint="eastAsia"/>
          <w:lang w:val="en-US" w:eastAsia="zh-CN"/>
        </w:rPr>
      </w:pPr>
      <w:r>
        <w:rPr>
          <w:rFonts w:hint="eastAsia"/>
          <w:lang w:val="en-US" w:eastAsia="zh-CN"/>
        </w:rPr>
        <w:t>原文：ISO 42010-2023_3.pdf中的5.2.3</w:t>
      </w:r>
      <w:r>
        <w:rPr>
          <w:rFonts w:hint="default"/>
          <w:lang w:val="en-US" w:eastAsia="zh-CN"/>
        </w:rPr>
        <w:t xml:space="preserve"> </w:t>
      </w:r>
      <w:r>
        <w:rPr>
          <w:rFonts w:hint="eastAsia"/>
          <w:lang w:val="en-US" w:eastAsia="zh-CN"/>
        </w:rPr>
        <w:t>Stakeholders and concerns部分。</w:t>
      </w:r>
    </w:p>
    <w:p>
      <w:pPr>
        <w:spacing w:line="360" w:lineRule="auto"/>
        <w:rPr>
          <w:rFonts w:hint="default"/>
          <w:b/>
          <w:bCs/>
          <w:lang w:val="en-US" w:eastAsia="zh-CN"/>
        </w:rPr>
      </w:pPr>
      <w:r>
        <w:rPr>
          <w:rFonts w:hint="eastAsia"/>
          <w:b/>
          <w:bCs/>
          <w:lang w:val="en-US" w:eastAsia="zh-CN"/>
        </w:rPr>
        <w:t>1、中间对象结果（以</w:t>
      </w:r>
      <w:r>
        <w:rPr>
          <w:rFonts w:hint="eastAsia"/>
          <w:sz w:val="21"/>
          <w:szCs w:val="16"/>
          <w:lang w:val="en-US" w:eastAsia="zh-CN"/>
        </w:rPr>
        <w:t>stakeholders和concerns两个术语为例</w:t>
      </w:r>
      <w:r>
        <w:rPr>
          <w:rFonts w:hint="eastAsia"/>
          <w:b/>
          <w:bCs/>
          <w:lang w:val="en-US" w:eastAsia="zh-CN"/>
        </w:rPr>
        <w:t>）：</w:t>
      </w:r>
    </w:p>
    <w:p>
      <w:pPr>
        <w:spacing w:line="240" w:lineRule="auto"/>
        <w:ind w:firstLine="420" w:firstLineChars="200"/>
        <w:rPr>
          <w:rFonts w:hint="eastAsia"/>
          <w:sz w:val="21"/>
          <w:szCs w:val="16"/>
          <w:lang w:val="en-US" w:eastAsia="zh-CN"/>
        </w:rPr>
      </w:pPr>
      <w:r>
        <w:rPr>
          <w:rFonts w:hint="eastAsia"/>
          <w:sz w:val="21"/>
          <w:szCs w:val="16"/>
          <w:lang w:val="en-US" w:eastAsia="zh-CN"/>
        </w:rPr>
        <w:t>[</w:t>
      </w:r>
    </w:p>
    <w:p>
      <w:pPr>
        <w:spacing w:line="240" w:lineRule="auto"/>
        <w:ind w:firstLine="420" w:firstLineChars="200"/>
        <w:rPr>
          <w:rFonts w:hint="eastAsia"/>
          <w:sz w:val="21"/>
          <w:szCs w:val="16"/>
          <w:lang w:val="en-US" w:eastAsia="zh-CN"/>
        </w:rPr>
      </w:pPr>
      <w:r>
        <w:rPr>
          <w:rFonts w:hint="eastAsia"/>
          <w:sz w:val="21"/>
          <w:szCs w:val="16"/>
          <w:lang w:val="en-US" w:eastAsia="zh-CN"/>
        </w:rPr>
        <w:t xml:space="preserve">  {</w:t>
      </w:r>
    </w:p>
    <w:p>
      <w:pPr>
        <w:spacing w:line="240" w:lineRule="auto"/>
        <w:ind w:firstLine="420" w:firstLineChars="200"/>
        <w:rPr>
          <w:rFonts w:hint="eastAsia"/>
          <w:sz w:val="21"/>
          <w:szCs w:val="16"/>
          <w:lang w:val="en-US" w:eastAsia="zh-CN"/>
        </w:rPr>
      </w:pPr>
      <w:r>
        <w:rPr>
          <w:rFonts w:hint="eastAsia"/>
          <w:sz w:val="21"/>
          <w:szCs w:val="16"/>
          <w:lang w:val="en-US" w:eastAsia="zh-CN"/>
        </w:rPr>
        <w:t xml:space="preserve">    "id": "AD_Term_19",</w:t>
      </w:r>
    </w:p>
    <w:p>
      <w:pPr>
        <w:spacing w:line="240" w:lineRule="auto"/>
        <w:ind w:firstLine="420" w:firstLineChars="200"/>
        <w:rPr>
          <w:rFonts w:hint="eastAsia"/>
          <w:sz w:val="21"/>
          <w:szCs w:val="16"/>
          <w:lang w:val="en-US" w:eastAsia="zh-CN"/>
        </w:rPr>
      </w:pPr>
      <w:r>
        <w:rPr>
          <w:rFonts w:hint="eastAsia"/>
          <w:sz w:val="21"/>
          <w:szCs w:val="16"/>
          <w:lang w:val="en-US" w:eastAsia="zh-CN"/>
        </w:rPr>
        <w:t xml:space="preserve">    "name": "stakeholders",</w:t>
      </w:r>
    </w:p>
    <w:p>
      <w:pPr>
        <w:spacing w:line="240" w:lineRule="auto"/>
        <w:ind w:firstLine="420" w:firstLineChars="200"/>
        <w:rPr>
          <w:rFonts w:hint="eastAsia"/>
          <w:sz w:val="21"/>
          <w:szCs w:val="16"/>
          <w:lang w:val="en-US" w:eastAsia="zh-CN"/>
        </w:rPr>
      </w:pPr>
      <w:r>
        <w:rPr>
          <w:rFonts w:hint="eastAsia"/>
          <w:sz w:val="21"/>
          <w:szCs w:val="16"/>
          <w:lang w:val="en-US" w:eastAsia="zh-CN"/>
        </w:rPr>
        <w:t xml:space="preserve">    "en_name": "stakeholders",</w:t>
      </w:r>
    </w:p>
    <w:p>
      <w:pPr>
        <w:spacing w:line="240" w:lineRule="auto"/>
        <w:ind w:firstLine="420" w:firstLineChars="200"/>
        <w:rPr>
          <w:rFonts w:hint="eastAsia"/>
          <w:sz w:val="21"/>
          <w:szCs w:val="16"/>
          <w:lang w:val="en-US" w:eastAsia="zh-CN"/>
        </w:rPr>
      </w:pPr>
      <w:r>
        <w:rPr>
          <w:rFonts w:hint="eastAsia"/>
          <w:sz w:val="21"/>
          <w:szCs w:val="16"/>
          <w:lang w:val="en-US" w:eastAsia="zh-CN"/>
        </w:rPr>
        <w:t xml:space="preserve">    "define": "&lt;architecture&gt; Parties with direct/indirect interests in an entity",</w:t>
      </w:r>
    </w:p>
    <w:p>
      <w:pPr>
        <w:spacing w:line="240" w:lineRule="auto"/>
        <w:ind w:firstLine="420" w:firstLineChars="200"/>
        <w:rPr>
          <w:rFonts w:hint="eastAsia"/>
          <w:sz w:val="21"/>
          <w:szCs w:val="16"/>
          <w:lang w:val="en-US" w:eastAsia="zh-CN"/>
        </w:rPr>
      </w:pPr>
      <w:r>
        <w:rPr>
          <w:rFonts w:hint="eastAsia"/>
          <w:sz w:val="21"/>
          <w:szCs w:val="16"/>
          <w:lang w:val="en-US" w:eastAsia="zh-CN"/>
        </w:rPr>
        <w:t xml:space="preserve">    "example": "Banking system stakeholders with business/management/acquisition perspectives",</w:t>
      </w:r>
    </w:p>
    <w:p>
      <w:pPr>
        <w:spacing w:line="240" w:lineRule="auto"/>
        <w:ind w:firstLine="420" w:firstLineChars="200"/>
        <w:rPr>
          <w:rFonts w:hint="eastAsia"/>
          <w:sz w:val="21"/>
          <w:szCs w:val="16"/>
          <w:lang w:val="en-US" w:eastAsia="zh-CN"/>
        </w:rPr>
      </w:pPr>
      <w:r>
        <w:rPr>
          <w:rFonts w:hint="eastAsia"/>
          <w:sz w:val="21"/>
          <w:szCs w:val="16"/>
          <w:lang w:val="en-US" w:eastAsia="zh-CN"/>
        </w:rPr>
        <w:t xml:space="preserve">    "note": "Include entities controlling/impacted by an entity; legitimacy derived from roles/financial/social rights; adversarial stakeholders may exist",</w:t>
      </w:r>
    </w:p>
    <w:p>
      <w:pPr>
        <w:spacing w:line="240" w:lineRule="auto"/>
        <w:ind w:firstLine="420" w:firstLineChars="200"/>
        <w:rPr>
          <w:rFonts w:hint="eastAsia"/>
          <w:sz w:val="21"/>
          <w:szCs w:val="16"/>
          <w:lang w:val="en-US" w:eastAsia="zh-CN"/>
        </w:rPr>
      </w:pPr>
      <w:r>
        <w:rPr>
          <w:rFonts w:hint="eastAsia"/>
          <w:sz w:val="21"/>
          <w:szCs w:val="16"/>
          <w:lang w:val="en-US" w:eastAsia="zh-CN"/>
        </w:rPr>
        <w:t xml:space="preserve">    "context": "Stakeholders are parties with directorindirect interests inan entity",</w:t>
      </w:r>
    </w:p>
    <w:p>
      <w:pPr>
        <w:spacing w:line="240" w:lineRule="auto"/>
        <w:ind w:firstLine="420" w:firstLineChars="200"/>
        <w:rPr>
          <w:rFonts w:hint="eastAsia"/>
          <w:sz w:val="21"/>
          <w:szCs w:val="16"/>
          <w:lang w:val="en-US" w:eastAsia="zh-CN"/>
        </w:rPr>
      </w:pPr>
      <w:r>
        <w:rPr>
          <w:rFonts w:hint="eastAsia"/>
          <w:sz w:val="21"/>
          <w:szCs w:val="16"/>
          <w:lang w:val="en-US" w:eastAsia="zh-CN"/>
        </w:rPr>
        <w:t xml:space="preserve">    "hypernym": "parties",</w:t>
      </w:r>
    </w:p>
    <w:p>
      <w:pPr>
        <w:spacing w:line="240" w:lineRule="auto"/>
        <w:ind w:firstLine="420" w:firstLineChars="200"/>
        <w:rPr>
          <w:rFonts w:hint="eastAsia"/>
          <w:sz w:val="21"/>
          <w:szCs w:val="16"/>
          <w:lang w:val="en-US" w:eastAsia="zh-CN"/>
        </w:rPr>
      </w:pPr>
      <w:r>
        <w:rPr>
          <w:rFonts w:hint="eastAsia"/>
          <w:sz w:val="21"/>
          <w:szCs w:val="16"/>
          <w:lang w:val="en-US" w:eastAsia="zh-CN"/>
        </w:rPr>
        <w:t xml:space="preserve">    "characteristics_function": "Express concerns influencing architecture decisions",</w:t>
      </w:r>
    </w:p>
    <w:p>
      <w:pPr>
        <w:spacing w:line="240" w:lineRule="auto"/>
        <w:ind w:firstLine="420" w:firstLineChars="200"/>
        <w:rPr>
          <w:rFonts w:hint="eastAsia"/>
          <w:sz w:val="21"/>
          <w:szCs w:val="16"/>
          <w:lang w:val="en-US" w:eastAsia="zh-CN"/>
        </w:rPr>
      </w:pPr>
      <w:r>
        <w:rPr>
          <w:rFonts w:hint="eastAsia"/>
          <w:sz w:val="21"/>
          <w:szCs w:val="16"/>
          <w:lang w:val="en-US" w:eastAsia="zh-CN"/>
        </w:rPr>
        <w:t xml:space="preserve">    "characteristics_structure": "Grouped into perspectives based on roles/experiences/beliefs",</w:t>
      </w:r>
    </w:p>
    <w:p>
      <w:pPr>
        <w:spacing w:line="240" w:lineRule="auto"/>
        <w:ind w:firstLine="420" w:firstLineChars="200"/>
        <w:rPr>
          <w:rFonts w:hint="eastAsia"/>
          <w:sz w:val="21"/>
          <w:szCs w:val="16"/>
          <w:lang w:val="en-US" w:eastAsia="zh-CN"/>
        </w:rPr>
      </w:pPr>
      <w:r>
        <w:rPr>
          <w:rFonts w:hint="eastAsia"/>
          <w:sz w:val="21"/>
          <w:szCs w:val="16"/>
          <w:lang w:val="en-US" w:eastAsia="zh-CN"/>
        </w:rPr>
        <w:t xml:space="preserve">    "source_type": "标准",</w:t>
      </w:r>
    </w:p>
    <w:p>
      <w:pPr>
        <w:spacing w:line="240" w:lineRule="auto"/>
        <w:ind w:firstLine="420" w:firstLineChars="200"/>
        <w:rPr>
          <w:rFonts w:hint="eastAsia"/>
          <w:sz w:val="21"/>
          <w:szCs w:val="16"/>
          <w:lang w:val="en-US" w:eastAsia="zh-CN"/>
        </w:rPr>
      </w:pPr>
      <w:r>
        <w:rPr>
          <w:rFonts w:hint="eastAsia"/>
          <w:sz w:val="21"/>
          <w:szCs w:val="16"/>
          <w:lang w:val="en-US" w:eastAsia="zh-CN"/>
        </w:rPr>
        <w:t xml:space="preserve">    "source": "ISO 42010-2023_3",</w:t>
      </w:r>
    </w:p>
    <w:p>
      <w:pPr>
        <w:spacing w:line="240" w:lineRule="auto"/>
        <w:ind w:firstLine="420" w:firstLineChars="200"/>
        <w:rPr>
          <w:rFonts w:hint="eastAsia"/>
          <w:sz w:val="21"/>
          <w:szCs w:val="16"/>
          <w:lang w:val="en-US" w:eastAsia="zh-CN"/>
        </w:rPr>
      </w:pPr>
      <w:r>
        <w:rPr>
          <w:rFonts w:hint="eastAsia"/>
          <w:sz w:val="21"/>
          <w:szCs w:val="16"/>
          <w:lang w:val="en-US" w:eastAsia="zh-CN"/>
        </w:rPr>
        <w:t xml:space="preserve">    "version": "V1.0",</w:t>
      </w:r>
    </w:p>
    <w:p>
      <w:pPr>
        <w:spacing w:line="240" w:lineRule="auto"/>
        <w:ind w:firstLine="420" w:firstLineChars="200"/>
        <w:rPr>
          <w:rFonts w:hint="eastAsia"/>
          <w:sz w:val="21"/>
          <w:szCs w:val="16"/>
          <w:lang w:val="en-US" w:eastAsia="zh-CN"/>
        </w:rPr>
      </w:pPr>
      <w:r>
        <w:rPr>
          <w:rFonts w:hint="eastAsia"/>
          <w:sz w:val="21"/>
          <w:szCs w:val="16"/>
          <w:lang w:val="en-US" w:eastAsia="zh-CN"/>
        </w:rPr>
        <w:t xml:space="preserve">    "glossary": "ISO42010术语表"</w:t>
      </w:r>
    </w:p>
    <w:p>
      <w:pPr>
        <w:spacing w:line="240" w:lineRule="auto"/>
        <w:ind w:firstLine="420" w:firstLineChars="200"/>
        <w:rPr>
          <w:rFonts w:hint="eastAsia"/>
          <w:sz w:val="21"/>
          <w:szCs w:val="16"/>
          <w:lang w:val="en-US" w:eastAsia="zh-CN"/>
        </w:rPr>
      </w:pPr>
      <w:r>
        <w:rPr>
          <w:rFonts w:hint="eastAsia"/>
          <w:sz w:val="21"/>
          <w:szCs w:val="16"/>
          <w:lang w:val="en-US" w:eastAsia="zh-CN"/>
        </w:rPr>
        <w:t xml:space="preserve">  },</w:t>
      </w:r>
    </w:p>
    <w:p>
      <w:pPr>
        <w:spacing w:line="240" w:lineRule="auto"/>
        <w:ind w:firstLine="420" w:firstLineChars="200"/>
        <w:rPr>
          <w:rFonts w:hint="eastAsia"/>
          <w:sz w:val="21"/>
          <w:szCs w:val="16"/>
          <w:lang w:val="en-US" w:eastAsia="zh-CN"/>
        </w:rPr>
      </w:pPr>
      <w:r>
        <w:rPr>
          <w:rFonts w:hint="eastAsia"/>
          <w:sz w:val="21"/>
          <w:szCs w:val="16"/>
          <w:lang w:val="en-US" w:eastAsia="zh-CN"/>
        </w:rPr>
        <w:t xml:space="preserve">  {</w:t>
      </w:r>
    </w:p>
    <w:p>
      <w:pPr>
        <w:spacing w:line="240" w:lineRule="auto"/>
        <w:ind w:firstLine="420" w:firstLineChars="200"/>
        <w:rPr>
          <w:rFonts w:hint="eastAsia"/>
          <w:sz w:val="21"/>
          <w:szCs w:val="16"/>
          <w:lang w:val="en-US" w:eastAsia="zh-CN"/>
        </w:rPr>
      </w:pPr>
      <w:r>
        <w:rPr>
          <w:rFonts w:hint="eastAsia"/>
          <w:sz w:val="21"/>
          <w:szCs w:val="16"/>
          <w:lang w:val="en-US" w:eastAsia="zh-CN"/>
        </w:rPr>
        <w:t xml:space="preserve">    "id": "AD_Term_20",</w:t>
      </w:r>
    </w:p>
    <w:p>
      <w:pPr>
        <w:spacing w:line="240" w:lineRule="auto"/>
        <w:ind w:firstLine="420" w:firstLineChars="200"/>
        <w:rPr>
          <w:rFonts w:hint="eastAsia"/>
          <w:sz w:val="21"/>
          <w:szCs w:val="16"/>
          <w:lang w:val="en-US" w:eastAsia="zh-CN"/>
        </w:rPr>
      </w:pPr>
      <w:r>
        <w:rPr>
          <w:rFonts w:hint="eastAsia"/>
          <w:sz w:val="21"/>
          <w:szCs w:val="16"/>
          <w:lang w:val="en-US" w:eastAsia="zh-CN"/>
        </w:rPr>
        <w:t xml:space="preserve">    "name": "concerns",</w:t>
      </w:r>
    </w:p>
    <w:p>
      <w:pPr>
        <w:spacing w:line="240" w:lineRule="auto"/>
        <w:ind w:firstLine="420" w:firstLineChars="200"/>
        <w:rPr>
          <w:rFonts w:hint="eastAsia"/>
          <w:sz w:val="21"/>
          <w:szCs w:val="16"/>
          <w:lang w:val="en-US" w:eastAsia="zh-CN"/>
        </w:rPr>
      </w:pPr>
      <w:r>
        <w:rPr>
          <w:rFonts w:hint="eastAsia"/>
          <w:sz w:val="21"/>
          <w:szCs w:val="16"/>
          <w:lang w:val="en-US" w:eastAsia="zh-CN"/>
        </w:rPr>
        <w:t xml:space="preserve">    "en_name": "concerns",</w:t>
      </w:r>
    </w:p>
    <w:p>
      <w:pPr>
        <w:spacing w:line="240" w:lineRule="auto"/>
        <w:ind w:firstLine="420" w:firstLineChars="200"/>
        <w:rPr>
          <w:rFonts w:hint="eastAsia"/>
          <w:sz w:val="21"/>
          <w:szCs w:val="16"/>
          <w:lang w:val="en-US" w:eastAsia="zh-CN"/>
        </w:rPr>
      </w:pPr>
      <w:r>
        <w:rPr>
          <w:rFonts w:hint="eastAsia"/>
          <w:sz w:val="21"/>
          <w:szCs w:val="16"/>
          <w:lang w:val="en-US" w:eastAsia="zh-CN"/>
        </w:rPr>
        <w:t xml:space="preserve">    "define": "&lt;architecture&gt; Matters of interest/importance to stakeholders regarding an entity",</w:t>
      </w:r>
    </w:p>
    <w:p>
      <w:pPr>
        <w:spacing w:line="240" w:lineRule="auto"/>
        <w:ind w:firstLine="420" w:firstLineChars="200"/>
        <w:rPr>
          <w:rFonts w:hint="eastAsia"/>
          <w:sz w:val="21"/>
          <w:szCs w:val="16"/>
          <w:lang w:val="en-US" w:eastAsia="zh-CN"/>
        </w:rPr>
      </w:pPr>
      <w:r>
        <w:rPr>
          <w:rFonts w:hint="eastAsia"/>
          <w:sz w:val="21"/>
          <w:szCs w:val="16"/>
          <w:lang w:val="en-US" w:eastAsia="zh-CN"/>
        </w:rPr>
        <w:t xml:space="preserve">    "example": "How is the system maintained? What system behaviours are safety-critical?",</w:t>
      </w:r>
    </w:p>
    <w:p>
      <w:pPr>
        <w:spacing w:line="240" w:lineRule="auto"/>
        <w:ind w:firstLine="420" w:firstLineChars="200"/>
        <w:rPr>
          <w:rFonts w:hint="eastAsia"/>
          <w:sz w:val="21"/>
          <w:szCs w:val="16"/>
          <w:lang w:val="en-US" w:eastAsia="zh-CN"/>
        </w:rPr>
      </w:pPr>
      <w:r>
        <w:rPr>
          <w:rFonts w:hint="eastAsia"/>
          <w:sz w:val="21"/>
          <w:szCs w:val="16"/>
          <w:lang w:val="en-US" w:eastAsia="zh-CN"/>
        </w:rPr>
        <w:t xml:space="preserve">    "note": "Can arise anytime during lifecycle; manifest as needs/goals/requirements/risks; include adversarial concerns; shared across stakeholders",</w:t>
      </w:r>
    </w:p>
    <w:p>
      <w:pPr>
        <w:spacing w:line="240" w:lineRule="auto"/>
        <w:ind w:firstLine="420" w:firstLineChars="200"/>
        <w:rPr>
          <w:rFonts w:hint="eastAsia"/>
          <w:sz w:val="21"/>
          <w:szCs w:val="16"/>
          <w:lang w:val="en-US" w:eastAsia="zh-CN"/>
        </w:rPr>
      </w:pPr>
      <w:r>
        <w:rPr>
          <w:rFonts w:hint="eastAsia"/>
          <w:sz w:val="21"/>
          <w:szCs w:val="16"/>
          <w:lang w:val="en-US" w:eastAsia="zh-CN"/>
        </w:rPr>
        <w:t xml:space="preserve">    "context": "Concerns are matters of interest or importance to one or more stakeholders",</w:t>
      </w:r>
    </w:p>
    <w:p>
      <w:pPr>
        <w:spacing w:line="240" w:lineRule="auto"/>
        <w:ind w:firstLine="420" w:firstLineChars="200"/>
        <w:rPr>
          <w:rFonts w:hint="eastAsia"/>
          <w:sz w:val="21"/>
          <w:szCs w:val="16"/>
          <w:lang w:val="en-US" w:eastAsia="zh-CN"/>
        </w:rPr>
      </w:pPr>
      <w:r>
        <w:rPr>
          <w:rFonts w:hint="eastAsia"/>
          <w:sz w:val="21"/>
          <w:szCs w:val="16"/>
          <w:lang w:val="en-US" w:eastAsia="zh-CN"/>
        </w:rPr>
        <w:t xml:space="preserve">    "hypernym": "matters",</w:t>
      </w:r>
    </w:p>
    <w:p>
      <w:pPr>
        <w:spacing w:line="240" w:lineRule="auto"/>
        <w:ind w:firstLine="420" w:firstLineChars="200"/>
        <w:rPr>
          <w:rFonts w:hint="eastAsia"/>
          <w:sz w:val="21"/>
          <w:szCs w:val="16"/>
          <w:lang w:val="en-US" w:eastAsia="zh-CN"/>
        </w:rPr>
      </w:pPr>
      <w:r>
        <w:rPr>
          <w:rFonts w:hint="eastAsia"/>
          <w:sz w:val="21"/>
          <w:szCs w:val="16"/>
          <w:lang w:val="en-US" w:eastAsia="zh-CN"/>
        </w:rPr>
        <w:t xml:space="preserve">    "characteristics_function": "Reflect stakeholder interests about entity behavior/properties",</w:t>
      </w:r>
    </w:p>
    <w:p>
      <w:pPr>
        <w:spacing w:line="240" w:lineRule="auto"/>
        <w:ind w:firstLine="420" w:firstLineChars="200"/>
        <w:rPr>
          <w:rFonts w:hint="eastAsia"/>
          <w:sz w:val="21"/>
          <w:szCs w:val="16"/>
          <w:lang w:val="en-US" w:eastAsia="zh-CN"/>
        </w:rPr>
      </w:pPr>
      <w:r>
        <w:rPr>
          <w:rFonts w:hint="eastAsia"/>
          <w:sz w:val="21"/>
          <w:szCs w:val="16"/>
          <w:lang w:val="en-US" w:eastAsia="zh-CN"/>
        </w:rPr>
        <w:t xml:space="preserve">    "characteristics_structure": "Pertain to developmental/technological/operational/organizational influences",</w:t>
      </w:r>
    </w:p>
    <w:p>
      <w:pPr>
        <w:spacing w:line="240" w:lineRule="auto"/>
        <w:ind w:firstLine="420" w:firstLineChars="200"/>
        <w:rPr>
          <w:rFonts w:hint="eastAsia"/>
          <w:sz w:val="21"/>
          <w:szCs w:val="16"/>
          <w:lang w:val="en-US" w:eastAsia="zh-CN"/>
        </w:rPr>
      </w:pPr>
      <w:r>
        <w:rPr>
          <w:rFonts w:hint="eastAsia"/>
          <w:sz w:val="21"/>
          <w:szCs w:val="16"/>
          <w:lang w:val="en-US" w:eastAsia="zh-CN"/>
        </w:rPr>
        <w:t xml:space="preserve">    "source_type": "标准",</w:t>
      </w:r>
    </w:p>
    <w:p>
      <w:pPr>
        <w:spacing w:line="240" w:lineRule="auto"/>
        <w:ind w:firstLine="420" w:firstLineChars="200"/>
        <w:rPr>
          <w:rFonts w:hint="eastAsia"/>
          <w:sz w:val="21"/>
          <w:szCs w:val="16"/>
          <w:lang w:val="en-US" w:eastAsia="zh-CN"/>
        </w:rPr>
      </w:pPr>
      <w:r>
        <w:rPr>
          <w:rFonts w:hint="eastAsia"/>
          <w:sz w:val="21"/>
          <w:szCs w:val="16"/>
          <w:lang w:val="en-US" w:eastAsia="zh-CN"/>
        </w:rPr>
        <w:t xml:space="preserve">    "source": "ISO 42010-2023_3",</w:t>
      </w:r>
    </w:p>
    <w:p>
      <w:pPr>
        <w:spacing w:line="240" w:lineRule="auto"/>
        <w:ind w:firstLine="420" w:firstLineChars="200"/>
        <w:rPr>
          <w:rFonts w:hint="eastAsia"/>
          <w:sz w:val="21"/>
          <w:szCs w:val="16"/>
          <w:lang w:val="en-US" w:eastAsia="zh-CN"/>
        </w:rPr>
      </w:pPr>
      <w:r>
        <w:rPr>
          <w:rFonts w:hint="eastAsia"/>
          <w:sz w:val="21"/>
          <w:szCs w:val="16"/>
          <w:lang w:val="en-US" w:eastAsia="zh-CN"/>
        </w:rPr>
        <w:t xml:space="preserve">    "version": "V1.0",</w:t>
      </w:r>
      <w:bookmarkStart w:id="8" w:name="_GoBack"/>
      <w:bookmarkEnd w:id="8"/>
    </w:p>
    <w:p>
      <w:pPr>
        <w:spacing w:line="240" w:lineRule="auto"/>
        <w:ind w:firstLine="420" w:firstLineChars="200"/>
        <w:rPr>
          <w:rFonts w:hint="eastAsia"/>
          <w:sz w:val="21"/>
          <w:szCs w:val="16"/>
          <w:lang w:val="en-US" w:eastAsia="zh-CN"/>
        </w:rPr>
      </w:pPr>
      <w:r>
        <w:rPr>
          <w:rFonts w:hint="eastAsia"/>
          <w:sz w:val="21"/>
          <w:szCs w:val="16"/>
          <w:lang w:val="en-US" w:eastAsia="zh-CN"/>
        </w:rPr>
        <w:t xml:space="preserve">    "glossary": "ISO42010术语表"</w:t>
      </w:r>
    </w:p>
    <w:p>
      <w:pPr>
        <w:spacing w:line="240" w:lineRule="auto"/>
        <w:ind w:firstLine="420" w:firstLineChars="200"/>
        <w:rPr>
          <w:rFonts w:hint="eastAsia"/>
          <w:sz w:val="21"/>
          <w:szCs w:val="16"/>
          <w:lang w:val="en-US" w:eastAsia="zh-CN"/>
        </w:rPr>
      </w:pPr>
      <w:r>
        <w:rPr>
          <w:rFonts w:hint="eastAsia"/>
          <w:sz w:val="21"/>
          <w:szCs w:val="16"/>
          <w:lang w:val="en-US" w:eastAsia="zh-CN"/>
        </w:rPr>
        <w:t xml:space="preserve">  }</w:t>
      </w:r>
    </w:p>
    <w:p>
      <w:pPr>
        <w:spacing w:line="240" w:lineRule="auto"/>
        <w:ind w:firstLine="420" w:firstLineChars="200"/>
        <w:rPr>
          <w:rFonts w:hint="eastAsia"/>
          <w:sz w:val="21"/>
          <w:szCs w:val="16"/>
          <w:lang w:val="en-US" w:eastAsia="zh-CN"/>
        </w:rPr>
      </w:pPr>
      <w:r>
        <w:rPr>
          <w:rFonts w:hint="eastAsia"/>
          <w:sz w:val="21"/>
          <w:szCs w:val="16"/>
          <w:lang w:val="en-US" w:eastAsia="zh-CN"/>
        </w:rPr>
        <w:t>]。</w:t>
      </w:r>
    </w:p>
    <w:p>
      <w:pPr>
        <w:keepNext w:val="0"/>
        <w:keepLines w:val="0"/>
        <w:pageBreakBefore w:val="0"/>
        <w:numPr>
          <w:ilvl w:val="0"/>
          <w:numId w:val="11"/>
        </w:numPr>
        <w:kinsoku/>
        <w:wordWrap/>
        <w:overflowPunct/>
        <w:topLinePunct w:val="0"/>
        <w:autoSpaceDE/>
        <w:autoSpaceDN/>
        <w:bidi w:val="0"/>
        <w:adjustRightInd/>
        <w:snapToGrid/>
        <w:spacing w:line="240" w:lineRule="auto"/>
        <w:rPr>
          <w:rFonts w:hint="eastAsia" w:ascii="宋体" w:hAnsi="宋体" w:cs="宋体"/>
          <w:b/>
          <w:bCs/>
          <w:sz w:val="21"/>
          <w:szCs w:val="21"/>
          <w:lang w:val="en-US" w:eastAsia="zh-CN"/>
        </w:rPr>
      </w:pPr>
      <w:r>
        <w:rPr>
          <w:rFonts w:hint="eastAsia" w:ascii="宋体" w:hAnsi="宋体" w:cs="宋体"/>
          <w:b/>
          <w:bCs/>
          <w:sz w:val="21"/>
          <w:szCs w:val="21"/>
          <w:lang w:val="en-US" w:eastAsia="zh-CN"/>
        </w:rPr>
        <w:t>存储结果：</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详见抽取结果示例</w:t>
      </w:r>
      <w:r>
        <w:rPr>
          <w:rFonts w:hint="eastAsia" w:ascii="宋体" w:hAnsi="宋体" w:cs="宋体"/>
          <w:sz w:val="21"/>
          <w:szCs w:val="21"/>
          <w:lang w:val="en-US" w:eastAsia="zh-CN"/>
        </w:rPr>
        <w:t>中的“ISO 42010.csv”。</w:t>
      </w:r>
    </w:p>
    <w:p>
      <w:pPr>
        <w:pStyle w:val="2"/>
        <w:rPr>
          <w:rFonts w:hint="default"/>
          <w:lang w:val="en-US"/>
        </w:rPr>
      </w:pPr>
      <w:r>
        <w:drawing>
          <wp:inline distT="0" distB="0" distL="114300" distR="114300">
            <wp:extent cx="5264785" cy="2249170"/>
            <wp:effectExtent l="0" t="0" r="2540" b="825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9"/>
                    <a:stretch>
                      <a:fillRect/>
                    </a:stretch>
                  </pic:blipFill>
                  <pic:spPr>
                    <a:xfrm>
                      <a:off x="0" y="0"/>
                      <a:ext cx="5264785" cy="224917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0" w:beforeLines="0" w:line="360" w:lineRule="auto"/>
        <w:ind w:firstLine="480" w:firstLineChars="200"/>
        <w:textAlignment w:val="auto"/>
        <w:rPr>
          <w:rFonts w:hint="eastAsia" w:ascii="宋体" w:hAnsi="宋体"/>
          <w:b w:val="0"/>
          <w:bCs w:val="0"/>
          <w:color w:val="auto"/>
          <w:sz w:val="24"/>
          <w:szCs w:val="24"/>
          <w:highlight w:val="none"/>
          <w:lang w:val="en-US" w:eastAsia="zh-CN"/>
        </w:rPr>
      </w:pPr>
      <w:r>
        <w:rPr>
          <w:rFonts w:hint="eastAsia" w:ascii="宋体" w:hAnsi="宋体"/>
          <w:b w:val="0"/>
          <w:bCs w:val="0"/>
          <w:color w:val="auto"/>
          <w:sz w:val="24"/>
          <w:szCs w:val="24"/>
          <w:highlight w:val="none"/>
          <w:lang w:val="en-US" w:eastAsia="zh-CN"/>
        </w:rPr>
        <w:t>二、本体</w:t>
      </w:r>
    </w:p>
    <w:p>
      <w:pPr>
        <w:keepNext w:val="0"/>
        <w:keepLines w:val="0"/>
        <w:pageBreakBefore w:val="0"/>
        <w:widowControl w:val="0"/>
        <w:numPr>
          <w:ilvl w:val="0"/>
          <w:numId w:val="0"/>
        </w:numPr>
        <w:kinsoku/>
        <w:wordWrap/>
        <w:overflowPunct/>
        <w:topLinePunct w:val="0"/>
        <w:autoSpaceDE/>
        <w:autoSpaceDN/>
        <w:bidi w:val="0"/>
        <w:adjustRightInd/>
        <w:snapToGrid/>
        <w:spacing w:before="0" w:beforeLines="0" w:line="360" w:lineRule="auto"/>
        <w:textAlignment w:val="auto"/>
        <w:rPr>
          <w:rFonts w:hint="default" w:ascii="宋体" w:hAnsi="宋体"/>
          <w:b/>
          <w:bCs/>
          <w:color w:val="auto"/>
          <w:sz w:val="18"/>
          <w:szCs w:val="18"/>
          <w:highlight w:val="none"/>
          <w:lang w:val="en-US" w:eastAsia="zh-CN"/>
        </w:rPr>
      </w:pPr>
      <w:r>
        <w:rPr>
          <w:rFonts w:hint="eastAsia" w:ascii="宋体" w:hAnsi="宋体"/>
          <w:b/>
          <w:bCs/>
          <w:color w:val="auto"/>
          <w:sz w:val="18"/>
          <w:szCs w:val="18"/>
          <w:highlight w:val="none"/>
          <w:lang w:val="en-US" w:eastAsia="zh-CN"/>
        </w:rPr>
        <w:t>（1）系统元素本体</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highlight w:val="yellow"/>
          <w:u w:val="none"/>
          <w:lang w:val="en-US" w:eastAsia="zh-CN" w:bidi="ar"/>
        </w:rPr>
      </w:pPr>
      <w:r>
        <w:rPr>
          <w:rFonts w:hint="eastAsia" w:ascii="宋体" w:hAnsi="宋体" w:eastAsia="宋体" w:cs="宋体"/>
          <w:i w:val="0"/>
          <w:iCs w:val="0"/>
          <w:color w:val="000000"/>
          <w:kern w:val="0"/>
          <w:sz w:val="21"/>
          <w:szCs w:val="21"/>
          <w:highlight w:val="yellow"/>
          <w:u w:val="none"/>
          <w:lang w:val="en-US" w:eastAsia="zh-CN" w:bidi="ar"/>
        </w:rPr>
        <w:t>-id：001</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highlight w:val="yellow"/>
          <w:u w:val="none"/>
          <w:lang w:val="en-US" w:eastAsia="zh-CN" w:bidi="ar"/>
        </w:rPr>
      </w:pPr>
      <w:r>
        <w:rPr>
          <w:rFonts w:hint="eastAsia" w:ascii="宋体" w:hAnsi="宋体" w:eastAsia="宋体" w:cs="宋体"/>
          <w:i w:val="0"/>
          <w:iCs w:val="0"/>
          <w:color w:val="000000"/>
          <w:kern w:val="0"/>
          <w:sz w:val="21"/>
          <w:szCs w:val="21"/>
          <w:highlight w:val="yellow"/>
          <w:u w:val="none"/>
          <w:lang w:val="en-US" w:eastAsia="zh-CN" w:bidi="ar"/>
        </w:rPr>
        <w:t>-Name：</w:t>
      </w:r>
      <w:r>
        <w:rPr>
          <w:rFonts w:hint="default" w:ascii="宋体" w:hAnsi="宋体" w:eastAsia="宋体" w:cs="宋体"/>
          <w:i w:val="0"/>
          <w:iCs w:val="0"/>
          <w:color w:val="000000"/>
          <w:kern w:val="0"/>
          <w:sz w:val="21"/>
          <w:szCs w:val="21"/>
          <w:highlight w:val="yellow"/>
          <w:u w:val="none"/>
          <w:lang w:val="en-US" w:eastAsia="zh-CN" w:bidi="ar"/>
        </w:rPr>
        <w:t>OccurrenceDefinition</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highlight w:val="yellow"/>
          <w:u w:val="none"/>
          <w:lang w:val="en-US" w:eastAsia="zh-CN" w:bidi="ar"/>
        </w:rPr>
      </w:pPr>
      <w:r>
        <w:rPr>
          <w:rFonts w:hint="eastAsia" w:ascii="宋体" w:hAnsi="宋体" w:eastAsia="宋体" w:cs="宋体"/>
          <w:i w:val="0"/>
          <w:iCs w:val="0"/>
          <w:color w:val="000000"/>
          <w:kern w:val="0"/>
          <w:sz w:val="21"/>
          <w:szCs w:val="21"/>
          <w:highlight w:val="yellow"/>
          <w:u w:val="none"/>
          <w:lang w:val="en-US" w:eastAsia="zh-CN" w:bidi="ar"/>
        </w:rPr>
        <w:t>-terminology：t001</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highlight w:val="yellow"/>
          <w:u w:val="none"/>
          <w:lang w:val="en-US" w:eastAsia="zh-CN" w:bidi="ar"/>
        </w:rPr>
      </w:pPr>
      <w:r>
        <w:rPr>
          <w:rFonts w:hint="eastAsia" w:ascii="宋体" w:hAnsi="宋体" w:eastAsia="宋体" w:cs="宋体"/>
          <w:i w:val="0"/>
          <w:iCs w:val="0"/>
          <w:color w:val="000000"/>
          <w:kern w:val="0"/>
          <w:sz w:val="21"/>
          <w:szCs w:val="21"/>
          <w:highlight w:val="yellow"/>
          <w:u w:val="none"/>
          <w:lang w:val="en-US" w:eastAsia="zh-CN" w:bidi="ar"/>
        </w:rPr>
        <w:t>-version：v1.0</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highlight w:val="yellow"/>
          <w:u w:val="none"/>
          <w:lang w:val="en-US" w:eastAsia="zh-CN" w:bidi="ar"/>
        </w:rPr>
        <w:t xml:space="preserve">    </w:t>
      </w:r>
      <w:r>
        <w:rPr>
          <w:rFonts w:hint="eastAsia" w:ascii="宋体" w:hAnsi="宋体" w:eastAsia="宋体" w:cs="宋体"/>
          <w:i w:val="0"/>
          <w:iCs w:val="0"/>
          <w:color w:val="000000"/>
          <w:kern w:val="0"/>
          <w:sz w:val="21"/>
          <w:szCs w:val="21"/>
          <w:highlight w:val="yellow"/>
          <w:u w:val="none"/>
          <w:lang w:val="en-US" w:eastAsia="zh-CN" w:bidi="ar"/>
        </w:rPr>
        <w:t>-</w:t>
      </w:r>
      <w:r>
        <w:rPr>
          <w:rFonts w:hint="default" w:ascii="宋体" w:hAnsi="宋体" w:eastAsia="宋体" w:cs="宋体"/>
          <w:i w:val="0"/>
          <w:iCs w:val="0"/>
          <w:color w:val="000000"/>
          <w:kern w:val="0"/>
          <w:sz w:val="21"/>
          <w:szCs w:val="21"/>
          <w:highlight w:val="yellow"/>
          <w:u w:val="none"/>
          <w:lang w:val="en-US" w:eastAsia="zh-CN" w:bidi="ar"/>
        </w:rPr>
        <w:t>description:</w:t>
      </w:r>
      <w:r>
        <w:rPr>
          <w:rFonts w:hint="default" w:ascii="宋体" w:hAnsi="宋体" w:eastAsia="宋体" w:cs="宋体"/>
          <w:i w:val="0"/>
          <w:iCs w:val="0"/>
          <w:color w:val="000000"/>
          <w:kern w:val="0"/>
          <w:sz w:val="21"/>
          <w:szCs w:val="21"/>
          <w:u w:val="none"/>
          <w:lang w:val="en-US" w:eastAsia="zh-CN" w:bidi="ar"/>
        </w:rPr>
        <w:t xml:space="preserve"> An OccurrenceDefinition is a Definition of a Class of individuals that have an independent life over time and potentially an extent over space. This includes both structural things and behaviors that act on such structures. An occurrence definition is a definition of a class of occurrences that have an extent in time and may have spatial</w:t>
      </w:r>
      <w:r>
        <w:rPr>
          <w:rFonts w:hint="eastAsia" w:ascii="宋体" w:hAnsi="宋体" w:eastAsia="宋体" w:cs="宋体"/>
          <w:i w:val="0"/>
          <w:iCs w:val="0"/>
          <w:color w:val="000000"/>
          <w:kern w:val="0"/>
          <w:sz w:val="21"/>
          <w:szCs w:val="21"/>
          <w:u w:val="none"/>
          <w:lang w:val="en-US" w:eastAsia="zh-CN" w:bidi="ar"/>
        </w:rPr>
        <w:t xml:space="preserve"> </w:t>
      </w:r>
      <w:r>
        <w:rPr>
          <w:rFonts w:hint="default" w:ascii="宋体" w:hAnsi="宋体" w:eastAsia="宋体" w:cs="宋体"/>
          <w:i w:val="0"/>
          <w:iCs w:val="0"/>
          <w:color w:val="000000"/>
          <w:kern w:val="0"/>
          <w:sz w:val="21"/>
          <w:szCs w:val="21"/>
          <w:u w:val="none"/>
          <w:lang w:val="en-US" w:eastAsia="zh-CN" w:bidi="ar"/>
        </w:rPr>
        <w:t xml:space="preserve">extent. If isIndividual is true, then the OccurrenceDefinition is constrained to represent an individual thing. </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highlight w:val="yellow"/>
          <w:u w:val="none"/>
          <w:lang w:val="en-US" w:eastAsia="zh-CN" w:bidi="ar"/>
        </w:rPr>
      </w:pPr>
      <w:r>
        <w:rPr>
          <w:rFonts w:hint="default" w:ascii="宋体" w:hAnsi="宋体" w:eastAsia="宋体" w:cs="宋体"/>
          <w:i w:val="0"/>
          <w:iCs w:val="0"/>
          <w:color w:val="000000"/>
          <w:kern w:val="0"/>
          <w:sz w:val="21"/>
          <w:szCs w:val="21"/>
          <w:highlight w:val="yellow"/>
          <w:u w:val="none"/>
          <w:lang w:val="en-US" w:eastAsia="zh-CN" w:bidi="ar"/>
        </w:rPr>
        <w:t xml:space="preserve"> --Attribute</w:t>
      </w:r>
      <w:r>
        <w:rPr>
          <w:rFonts w:hint="eastAsia" w:ascii="宋体" w:hAnsi="宋体" w:eastAsia="宋体" w:cs="宋体"/>
          <w:i w:val="0"/>
          <w:iCs w:val="0"/>
          <w:color w:val="000000"/>
          <w:kern w:val="0"/>
          <w:sz w:val="21"/>
          <w:szCs w:val="21"/>
          <w:highlight w:val="yellow"/>
          <w:u w:val="none"/>
          <w:lang w:val="en-US" w:eastAsia="zh-CN" w:bidi="ar"/>
        </w:rPr>
        <w:t>s</w:t>
      </w:r>
      <w:r>
        <w:rPr>
          <w:rFonts w:hint="default" w:ascii="宋体" w:hAnsi="宋体" w:eastAsia="宋体" w:cs="宋体"/>
          <w:i w:val="0"/>
          <w:iCs w:val="0"/>
          <w:color w:val="000000"/>
          <w:kern w:val="0"/>
          <w:sz w:val="21"/>
          <w:szCs w:val="21"/>
          <w:highlight w:val="yellow"/>
          <w:u w:val="none"/>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 xml:space="preserve">    +isIndividual : Boolean</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 xml:space="preserve">    Whether this OccurrenceDefinition is constrained to represent single individual.</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 xml:space="preserve">    +lifeClass : LifeClass [0..1] {subsets ownedMember}</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 xml:space="preserve">    If isIndividual is true, a LifeClass that specializes this OccurrenceDefinition, restricting it to represent an</w:t>
      </w:r>
      <w:r>
        <w:rPr>
          <w:rFonts w:hint="eastAsia" w:ascii="宋体" w:hAnsi="宋体" w:eastAsia="宋体" w:cs="宋体"/>
          <w:i w:val="0"/>
          <w:iCs w:val="0"/>
          <w:color w:val="000000"/>
          <w:kern w:val="0"/>
          <w:sz w:val="21"/>
          <w:szCs w:val="21"/>
          <w:u w:val="none"/>
          <w:lang w:val="en-US" w:eastAsia="zh-CN" w:bidi="ar"/>
        </w:rPr>
        <w:t xml:space="preserve"> </w:t>
      </w:r>
      <w:r>
        <w:rPr>
          <w:rFonts w:hint="default" w:ascii="宋体" w:hAnsi="宋体" w:eastAsia="宋体" w:cs="宋体"/>
          <w:i w:val="0"/>
          <w:iCs w:val="0"/>
          <w:color w:val="000000"/>
          <w:kern w:val="0"/>
          <w:sz w:val="21"/>
          <w:szCs w:val="21"/>
          <w:u w:val="none"/>
          <w:lang w:val="en-US" w:eastAsia="zh-CN" w:bidi="ar"/>
        </w:rPr>
        <w:t>individual.</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cs="宋体"/>
          <w:i w:val="0"/>
          <w:iCs w:val="0"/>
          <w:color w:val="000000"/>
          <w:kern w:val="0"/>
          <w:sz w:val="21"/>
          <w:szCs w:val="21"/>
          <w:highlight w:val="yellow"/>
          <w:u w:val="none"/>
          <w:lang w:val="en-US" w:eastAsia="zh-CN" w:bidi="ar"/>
        </w:rPr>
      </w:pPr>
      <w:r>
        <w:rPr>
          <w:rFonts w:hint="eastAsia" w:ascii="宋体" w:hAnsi="宋体" w:cs="宋体"/>
          <w:i w:val="0"/>
          <w:iCs w:val="0"/>
          <w:color w:val="000000"/>
          <w:kern w:val="0"/>
          <w:sz w:val="21"/>
          <w:szCs w:val="21"/>
          <w:highlight w:val="yellow"/>
          <w:u w:val="none"/>
          <w:lang w:val="en-US" w:eastAsia="zh-CN" w:bidi="ar"/>
        </w:rPr>
        <w:t>--Features--</w:t>
      </w:r>
    </w:p>
    <w:p>
      <w:pPr>
        <w:keepNext w:val="0"/>
        <w:keepLines w:val="0"/>
        <w:pageBreakBefore w:val="0"/>
        <w:widowControl/>
        <w:suppressLineNumbers w:val="0"/>
        <w:kinsoku/>
        <w:wordWrap/>
        <w:overflowPunct/>
        <w:topLinePunct w:val="0"/>
        <w:autoSpaceDE/>
        <w:autoSpaceDN/>
        <w:bidi w:val="0"/>
        <w:adjustRightInd/>
        <w:snapToGrid/>
        <w:spacing w:line="240" w:lineRule="auto"/>
        <w:ind w:left="420" w:leftChars="0" w:firstLine="420" w:firstLineChars="0"/>
        <w:jc w:val="left"/>
        <w:textAlignment w:val="center"/>
        <w:rPr>
          <w:rFonts w:hint="default"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Null</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cs="宋体"/>
          <w:i w:val="0"/>
          <w:iCs w:val="0"/>
          <w:color w:val="000000"/>
          <w:kern w:val="0"/>
          <w:sz w:val="21"/>
          <w:szCs w:val="21"/>
          <w:highlight w:val="yellow"/>
          <w:u w:val="none"/>
          <w:lang w:val="en-US" w:eastAsia="zh-CN" w:bidi="ar"/>
        </w:rPr>
      </w:pPr>
      <w:r>
        <w:rPr>
          <w:rFonts w:hint="eastAsia" w:ascii="宋体" w:hAnsi="宋体" w:cs="宋体"/>
          <w:i w:val="0"/>
          <w:iCs w:val="0"/>
          <w:color w:val="000000"/>
          <w:kern w:val="0"/>
          <w:sz w:val="21"/>
          <w:szCs w:val="21"/>
          <w:highlight w:val="yellow"/>
          <w:u w:val="none"/>
          <w:lang w:val="en-US" w:eastAsia="zh-CN" w:bidi="ar"/>
        </w:rPr>
        <w:t>--Operations--</w:t>
      </w:r>
    </w:p>
    <w:p>
      <w:pPr>
        <w:keepNext w:val="0"/>
        <w:keepLines w:val="0"/>
        <w:pageBreakBefore w:val="0"/>
        <w:widowControl/>
        <w:suppressLineNumbers w:val="0"/>
        <w:kinsoku/>
        <w:wordWrap/>
        <w:overflowPunct/>
        <w:topLinePunct w:val="0"/>
        <w:autoSpaceDE/>
        <w:autoSpaceDN/>
        <w:bidi w:val="0"/>
        <w:adjustRightInd/>
        <w:snapToGrid/>
        <w:spacing w:line="240" w:lineRule="auto"/>
        <w:ind w:left="420" w:leftChars="0"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Null</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highlight w:val="yellow"/>
          <w:u w:val="none"/>
          <w:lang w:val="en-US" w:eastAsia="zh-CN" w:bidi="ar"/>
        </w:rPr>
      </w:pPr>
      <w:r>
        <w:rPr>
          <w:rFonts w:hint="default" w:ascii="宋体" w:hAnsi="宋体" w:eastAsia="宋体" w:cs="宋体"/>
          <w:i w:val="0"/>
          <w:iCs w:val="0"/>
          <w:color w:val="000000"/>
          <w:kern w:val="0"/>
          <w:sz w:val="21"/>
          <w:szCs w:val="21"/>
          <w:highlight w:val="yellow"/>
          <w:u w:val="none"/>
          <w:lang w:val="en-US" w:eastAsia="zh-CN" w:bidi="ar"/>
        </w:rPr>
        <w:t>--</w:t>
      </w:r>
      <w:r>
        <w:rPr>
          <w:rFonts w:hint="eastAsia" w:ascii="宋体" w:hAnsi="宋体" w:eastAsia="宋体" w:cs="宋体"/>
          <w:i w:val="0"/>
          <w:iCs w:val="0"/>
          <w:color w:val="000000"/>
          <w:kern w:val="0"/>
          <w:sz w:val="21"/>
          <w:szCs w:val="21"/>
          <w:highlight w:val="yellow"/>
          <w:u w:val="none"/>
          <w:lang w:val="en-US" w:eastAsia="zh-CN" w:bidi="ar"/>
        </w:rPr>
        <w:t>Constraints</w:t>
      </w:r>
      <w:r>
        <w:rPr>
          <w:rFonts w:hint="default" w:ascii="宋体" w:hAnsi="宋体" w:eastAsia="宋体" w:cs="宋体"/>
          <w:i w:val="0"/>
          <w:iCs w:val="0"/>
          <w:color w:val="000000"/>
          <w:kern w:val="0"/>
          <w:sz w:val="21"/>
          <w:szCs w:val="21"/>
          <w:highlight w:val="yellow"/>
          <w:u w:val="none"/>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 xml:space="preserve">   +deriveOccurrenceDefinitionLifeClass</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 xml:space="preserve">    The lifeClass of an OccurrenceDefinition is its single ownedMember that is a LifeClass (if any).</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 xml:space="preserve">    lifeClass =</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 xml:space="preserve">    let lifeClasses: OrderedSet(LifeClass) =</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 xml:space="preserve">    ownedMember-&gt;selectByKind(LifeClass) in</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 xml:space="preserve">    if lifeClasses-&gt;isEmpty() then null</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 xml:space="preserve">    else lifeClasses-&gt;first()</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 xml:space="preserve">    endif</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 xml:space="preserve">    +validateOccurrenceDefinitionLifeClass</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 xml:space="preserve">    If an OccurrenceDefinition has isIndividual = true, then it has exactly one ownedMember that is a</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 xml:space="preserve">    LifeClass. Otherwise it has none.</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 xml:space="preserve">    let n : Integer = ownedMember-&gt;selectByKind(LifeClass) in</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 xml:space="preserve">    if isIndividual then n = 1 else n = 0 endif</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 xml:space="preserve">  }</w:t>
      </w:r>
    </w:p>
    <w:p>
      <w:pPr>
        <w:keepNext w:val="0"/>
        <w:keepLines w:val="0"/>
        <w:pageBreakBefore w:val="0"/>
        <w:widowControl w:val="0"/>
        <w:numPr>
          <w:ilvl w:val="0"/>
          <w:numId w:val="12"/>
        </w:numPr>
        <w:kinsoku/>
        <w:wordWrap/>
        <w:overflowPunct/>
        <w:topLinePunct w:val="0"/>
        <w:autoSpaceDE/>
        <w:autoSpaceDN/>
        <w:bidi w:val="0"/>
        <w:adjustRightInd/>
        <w:snapToGrid/>
        <w:spacing w:before="0" w:beforeLines="0" w:line="240" w:lineRule="auto"/>
        <w:textAlignment w:val="auto"/>
        <w:rPr>
          <w:rFonts w:hint="eastAsia" w:ascii="宋体" w:hAnsi="宋体"/>
          <w:b/>
          <w:bCs/>
          <w:color w:val="auto"/>
          <w:sz w:val="21"/>
          <w:szCs w:val="21"/>
          <w:highlight w:val="none"/>
          <w:lang w:val="en-US" w:eastAsia="zh-CN"/>
        </w:rPr>
      </w:pPr>
      <w:r>
        <w:rPr>
          <w:rFonts w:hint="eastAsia" w:ascii="宋体" w:hAnsi="宋体"/>
          <w:b/>
          <w:bCs/>
          <w:color w:val="auto"/>
          <w:sz w:val="21"/>
          <w:szCs w:val="21"/>
          <w:highlight w:val="none"/>
          <w:lang w:val="en-US" w:eastAsia="zh-CN"/>
        </w:rPr>
        <w:t>架构描述元素抽取</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Viewpoint实体</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仅针对Strategic视角。</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"name": "Strategic",</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"generalclass": "Viewpoint",</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"definition": "describe capability taxonomy, composition, dependencies and evolution.",</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"stakeholders": ["Capability Portfolio Managers"],</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"concerns": ["capability management process"],</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"source": "8.1.3"</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Stakeholder实体</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来自Strategic视角的所有相关Stakeholder。</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"name": "Capability Portfolio Managers",</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"generalclass": "Stakeholder",</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"role": "Capability Portfolio Managers",</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"Viewpoint": ["Strategic"],</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"Level": "1",</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"source": "8.1.3"</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w:t>
      </w:r>
      <w:r>
        <w:rPr>
          <w:rFonts w:hint="eastAsia" w:ascii="宋体" w:hAnsi="宋体" w:cs="宋体"/>
          <w:i w:val="0"/>
          <w:iCs w:val="0"/>
          <w:color w:val="000000"/>
          <w:kern w:val="0"/>
          <w:sz w:val="21"/>
          <w:szCs w:val="21"/>
          <w:u w:val="none"/>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Concern实体</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"name": "capability management process",</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"generalclass": "Concern",</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"Viewpoint": "Strategic",</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"Level": "1",</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"source": "8.1.3"</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###View实体</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"name": "Strategic Connectivity",</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"generalclass": "View",</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"viewpoint": "Strategic",</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"aspect": "Connectivity",</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"description": "Describes dependencies between planned capabilities.",</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"stakeholders": ["PMs", "Executives", "Enterprise Architects"],</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"source": "8.1.3.4.1"</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w:t>
      </w:r>
      <w:r>
        <w:rPr>
          <w:rFonts w:hint="eastAsia" w:ascii="宋体" w:hAnsi="宋体" w:cs="宋体"/>
          <w:i w:val="0"/>
          <w:iCs w:val="0"/>
          <w:color w:val="000000"/>
          <w:kern w:val="0"/>
          <w:sz w:val="21"/>
          <w:szCs w:val="21"/>
          <w:u w:val="none"/>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 </w:t>
      </w:r>
      <w:r>
        <w:rPr>
          <w:rFonts w:hint="eastAsia" w:ascii="宋体" w:hAnsi="宋体" w:cs="宋体"/>
          <w:i w:val="0"/>
          <w:iCs w:val="0"/>
          <w:color w:val="000000"/>
          <w:kern w:val="0"/>
          <w:sz w:val="21"/>
          <w:szCs w:val="21"/>
          <w:u w:val="none"/>
          <w:lang w:val="en-US" w:eastAsia="zh-CN" w:bidi="ar"/>
        </w:rPr>
        <w:t>关系</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["Strategic", "frames/results in", "capability management process"],</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["Capability Portfolio Managers", "see things from", "Strategic"],</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["Strategic", "governs", "Strategic Motivation"],</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["Strategic", "governs", "Strategic Taxonomy"]</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cs="宋体"/>
          <w:i w:val="0"/>
          <w:iCs w:val="0"/>
          <w:color w:val="000000"/>
          <w:kern w:val="0"/>
          <w:sz w:val="21"/>
          <w:szCs w:val="21"/>
          <w:u w:val="none"/>
          <w:lang w:val="en-US" w:eastAsia="zh-CN" w:bidi="ar"/>
        </w:rPr>
      </w:pPr>
    </w:p>
    <w:p>
      <w:pPr>
        <w:keepNext w:val="0"/>
        <w:keepLines w:val="0"/>
        <w:pageBreakBefore w:val="0"/>
        <w:widowControl w:val="0"/>
        <w:numPr>
          <w:ilvl w:val="0"/>
          <w:numId w:val="12"/>
        </w:numPr>
        <w:kinsoku/>
        <w:wordWrap/>
        <w:overflowPunct/>
        <w:topLinePunct w:val="0"/>
        <w:autoSpaceDE/>
        <w:autoSpaceDN/>
        <w:bidi w:val="0"/>
        <w:adjustRightInd/>
        <w:snapToGrid/>
        <w:spacing w:before="0" w:beforeLines="0" w:line="240" w:lineRule="auto"/>
        <w:textAlignment w:val="auto"/>
        <w:rPr>
          <w:rFonts w:hint="default" w:ascii="宋体" w:hAnsi="宋体"/>
          <w:b/>
          <w:bCs/>
          <w:color w:val="auto"/>
          <w:sz w:val="21"/>
          <w:szCs w:val="21"/>
          <w:highlight w:val="none"/>
          <w:lang w:val="en-US" w:eastAsia="zh-CN"/>
        </w:rPr>
      </w:pPr>
      <w:r>
        <w:rPr>
          <w:rFonts w:hint="eastAsia" w:ascii="宋体" w:hAnsi="宋体"/>
          <w:b/>
          <w:bCs/>
          <w:color w:val="auto"/>
          <w:sz w:val="21"/>
          <w:szCs w:val="21"/>
          <w:highlight w:val="none"/>
          <w:lang w:val="en-US" w:eastAsia="zh-CN"/>
        </w:rPr>
        <w:t>视图元素本体抽取</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1.</w:t>
      </w:r>
      <w:r>
        <w:rPr>
          <w:rFonts w:hint="eastAsia" w:ascii="宋体" w:hAnsi="宋体" w:eastAsia="宋体" w:cs="宋体"/>
          <w:i w:val="0"/>
          <w:iCs w:val="0"/>
          <w:color w:val="000000"/>
          <w:kern w:val="0"/>
          <w:sz w:val="21"/>
          <w:szCs w:val="21"/>
          <w:u w:val="none"/>
          <w:lang w:val="en-US" w:eastAsia="zh-CN" w:bidi="ar"/>
        </w:rPr>
        <w:t>本体元素</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 xml:space="preserve"> "entities": [</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 xml:space="preserve">      "name": "ConceptItem",</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 xml:space="preserve">      "package": "Taxonomy",</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 xml:space="preserve">      "isAbstract": "Yes",</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 xml:space="preserve">      "generalization": ["UAFElement"],</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 xml:space="preserve">      "extension": "Element",</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 xml:space="preserve">      "description": "An abstract type which represents some part played by an asset or location in a HighLevelOperationalConcept.",</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 xml:space="preserve">      "associations": null,</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 xml:space="preserve">      "attributes": null,</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 xml:space="preserve">      "constraints": null</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eastAsia" w:ascii="宋体" w:hAnsi="宋体" w:cs="宋体"/>
          <w:i w:val="0"/>
          <w:iCs w:val="0"/>
          <w:color w:val="000000"/>
          <w:kern w:val="0"/>
          <w:sz w:val="21"/>
          <w:szCs w:val="21"/>
          <w:u w:val="none"/>
          <w:lang w:val="en-US" w:eastAsia="zh-CN" w:bidi="ar"/>
        </w:rPr>
      </w:pPr>
      <w:r>
        <w:rPr>
          <w:rFonts w:hint="default" w:ascii="宋体" w:hAnsi="宋体" w:eastAsia="宋体" w:cs="宋体"/>
          <w:i w:val="0"/>
          <w:iCs w:val="0"/>
          <w:color w:val="000000"/>
          <w:kern w:val="0"/>
          <w:sz w:val="21"/>
          <w:szCs w:val="21"/>
          <w:u w:val="none"/>
          <w:lang w:val="en-US" w:eastAsia="zh-CN" w:bidi="ar"/>
        </w:rPr>
        <w:t xml:space="preserve">    }</w:t>
      </w:r>
      <w:r>
        <w:rPr>
          <w:rFonts w:hint="eastAsia" w:ascii="宋体" w:hAnsi="宋体" w:cs="宋体"/>
          <w:i w:val="0"/>
          <w:iCs w:val="0"/>
          <w:color w:val="000000"/>
          <w:kern w:val="0"/>
          <w:sz w:val="21"/>
          <w:szCs w:val="21"/>
          <w:u w:val="none"/>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cs="宋体"/>
          <w:i w:val="0"/>
          <w:iCs w:val="0"/>
          <w:color w:val="000000"/>
          <w:kern w:val="0"/>
          <w:sz w:val="21"/>
          <w:szCs w:val="21"/>
          <w:u w:val="none"/>
          <w:lang w:val="en-US" w:eastAsia="zh-CN" w:bidi="ar"/>
        </w:rPr>
      </w:pPr>
      <w:r>
        <w:rPr>
          <w:rFonts w:hint="default" w:ascii="宋体" w:hAnsi="宋体" w:cs="宋体"/>
          <w:i w:val="0"/>
          <w:iCs w:val="0"/>
          <w:color w:val="000000"/>
          <w:kern w:val="0"/>
          <w:sz w:val="21"/>
          <w:szCs w:val="21"/>
          <w:u w:val="none"/>
          <w:lang w:val="en-US" w:eastAsia="zh-CN" w:bidi="ar"/>
        </w:rPr>
        <w:t>2.关系三元组提取</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cs="宋体"/>
          <w:i w:val="0"/>
          <w:iCs w:val="0"/>
          <w:color w:val="000000"/>
          <w:kern w:val="0"/>
          <w:sz w:val="21"/>
          <w:szCs w:val="21"/>
          <w:u w:val="none"/>
          <w:lang w:val="en-US" w:eastAsia="zh-CN" w:bidi="ar"/>
        </w:rPr>
      </w:pPr>
      <w:r>
        <w:rPr>
          <w:rFonts w:hint="default" w:ascii="宋体" w:hAnsi="宋体" w:cs="宋体"/>
          <w:i w:val="0"/>
          <w:iCs w:val="0"/>
          <w:color w:val="000000"/>
          <w:kern w:val="0"/>
          <w:sz w:val="21"/>
          <w:szCs w:val="21"/>
          <w:u w:val="none"/>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cs="宋体"/>
          <w:i w:val="0"/>
          <w:iCs w:val="0"/>
          <w:color w:val="000000"/>
          <w:kern w:val="0"/>
          <w:sz w:val="21"/>
          <w:szCs w:val="21"/>
          <w:u w:val="none"/>
          <w:lang w:val="en-US" w:eastAsia="zh-CN" w:bidi="ar"/>
        </w:rPr>
      </w:pPr>
      <w:r>
        <w:rPr>
          <w:rFonts w:hint="default" w:ascii="宋体" w:hAnsi="宋体" w:cs="宋体"/>
          <w:i w:val="0"/>
          <w:iCs w:val="0"/>
          <w:color w:val="000000"/>
          <w:kern w:val="0"/>
          <w:sz w:val="21"/>
          <w:szCs w:val="21"/>
          <w:u w:val="none"/>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cs="宋体"/>
          <w:i w:val="0"/>
          <w:iCs w:val="0"/>
          <w:color w:val="000000"/>
          <w:kern w:val="0"/>
          <w:sz w:val="21"/>
          <w:szCs w:val="21"/>
          <w:u w:val="none"/>
          <w:lang w:val="en-US" w:eastAsia="zh-CN" w:bidi="ar"/>
        </w:rPr>
      </w:pPr>
      <w:r>
        <w:rPr>
          <w:rFonts w:hint="default" w:ascii="宋体" w:hAnsi="宋体" w:cs="宋体"/>
          <w:i w:val="0"/>
          <w:iCs w:val="0"/>
          <w:color w:val="000000"/>
          <w:kern w:val="0"/>
          <w:sz w:val="21"/>
          <w:szCs w:val="21"/>
          <w:u w:val="none"/>
          <w:lang w:val="en-US" w:eastAsia="zh-CN" w:bidi="ar"/>
        </w:rPr>
        <w:t xml:space="preserve">    "head": "Opportunity",</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cs="宋体"/>
          <w:i w:val="0"/>
          <w:iCs w:val="0"/>
          <w:color w:val="000000"/>
          <w:kern w:val="0"/>
          <w:sz w:val="21"/>
          <w:szCs w:val="21"/>
          <w:u w:val="none"/>
          <w:lang w:val="en-US" w:eastAsia="zh-CN" w:bidi="ar"/>
        </w:rPr>
      </w:pPr>
      <w:r>
        <w:rPr>
          <w:rFonts w:hint="default" w:ascii="宋体" w:hAnsi="宋体" w:cs="宋体"/>
          <w:i w:val="0"/>
          <w:iCs w:val="0"/>
          <w:color w:val="000000"/>
          <w:kern w:val="0"/>
          <w:sz w:val="21"/>
          <w:szCs w:val="21"/>
          <w:u w:val="none"/>
          <w:lang w:val="en-US" w:eastAsia="zh-CN" w:bidi="ar"/>
        </w:rPr>
        <w:t xml:space="preserve">    "relation": "Enables",</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cs="宋体"/>
          <w:i w:val="0"/>
          <w:iCs w:val="0"/>
          <w:color w:val="000000"/>
          <w:kern w:val="0"/>
          <w:sz w:val="21"/>
          <w:szCs w:val="21"/>
          <w:u w:val="none"/>
          <w:lang w:val="en-US" w:eastAsia="zh-CN" w:bidi="ar"/>
        </w:rPr>
      </w:pPr>
      <w:r>
        <w:rPr>
          <w:rFonts w:hint="default" w:ascii="宋体" w:hAnsi="宋体" w:cs="宋体"/>
          <w:i w:val="0"/>
          <w:iCs w:val="0"/>
          <w:color w:val="000000"/>
          <w:kern w:val="0"/>
          <w:sz w:val="21"/>
          <w:szCs w:val="21"/>
          <w:u w:val="none"/>
          <w:lang w:val="en-US" w:eastAsia="zh-CN" w:bidi="ar"/>
        </w:rPr>
        <w:t xml:space="preserve">    "tail": "EnterpriseGoal"</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cs="宋体"/>
          <w:i w:val="0"/>
          <w:iCs w:val="0"/>
          <w:color w:val="000000"/>
          <w:kern w:val="0"/>
          <w:sz w:val="21"/>
          <w:szCs w:val="21"/>
          <w:u w:val="none"/>
          <w:lang w:val="en-US" w:eastAsia="zh-CN" w:bidi="ar"/>
        </w:rPr>
      </w:pPr>
      <w:r>
        <w:rPr>
          <w:rFonts w:hint="default" w:ascii="宋体" w:hAnsi="宋体" w:cs="宋体"/>
          <w:i w:val="0"/>
          <w:iCs w:val="0"/>
          <w:color w:val="000000"/>
          <w:kern w:val="0"/>
          <w:sz w:val="21"/>
          <w:szCs w:val="21"/>
          <w:u w:val="none"/>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cs="宋体"/>
          <w:i w:val="0"/>
          <w:iCs w:val="0"/>
          <w:color w:val="000000"/>
          <w:kern w:val="0"/>
          <w:sz w:val="21"/>
          <w:szCs w:val="21"/>
          <w:u w:val="none"/>
          <w:lang w:val="en-US" w:eastAsia="zh-CN" w:bidi="ar"/>
        </w:rPr>
      </w:pPr>
      <w:r>
        <w:rPr>
          <w:rFonts w:hint="default" w:ascii="宋体" w:hAnsi="宋体" w:cs="宋体"/>
          <w:i w:val="0"/>
          <w:iCs w:val="0"/>
          <w:color w:val="000000"/>
          <w:kern w:val="0"/>
          <w:sz w:val="21"/>
          <w:szCs w:val="21"/>
          <w:u w:val="none"/>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cs="宋体"/>
          <w:i w:val="0"/>
          <w:iCs w:val="0"/>
          <w:color w:val="000000"/>
          <w:kern w:val="0"/>
          <w:sz w:val="21"/>
          <w:szCs w:val="21"/>
          <w:u w:val="none"/>
          <w:lang w:val="en-US" w:eastAsia="zh-CN" w:bidi="ar"/>
        </w:rPr>
      </w:pPr>
      <w:r>
        <w:rPr>
          <w:rFonts w:hint="default" w:ascii="宋体" w:hAnsi="宋体" w:cs="宋体"/>
          <w:i w:val="0"/>
          <w:iCs w:val="0"/>
          <w:color w:val="000000"/>
          <w:kern w:val="0"/>
          <w:sz w:val="21"/>
          <w:szCs w:val="21"/>
          <w:u w:val="none"/>
          <w:lang w:val="en-US" w:eastAsia="zh-CN" w:bidi="ar"/>
        </w:rPr>
        <w:t xml:space="preserve">    "head": "Architecture",</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cs="宋体"/>
          <w:i w:val="0"/>
          <w:iCs w:val="0"/>
          <w:color w:val="000000"/>
          <w:kern w:val="0"/>
          <w:sz w:val="21"/>
          <w:szCs w:val="21"/>
          <w:u w:val="none"/>
          <w:lang w:val="en-US" w:eastAsia="zh-CN" w:bidi="ar"/>
        </w:rPr>
      </w:pPr>
      <w:r>
        <w:rPr>
          <w:rFonts w:hint="default" w:ascii="宋体" w:hAnsi="宋体" w:cs="宋体"/>
          <w:i w:val="0"/>
          <w:iCs w:val="0"/>
          <w:color w:val="000000"/>
          <w:kern w:val="0"/>
          <w:sz w:val="21"/>
          <w:szCs w:val="21"/>
          <w:u w:val="none"/>
          <w:lang w:val="en-US" w:eastAsia="zh-CN" w:bidi="ar"/>
        </w:rPr>
        <w:t xml:space="preserve">    "relation": "ImpactedBy",</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cs="宋体"/>
          <w:i w:val="0"/>
          <w:iCs w:val="0"/>
          <w:color w:val="000000"/>
          <w:kern w:val="0"/>
          <w:sz w:val="21"/>
          <w:szCs w:val="21"/>
          <w:u w:val="none"/>
          <w:lang w:val="en-US" w:eastAsia="zh-CN" w:bidi="ar"/>
        </w:rPr>
      </w:pPr>
      <w:r>
        <w:rPr>
          <w:rFonts w:hint="default" w:ascii="宋体" w:hAnsi="宋体" w:cs="宋体"/>
          <w:i w:val="0"/>
          <w:iCs w:val="0"/>
          <w:color w:val="000000"/>
          <w:kern w:val="0"/>
          <w:sz w:val="21"/>
          <w:szCs w:val="21"/>
          <w:u w:val="none"/>
          <w:lang w:val="en-US" w:eastAsia="zh-CN" w:bidi="ar"/>
        </w:rPr>
        <w:t xml:space="preserve">    "tail": "Challenge"</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jc w:val="left"/>
        <w:textAlignment w:val="center"/>
        <w:rPr>
          <w:rFonts w:hint="default" w:ascii="宋体" w:hAnsi="宋体" w:eastAsia="宋体" w:cs="宋体"/>
          <w:i w:val="0"/>
          <w:iCs w:val="0"/>
          <w:color w:val="000000"/>
          <w:kern w:val="0"/>
          <w:sz w:val="21"/>
          <w:szCs w:val="21"/>
          <w:u w:val="none"/>
          <w:lang w:val="en-US" w:eastAsia="zh-CN" w:bidi="ar"/>
        </w:rPr>
      </w:pPr>
      <w:r>
        <w:rPr>
          <w:rFonts w:hint="default" w:ascii="宋体" w:hAnsi="宋体" w:cs="宋体"/>
          <w:i w:val="0"/>
          <w:iCs w:val="0"/>
          <w:color w:val="000000"/>
          <w:kern w:val="0"/>
          <w:sz w:val="21"/>
          <w:szCs w:val="21"/>
          <w:u w:val="none"/>
          <w:lang w:val="en-US" w:eastAsia="zh-CN" w:bidi="ar"/>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before="0" w:beforeLines="0" w:line="360" w:lineRule="auto"/>
        <w:ind w:firstLine="480" w:firstLineChars="200"/>
        <w:textAlignment w:val="auto"/>
        <w:rPr>
          <w:rFonts w:hint="eastAsia" w:ascii="宋体" w:hAnsi="宋体"/>
          <w:b w:val="0"/>
          <w:bCs w:val="0"/>
          <w:color w:val="auto"/>
          <w:sz w:val="24"/>
          <w:szCs w:val="24"/>
          <w:highlight w:val="none"/>
          <w:lang w:val="en-US" w:eastAsia="zh-CN"/>
        </w:rPr>
      </w:pPr>
      <w:r>
        <w:rPr>
          <w:rFonts w:hint="eastAsia" w:ascii="宋体" w:hAnsi="宋体"/>
          <w:b w:val="0"/>
          <w:bCs w:val="0"/>
          <w:color w:val="auto"/>
          <w:sz w:val="24"/>
          <w:szCs w:val="24"/>
          <w:highlight w:val="none"/>
          <w:lang w:val="en-US" w:eastAsia="zh-CN"/>
        </w:rPr>
        <w:t>三、规则</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b/>
          <w:bCs/>
          <w:sz w:val="15"/>
          <w:szCs w:val="15"/>
          <w:lang w:val="en-US" w:eastAsia="zh-CN"/>
        </w:rPr>
      </w:pPr>
      <w:r>
        <w:rPr>
          <w:rFonts w:hint="eastAsia" w:ascii="宋体" w:hAnsi="宋体" w:cs="宋体"/>
          <w:b/>
          <w:bCs/>
          <w:sz w:val="15"/>
          <w:szCs w:val="15"/>
          <w:lang w:val="en-US" w:eastAsia="zh-CN"/>
        </w:rPr>
        <w:t>1、中间对象结果：</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"RuleId": "R-1-1",</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"RuleName": "ATO对标-40cm→屏蔽门不同步",</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"RuleTypeBody": "ImplicationRuleType",</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"Terminology": ["ATP/ATO", "屏蔽门联动", "对标偏差"],</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"KnowledgeSource": "故障案例库-来源序号1",</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"Examples": "ImplicationRuleTypeTemplate：如果 [前提条件] ，那么 [结论/结果]",</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"Credibility": 0.9,</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"VersionInformation": "v1.0@2025-01-01",</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 xml:space="preserve">  "antecedent":  "ATP/ATO上行对标-40cm",</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"connectionSymbol": "导致",</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"consequent": "屏蔽门没有联动"</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"RuleId": "R-10-1",</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"RuleName": "CPU850不稳→屏蔽门不同步",</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"RuleTypeBody": "ImplicationRuleType",</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"Terminology": ["ATP/ATO", "CPU850", "屏蔽门联动"],</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"KnowledgeSource": "故障案例库-来源序号10",</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"Examples": "ImplicationRuleTypeTemplate：如果 [前提条件] ，那么 [结论/结果]",</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"Credibility": 0.9,</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"VersionInformation": "v1.0@2025-01-01",</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"antecedent": "CPU850工作不稳定"</w:t>
      </w:r>
      <w:r>
        <w:rPr>
          <w:rFonts w:hint="eastAsia" w:ascii="宋体" w:hAnsi="宋体" w:eastAsia="宋体" w:cs="宋体"/>
          <w:sz w:val="15"/>
          <w:szCs w:val="15"/>
          <w:lang w:val="en-US" w:eastAsia="zh-CN"/>
        </w:rPr>
        <w:t>,</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"connectionSymbol": "导致",</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"consequent":</w:t>
      </w:r>
      <w:r>
        <w:rPr>
          <w:rFonts w:hint="eastAsia" w:ascii="宋体" w:hAnsi="宋体" w:eastAsia="宋体" w:cs="宋体"/>
          <w:sz w:val="15"/>
          <w:szCs w:val="15"/>
          <w:lang w:val="en-US" w:eastAsia="zh-CN"/>
        </w:rPr>
        <w:t xml:space="preserve"> </w:t>
      </w:r>
      <w:r>
        <w:rPr>
          <w:rFonts w:hint="default" w:ascii="宋体" w:hAnsi="宋体" w:eastAsia="宋体" w:cs="宋体"/>
          <w:sz w:val="15"/>
          <w:szCs w:val="15"/>
          <w:lang w:val="en-US" w:eastAsia="zh-CN"/>
        </w:rPr>
        <w:t>"屏蔽门不能联动打开"</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eastAsia" w:ascii="宋体" w:hAnsi="宋体" w:eastAsia="宋体" w:cs="宋体"/>
          <w:sz w:val="15"/>
          <w:szCs w:val="15"/>
          <w:lang w:val="en-US" w:eastAsia="zh-CN"/>
        </w:rPr>
      </w:pPr>
      <w:r>
        <w:rPr>
          <w:rFonts w:hint="default" w:ascii="宋体" w:hAnsi="宋体" w:eastAsia="宋体" w:cs="宋体"/>
          <w:sz w:val="15"/>
          <w:szCs w:val="15"/>
          <w:lang w:val="en-US" w:eastAsia="zh-CN"/>
        </w:rPr>
        <w:t>}</w:t>
      </w:r>
      <w:r>
        <w:rPr>
          <w:rFonts w:hint="eastAsia" w:ascii="宋体" w:hAnsi="宋体" w:eastAsia="宋体" w:cs="宋体"/>
          <w:sz w:val="15"/>
          <w:szCs w:val="15"/>
          <w:lang w:val="en-US" w:eastAsia="zh-CN"/>
        </w:rPr>
        <w:t>,</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"RuleId": "CR-1-10-1",</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"RuleName": "屏蔽门不同步复合诊断规则",</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"RuleTypeBody": "CompositeRuleType",</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"Terminology": ["ATP/ATO", "CPU850", "屏蔽门联动", "对标偏差"],</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"KnowledgeSource": "综合故障案例库-来源序号1、10",</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"Examples": "CompositeRuleType：如果 满足 [条件1] 或 [条件2] ，那么 [综合结论]",</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"Credibility": 0.85,</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"VersionInformation": "v1.0@2025-01-01",</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"CompositeRuleType": {</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"CombinationType": "OR",</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"SubRules": [</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"RefRuleId": "R-1-1",</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"RefRuleType": "ImplicationRuleType"</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"RefRuleId": "R-10-1",</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"RefRuleType": "ImplicationRuleType"</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 xml:space="preserve">  }</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default" w:ascii="宋体" w:hAnsi="宋体" w:eastAsia="宋体" w:cs="宋体"/>
          <w:sz w:val="15"/>
          <w:szCs w:val="15"/>
          <w:lang w:val="en-US" w:eastAsia="zh-CN"/>
        </w:rPr>
        <w:t>}</w:t>
      </w:r>
    </w:p>
    <w:p>
      <w:pPr>
        <w:pStyle w:val="2"/>
      </w:pPr>
    </w:p>
    <w:p>
      <w:pPr>
        <w:keepNext w:val="0"/>
        <w:keepLines w:val="0"/>
        <w:pageBreakBefore w:val="0"/>
        <w:numPr>
          <w:ilvl w:val="0"/>
          <w:numId w:val="11"/>
        </w:numPr>
        <w:kinsoku/>
        <w:wordWrap/>
        <w:overflowPunct/>
        <w:topLinePunct w:val="0"/>
        <w:autoSpaceDE/>
        <w:autoSpaceDN/>
        <w:bidi w:val="0"/>
        <w:adjustRightInd/>
        <w:snapToGrid/>
        <w:spacing w:line="240" w:lineRule="auto"/>
        <w:rPr>
          <w:rFonts w:hint="eastAsia" w:ascii="宋体" w:hAnsi="宋体" w:cs="宋体"/>
          <w:b/>
          <w:bCs/>
          <w:sz w:val="15"/>
          <w:szCs w:val="15"/>
          <w:lang w:val="en-US" w:eastAsia="zh-CN"/>
        </w:rPr>
      </w:pPr>
      <w:r>
        <w:rPr>
          <w:rFonts w:hint="eastAsia" w:ascii="宋体" w:hAnsi="宋体" w:cs="宋体"/>
          <w:b/>
          <w:bCs/>
          <w:sz w:val="15"/>
          <w:szCs w:val="15"/>
          <w:lang w:val="en-US" w:eastAsia="zh-CN"/>
        </w:rPr>
        <w:t>知识图谱存储结果：</w:t>
      </w:r>
    </w:p>
    <w:p>
      <w:pPr>
        <w:keepNext w:val="0"/>
        <w:keepLines w:val="0"/>
        <w:pageBreakBefore w:val="0"/>
        <w:numPr>
          <w:ilvl w:val="0"/>
          <w:numId w:val="0"/>
        </w:numPr>
        <w:kinsoku/>
        <w:wordWrap/>
        <w:overflowPunct/>
        <w:topLinePunct w:val="0"/>
        <w:autoSpaceDE/>
        <w:autoSpaceDN/>
        <w:bidi w:val="0"/>
        <w:adjustRightInd/>
        <w:snapToGrid/>
        <w:spacing w:line="240" w:lineRule="auto"/>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详见Rule_Test（规则抽取结果参考）.csv</w:t>
      </w:r>
    </w:p>
    <w:p>
      <w:pPr>
        <w:pStyle w:val="2"/>
      </w:pPr>
      <w:r>
        <w:drawing>
          <wp:inline distT="0" distB="0" distL="114300" distR="114300">
            <wp:extent cx="5260340" cy="1021715"/>
            <wp:effectExtent l="0" t="0" r="10160"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5260340" cy="1021715"/>
                    </a:xfrm>
                    <a:prstGeom prst="rect">
                      <a:avLst/>
                    </a:prstGeom>
                    <a:noFill/>
                    <a:ln>
                      <a:noFill/>
                    </a:ln>
                  </pic:spPr>
                </pic:pic>
              </a:graphicData>
            </a:graphic>
          </wp:inline>
        </w:drawing>
      </w:r>
    </w:p>
    <w:p>
      <w:pPr>
        <w:pStyle w:val="3"/>
        <w:ind w:left="0" w:leftChars="0" w:firstLine="0" w:firstLineChars="0"/>
        <w:rPr>
          <w:rFonts w:hint="default"/>
          <w:lang w:val="en-US"/>
        </w:rPr>
      </w:pPr>
      <w:r>
        <w:drawing>
          <wp:inline distT="0" distB="0" distL="114300" distR="114300">
            <wp:extent cx="5265420" cy="1700530"/>
            <wp:effectExtent l="0" t="0" r="5080" b="127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1"/>
                    <a:stretch>
                      <a:fillRect/>
                    </a:stretch>
                  </pic:blipFill>
                  <pic:spPr>
                    <a:xfrm>
                      <a:off x="0" y="0"/>
                      <a:ext cx="5265420" cy="1700530"/>
                    </a:xfrm>
                    <a:prstGeom prst="rect">
                      <a:avLst/>
                    </a:prstGeom>
                    <a:noFill/>
                    <a:ln>
                      <a:noFill/>
                    </a:ln>
                  </pic:spPr>
                </pic:pic>
              </a:graphicData>
            </a:graphic>
          </wp:inline>
        </w:drawing>
      </w:r>
    </w:p>
    <w:bookmarkEnd w:id="2"/>
    <w:bookmarkEnd w:id="3"/>
    <w:p>
      <w:pPr>
        <w:pStyle w:val="4"/>
        <w:rPr>
          <w:rFonts w:hint="eastAsia" w:ascii="宋体" w:hAnsi="Times New Roman" w:eastAsia="宋体" w:cs="Times New Roman"/>
          <w:color w:val="auto"/>
          <w:sz w:val="28"/>
          <w:szCs w:val="20"/>
          <w:highlight w:val="none"/>
        </w:rPr>
      </w:pPr>
      <w:bookmarkStart w:id="4" w:name="_Toc211953515"/>
      <w:bookmarkStart w:id="5" w:name="_Toc211879979"/>
      <w:r>
        <w:rPr>
          <w:rFonts w:hint="eastAsia" w:ascii="宋体" w:hAnsi="Times New Roman" w:eastAsia="宋体" w:cs="Times New Roman"/>
          <w:color w:val="auto"/>
          <w:sz w:val="28"/>
          <w:szCs w:val="20"/>
          <w:highlight w:val="none"/>
        </w:rPr>
        <w:t>研发技术要求</w:t>
      </w:r>
      <w:bookmarkEnd w:id="4"/>
      <w:bookmarkEnd w:id="5"/>
    </w:p>
    <w:p>
      <w:pPr>
        <w:pStyle w:val="5"/>
        <w:numPr>
          <w:ilvl w:val="1"/>
          <w:numId w:val="0"/>
        </w:numPr>
        <w:ind w:firstLine="0" w:firstLineChars="0"/>
        <w:rPr>
          <w:rFonts w:hint="eastAsia" w:ascii="宋体" w:hAnsi="Times New Roman" w:eastAsia="宋体" w:cs="Times New Roman"/>
          <w:color w:val="auto"/>
          <w:sz w:val="28"/>
          <w:szCs w:val="20"/>
          <w:highlight w:val="none"/>
        </w:rPr>
      </w:pPr>
      <w:bookmarkStart w:id="6" w:name="_Toc211879980"/>
      <w:bookmarkStart w:id="7" w:name="_Toc211953516"/>
      <w:r>
        <w:rPr>
          <w:rFonts w:hint="eastAsia" w:cs="Times New Roman"/>
          <w:color w:val="auto"/>
          <w:sz w:val="28"/>
          <w:szCs w:val="20"/>
          <w:highlight w:val="none"/>
          <w:lang w:val="en-US" w:eastAsia="zh-CN"/>
        </w:rPr>
        <w:t>3</w:t>
      </w:r>
      <w:r>
        <w:rPr>
          <w:rFonts w:hint="eastAsia" w:ascii="宋体" w:hAnsi="Times New Roman" w:eastAsia="宋体" w:cs="Times New Roman"/>
          <w:color w:val="auto"/>
          <w:sz w:val="28"/>
          <w:szCs w:val="20"/>
          <w:highlight w:val="none"/>
          <w:lang w:val="en-US" w:eastAsia="zh-CN"/>
        </w:rPr>
        <w:t xml:space="preserve">.1 </w:t>
      </w:r>
      <w:r>
        <w:rPr>
          <w:rFonts w:hint="eastAsia" w:cs="Times New Roman"/>
          <w:color w:val="auto"/>
          <w:sz w:val="28"/>
          <w:szCs w:val="20"/>
          <w:highlight w:val="none"/>
          <w:lang w:val="en-US" w:eastAsia="zh-CN"/>
        </w:rPr>
        <w:t>算法研发</w:t>
      </w:r>
      <w:r>
        <w:rPr>
          <w:rFonts w:hint="eastAsia" w:ascii="宋体" w:hAnsi="Times New Roman" w:eastAsia="宋体" w:cs="Times New Roman"/>
          <w:color w:val="auto"/>
          <w:sz w:val="28"/>
          <w:szCs w:val="20"/>
          <w:highlight w:val="none"/>
        </w:rPr>
        <w:t>指标</w:t>
      </w:r>
      <w:bookmarkEnd w:id="6"/>
      <w:bookmarkEnd w:id="7"/>
    </w:p>
    <w:p>
      <w:pPr>
        <w:numPr>
          <w:ilvl w:val="0"/>
          <w:numId w:val="13"/>
        </w:numPr>
        <w:spacing w:line="360" w:lineRule="auto"/>
        <w:ind w:firstLine="480" w:firstLineChars="200"/>
        <w:rPr>
          <w:rFonts w:hint="default" w:eastAsia="宋体"/>
          <w:lang w:val="en-US" w:eastAsia="zh-CN"/>
        </w:rPr>
      </w:pPr>
      <w:r>
        <w:rPr>
          <w:rFonts w:ascii="宋体" w:hAnsi="宋体"/>
          <w:sz w:val="24"/>
          <w:szCs w:val="24"/>
        </w:rPr>
        <w:t>知识图谱自动构建正确实现，</w:t>
      </w:r>
      <w:r>
        <w:rPr>
          <w:rFonts w:hint="eastAsia" w:ascii="宋体" w:hAnsi="宋体"/>
          <w:sz w:val="24"/>
          <w:szCs w:val="24"/>
          <w:lang w:val="en-US" w:eastAsia="zh-CN"/>
        </w:rPr>
        <w:t>统一</w:t>
      </w:r>
      <w:r>
        <w:rPr>
          <w:rFonts w:ascii="宋体" w:hAnsi="宋体"/>
          <w:sz w:val="24"/>
          <w:szCs w:val="24"/>
        </w:rPr>
        <w:t>抽取准确率不低于 85%。</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DC9CF7"/>
    <w:multiLevelType w:val="singleLevel"/>
    <w:tmpl w:val="90DC9CF7"/>
    <w:lvl w:ilvl="0" w:tentative="0">
      <w:start w:val="1"/>
      <w:numFmt w:val="bullet"/>
      <w:lvlText w:val=""/>
      <w:lvlJc w:val="left"/>
      <w:pPr>
        <w:tabs>
          <w:tab w:val="left" w:pos="420"/>
        </w:tabs>
        <w:ind w:left="840" w:hanging="420"/>
      </w:pPr>
      <w:rPr>
        <w:rFonts w:hint="default" w:ascii="Wingdings" w:hAnsi="Wingdings"/>
      </w:rPr>
    </w:lvl>
  </w:abstractNum>
  <w:abstractNum w:abstractNumId="1">
    <w:nsid w:val="A8031849"/>
    <w:multiLevelType w:val="singleLevel"/>
    <w:tmpl w:val="A8031849"/>
    <w:lvl w:ilvl="0" w:tentative="0">
      <w:start w:val="1"/>
      <w:numFmt w:val="bullet"/>
      <w:lvlText w:val=""/>
      <w:lvlJc w:val="left"/>
      <w:pPr>
        <w:tabs>
          <w:tab w:val="left" w:pos="420"/>
        </w:tabs>
        <w:ind w:left="840" w:hanging="420"/>
      </w:pPr>
      <w:rPr>
        <w:rFonts w:hint="default" w:ascii="Wingdings" w:hAnsi="Wingdings"/>
      </w:rPr>
    </w:lvl>
  </w:abstractNum>
  <w:abstractNum w:abstractNumId="2">
    <w:nsid w:val="AFE37ADF"/>
    <w:multiLevelType w:val="singleLevel"/>
    <w:tmpl w:val="AFE37ADF"/>
    <w:lvl w:ilvl="0" w:tentative="0">
      <w:start w:val="1"/>
      <w:numFmt w:val="bullet"/>
      <w:lvlText w:val=""/>
      <w:lvlJc w:val="left"/>
      <w:pPr>
        <w:ind w:left="420" w:hanging="420"/>
      </w:pPr>
      <w:rPr>
        <w:rFonts w:hint="default" w:ascii="Wingdings" w:hAnsi="Wingdings"/>
      </w:rPr>
    </w:lvl>
  </w:abstractNum>
  <w:abstractNum w:abstractNumId="3">
    <w:nsid w:val="B1285A40"/>
    <w:multiLevelType w:val="singleLevel"/>
    <w:tmpl w:val="B1285A40"/>
    <w:lvl w:ilvl="0" w:tentative="0">
      <w:start w:val="1"/>
      <w:numFmt w:val="bullet"/>
      <w:lvlText w:val=""/>
      <w:lvlJc w:val="left"/>
      <w:pPr>
        <w:tabs>
          <w:tab w:val="left" w:pos="420"/>
        </w:tabs>
        <w:ind w:left="840" w:hanging="420"/>
      </w:pPr>
      <w:rPr>
        <w:rFonts w:hint="default" w:ascii="Wingdings" w:hAnsi="Wingdings"/>
      </w:rPr>
    </w:lvl>
  </w:abstractNum>
  <w:abstractNum w:abstractNumId="4">
    <w:nsid w:val="CA8938F0"/>
    <w:multiLevelType w:val="singleLevel"/>
    <w:tmpl w:val="CA8938F0"/>
    <w:lvl w:ilvl="0" w:tentative="0">
      <w:start w:val="1"/>
      <w:numFmt w:val="bullet"/>
      <w:lvlText w:val=""/>
      <w:lvlJc w:val="left"/>
      <w:pPr>
        <w:tabs>
          <w:tab w:val="left" w:pos="420"/>
        </w:tabs>
        <w:ind w:left="840" w:hanging="420"/>
      </w:pPr>
      <w:rPr>
        <w:rFonts w:hint="default" w:ascii="Wingdings" w:hAnsi="Wingdings"/>
      </w:rPr>
    </w:lvl>
  </w:abstractNum>
  <w:abstractNum w:abstractNumId="5">
    <w:nsid w:val="DF458785"/>
    <w:multiLevelType w:val="singleLevel"/>
    <w:tmpl w:val="DF458785"/>
    <w:lvl w:ilvl="0" w:tentative="0">
      <w:start w:val="1"/>
      <w:numFmt w:val="bullet"/>
      <w:lvlText w:val=""/>
      <w:lvlJc w:val="left"/>
      <w:pPr>
        <w:tabs>
          <w:tab w:val="left" w:pos="420"/>
        </w:tabs>
        <w:ind w:left="840" w:hanging="420"/>
      </w:pPr>
      <w:rPr>
        <w:rFonts w:hint="default" w:ascii="Wingdings" w:hAnsi="Wingdings"/>
      </w:rPr>
    </w:lvl>
  </w:abstractNum>
  <w:abstractNum w:abstractNumId="6">
    <w:nsid w:val="0000002E"/>
    <w:multiLevelType w:val="multilevel"/>
    <w:tmpl w:val="0000002E"/>
    <w:lvl w:ilvl="0" w:tentative="0">
      <w:start w:val="1"/>
      <w:numFmt w:val="decimal"/>
      <w:pStyle w:val="4"/>
      <w:lvlText w:val="%1"/>
      <w:lvlJc w:val="left"/>
      <w:pPr>
        <w:tabs>
          <w:tab w:val="left" w:pos="432"/>
        </w:tabs>
        <w:ind w:left="432" w:hanging="432"/>
      </w:pPr>
      <w:rPr>
        <w:rFonts w:ascii="宋体" w:hAnsi="宋体" w:eastAsia="宋体"/>
        <w:sz w:val="30"/>
        <w:szCs w:val="30"/>
      </w:rPr>
    </w:lvl>
    <w:lvl w:ilvl="1" w:tentative="0">
      <w:start w:val="1"/>
      <w:numFmt w:val="decimal"/>
      <w:pStyle w:val="5"/>
      <w:lvlText w:val="%2."/>
      <w:lvlJc w:val="left"/>
      <w:pPr>
        <w:tabs>
          <w:tab w:val="left" w:pos="718"/>
        </w:tabs>
        <w:ind w:left="718" w:hanging="576"/>
      </w:pPr>
      <w:rPr>
        <w:rFonts w:hint="default" w:ascii="宋体" w:hAnsi="宋体" w:eastAsia="宋体"/>
        <w:sz w:val="30"/>
        <w:lang w:val="en-US"/>
      </w:rPr>
    </w:lvl>
    <w:lvl w:ilvl="2" w:tentative="0">
      <w:start w:val="1"/>
      <w:numFmt w:val="decimal"/>
      <w:pStyle w:val="6"/>
      <w:lvlText w:val="%1.%2.%3"/>
      <w:lvlJc w:val="left"/>
      <w:pPr>
        <w:tabs>
          <w:tab w:val="left" w:pos="1288"/>
        </w:tabs>
        <w:ind w:left="1288" w:hanging="720"/>
      </w:pPr>
      <w:rPr>
        <w:lang w:eastAsia="zh-CN"/>
      </w:rPr>
    </w:lvl>
    <w:lvl w:ilvl="3" w:tentative="0">
      <w:start w:val="1"/>
      <w:numFmt w:val="decimal"/>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7">
    <w:nsid w:val="0B898427"/>
    <w:multiLevelType w:val="singleLevel"/>
    <w:tmpl w:val="0B898427"/>
    <w:lvl w:ilvl="0" w:tentative="0">
      <w:start w:val="3"/>
      <w:numFmt w:val="chineseCounting"/>
      <w:suff w:val="nothing"/>
      <w:lvlText w:val="%1、"/>
      <w:lvlJc w:val="left"/>
      <w:rPr>
        <w:rFonts w:hint="eastAsia"/>
      </w:rPr>
    </w:lvl>
  </w:abstractNum>
  <w:abstractNum w:abstractNumId="8">
    <w:nsid w:val="28D46C0B"/>
    <w:multiLevelType w:val="singleLevel"/>
    <w:tmpl w:val="28D46C0B"/>
    <w:lvl w:ilvl="0" w:tentative="0">
      <w:start w:val="2"/>
      <w:numFmt w:val="decimal"/>
      <w:suff w:val="nothing"/>
      <w:lvlText w:val="（%1）"/>
      <w:lvlJc w:val="left"/>
    </w:lvl>
  </w:abstractNum>
  <w:abstractNum w:abstractNumId="9">
    <w:nsid w:val="3421F76D"/>
    <w:multiLevelType w:val="singleLevel"/>
    <w:tmpl w:val="3421F76D"/>
    <w:lvl w:ilvl="0" w:tentative="0">
      <w:start w:val="2"/>
      <w:numFmt w:val="decimal"/>
      <w:suff w:val="nothing"/>
      <w:lvlText w:val="%1、"/>
      <w:lvlJc w:val="left"/>
    </w:lvl>
  </w:abstractNum>
  <w:abstractNum w:abstractNumId="10">
    <w:nsid w:val="437EC910"/>
    <w:multiLevelType w:val="singleLevel"/>
    <w:tmpl w:val="437EC910"/>
    <w:lvl w:ilvl="0" w:tentative="0">
      <w:start w:val="1"/>
      <w:numFmt w:val="bullet"/>
      <w:lvlText w:val=""/>
      <w:lvlJc w:val="left"/>
      <w:pPr>
        <w:tabs>
          <w:tab w:val="left" w:pos="420"/>
        </w:tabs>
        <w:ind w:left="840" w:hanging="420"/>
      </w:pPr>
      <w:rPr>
        <w:rFonts w:hint="default" w:ascii="Wingdings" w:hAnsi="Wingdings"/>
      </w:rPr>
    </w:lvl>
  </w:abstractNum>
  <w:abstractNum w:abstractNumId="11">
    <w:nsid w:val="493F57EC"/>
    <w:multiLevelType w:val="singleLevel"/>
    <w:tmpl w:val="493F57EC"/>
    <w:lvl w:ilvl="0" w:tentative="0">
      <w:start w:val="1"/>
      <w:numFmt w:val="bullet"/>
      <w:lvlText w:val=""/>
      <w:lvlJc w:val="left"/>
      <w:pPr>
        <w:tabs>
          <w:tab w:val="left" w:pos="420"/>
        </w:tabs>
        <w:ind w:left="840" w:hanging="420"/>
      </w:pPr>
      <w:rPr>
        <w:rFonts w:hint="default" w:ascii="Wingdings" w:hAnsi="Wingdings"/>
      </w:rPr>
    </w:lvl>
  </w:abstractNum>
  <w:abstractNum w:abstractNumId="12">
    <w:nsid w:val="5B746086"/>
    <w:multiLevelType w:val="singleLevel"/>
    <w:tmpl w:val="5B746086"/>
    <w:lvl w:ilvl="0" w:tentative="0">
      <w:start w:val="1"/>
      <w:numFmt w:val="decimal"/>
      <w:suff w:val="nothing"/>
      <w:lvlText w:val="%1）"/>
      <w:lvlJc w:val="left"/>
    </w:lvl>
  </w:abstractNum>
  <w:num w:numId="1">
    <w:abstractNumId w:val="6"/>
  </w:num>
  <w:num w:numId="2">
    <w:abstractNumId w:val="2"/>
  </w:num>
  <w:num w:numId="3">
    <w:abstractNumId w:val="3"/>
  </w:num>
  <w:num w:numId="4">
    <w:abstractNumId w:val="0"/>
  </w:num>
  <w:num w:numId="5">
    <w:abstractNumId w:val="5"/>
  </w:num>
  <w:num w:numId="6">
    <w:abstractNumId w:val="10"/>
  </w:num>
  <w:num w:numId="7">
    <w:abstractNumId w:val="11"/>
  </w:num>
  <w:num w:numId="8">
    <w:abstractNumId w:val="1"/>
  </w:num>
  <w:num w:numId="9">
    <w:abstractNumId w:val="4"/>
  </w:num>
  <w:num w:numId="10">
    <w:abstractNumId w:val="7"/>
  </w:num>
  <w:num w:numId="11">
    <w:abstractNumId w:val="9"/>
  </w:num>
  <w:num w:numId="12">
    <w:abstractNumId w:val="8"/>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82236"/>
    <w:rsid w:val="001A76A6"/>
    <w:rsid w:val="00215C08"/>
    <w:rsid w:val="00335C91"/>
    <w:rsid w:val="00544619"/>
    <w:rsid w:val="005D74A7"/>
    <w:rsid w:val="006B09BB"/>
    <w:rsid w:val="007812F9"/>
    <w:rsid w:val="007C6F15"/>
    <w:rsid w:val="008B6CF2"/>
    <w:rsid w:val="00937981"/>
    <w:rsid w:val="00943A8E"/>
    <w:rsid w:val="00971F7D"/>
    <w:rsid w:val="00993BD1"/>
    <w:rsid w:val="00AA6230"/>
    <w:rsid w:val="00C4232E"/>
    <w:rsid w:val="00D019E4"/>
    <w:rsid w:val="00D86DF1"/>
    <w:rsid w:val="00F2321E"/>
    <w:rsid w:val="00F85127"/>
    <w:rsid w:val="00FE7031"/>
    <w:rsid w:val="00FF067D"/>
    <w:rsid w:val="01031F34"/>
    <w:rsid w:val="010975C0"/>
    <w:rsid w:val="010D1849"/>
    <w:rsid w:val="012E51CE"/>
    <w:rsid w:val="01572F42"/>
    <w:rsid w:val="015C4E83"/>
    <w:rsid w:val="01665405"/>
    <w:rsid w:val="01667CD1"/>
    <w:rsid w:val="017B60D0"/>
    <w:rsid w:val="0192621F"/>
    <w:rsid w:val="01A4468C"/>
    <w:rsid w:val="01B96A92"/>
    <w:rsid w:val="01BC28E7"/>
    <w:rsid w:val="01C9417B"/>
    <w:rsid w:val="01CC50FF"/>
    <w:rsid w:val="01CF1907"/>
    <w:rsid w:val="01E11822"/>
    <w:rsid w:val="01E34D25"/>
    <w:rsid w:val="01FB23CB"/>
    <w:rsid w:val="01FF7F92"/>
    <w:rsid w:val="0203305B"/>
    <w:rsid w:val="02137B30"/>
    <w:rsid w:val="021E4F0A"/>
    <w:rsid w:val="02281ED7"/>
    <w:rsid w:val="022F2C26"/>
    <w:rsid w:val="02337D11"/>
    <w:rsid w:val="028D5673"/>
    <w:rsid w:val="02913BC4"/>
    <w:rsid w:val="02B16063"/>
    <w:rsid w:val="02BE6F4F"/>
    <w:rsid w:val="02C14713"/>
    <w:rsid w:val="02D37EB0"/>
    <w:rsid w:val="02D768B7"/>
    <w:rsid w:val="030B6CED"/>
    <w:rsid w:val="0323471D"/>
    <w:rsid w:val="03315CCB"/>
    <w:rsid w:val="03716AB5"/>
    <w:rsid w:val="03867954"/>
    <w:rsid w:val="038D2B62"/>
    <w:rsid w:val="038F6065"/>
    <w:rsid w:val="03922527"/>
    <w:rsid w:val="03956CDD"/>
    <w:rsid w:val="03AC7D7B"/>
    <w:rsid w:val="03B65F25"/>
    <w:rsid w:val="03BB23AC"/>
    <w:rsid w:val="03BF4636"/>
    <w:rsid w:val="03D567D9"/>
    <w:rsid w:val="03EC63C9"/>
    <w:rsid w:val="03F66D0E"/>
    <w:rsid w:val="040A59AF"/>
    <w:rsid w:val="042155D4"/>
    <w:rsid w:val="042268D9"/>
    <w:rsid w:val="04253FDA"/>
    <w:rsid w:val="04286E87"/>
    <w:rsid w:val="042D5937"/>
    <w:rsid w:val="04471F90"/>
    <w:rsid w:val="045F2EBA"/>
    <w:rsid w:val="04776088"/>
    <w:rsid w:val="047B09B6"/>
    <w:rsid w:val="04A226AA"/>
    <w:rsid w:val="04BF41D9"/>
    <w:rsid w:val="04E27C10"/>
    <w:rsid w:val="04EB0520"/>
    <w:rsid w:val="04F049A8"/>
    <w:rsid w:val="04F15CAC"/>
    <w:rsid w:val="04FB2D39"/>
    <w:rsid w:val="05035BC7"/>
    <w:rsid w:val="05056ECB"/>
    <w:rsid w:val="052076F5"/>
    <w:rsid w:val="055931ED"/>
    <w:rsid w:val="055C535C"/>
    <w:rsid w:val="056D213B"/>
    <w:rsid w:val="05965135"/>
    <w:rsid w:val="05B24A66"/>
    <w:rsid w:val="05C24D00"/>
    <w:rsid w:val="05CA5990"/>
    <w:rsid w:val="05F332D1"/>
    <w:rsid w:val="060E0879"/>
    <w:rsid w:val="06125D84"/>
    <w:rsid w:val="0619477A"/>
    <w:rsid w:val="06271BF8"/>
    <w:rsid w:val="06374CBF"/>
    <w:rsid w:val="064707DC"/>
    <w:rsid w:val="0679356A"/>
    <w:rsid w:val="068837C4"/>
    <w:rsid w:val="069751E7"/>
    <w:rsid w:val="069F6C6D"/>
    <w:rsid w:val="06AC5CD3"/>
    <w:rsid w:val="06C632A9"/>
    <w:rsid w:val="06CC51B2"/>
    <w:rsid w:val="06CD5445"/>
    <w:rsid w:val="06EB5A67"/>
    <w:rsid w:val="06EF26B8"/>
    <w:rsid w:val="06F51BFA"/>
    <w:rsid w:val="07082E19"/>
    <w:rsid w:val="07117EA5"/>
    <w:rsid w:val="072A0DCF"/>
    <w:rsid w:val="075E7FA4"/>
    <w:rsid w:val="07647CAF"/>
    <w:rsid w:val="076E27BD"/>
    <w:rsid w:val="077051E9"/>
    <w:rsid w:val="07867E64"/>
    <w:rsid w:val="07911A78"/>
    <w:rsid w:val="07A11D12"/>
    <w:rsid w:val="07B64236"/>
    <w:rsid w:val="07BE70C4"/>
    <w:rsid w:val="07CC63DA"/>
    <w:rsid w:val="07CF735F"/>
    <w:rsid w:val="07D600AE"/>
    <w:rsid w:val="08200062"/>
    <w:rsid w:val="08202AE5"/>
    <w:rsid w:val="082F1A4E"/>
    <w:rsid w:val="0869175B"/>
    <w:rsid w:val="087566B7"/>
    <w:rsid w:val="08807182"/>
    <w:rsid w:val="08C6403A"/>
    <w:rsid w:val="08D04774"/>
    <w:rsid w:val="08D47B58"/>
    <w:rsid w:val="08EB0A30"/>
    <w:rsid w:val="08EC64B1"/>
    <w:rsid w:val="08F23C3E"/>
    <w:rsid w:val="08FA57C7"/>
    <w:rsid w:val="08FC454D"/>
    <w:rsid w:val="08FE7BA5"/>
    <w:rsid w:val="090C06B5"/>
    <w:rsid w:val="091B157F"/>
    <w:rsid w:val="092F0220"/>
    <w:rsid w:val="09305CA1"/>
    <w:rsid w:val="095C1FE8"/>
    <w:rsid w:val="097D5DA0"/>
    <w:rsid w:val="098E0239"/>
    <w:rsid w:val="09957BC4"/>
    <w:rsid w:val="09961AA6"/>
    <w:rsid w:val="099C16AE"/>
    <w:rsid w:val="09A24CDB"/>
    <w:rsid w:val="09AA7B69"/>
    <w:rsid w:val="09B47989"/>
    <w:rsid w:val="09BB5885"/>
    <w:rsid w:val="09C1778E"/>
    <w:rsid w:val="09C51A18"/>
    <w:rsid w:val="09C56195"/>
    <w:rsid w:val="09C76AE5"/>
    <w:rsid w:val="09CA261C"/>
    <w:rsid w:val="09CD35A1"/>
    <w:rsid w:val="09D07DA9"/>
    <w:rsid w:val="09D232AC"/>
    <w:rsid w:val="09D32F2C"/>
    <w:rsid w:val="09DB0338"/>
    <w:rsid w:val="09F510F6"/>
    <w:rsid w:val="09F77C68"/>
    <w:rsid w:val="0A133D15"/>
    <w:rsid w:val="0A241A31"/>
    <w:rsid w:val="0A252EB8"/>
    <w:rsid w:val="0A3E69D1"/>
    <w:rsid w:val="0A526D12"/>
    <w:rsid w:val="0A716B2F"/>
    <w:rsid w:val="0A7A49BE"/>
    <w:rsid w:val="0A80214B"/>
    <w:rsid w:val="0AB70FA0"/>
    <w:rsid w:val="0AB944A3"/>
    <w:rsid w:val="0ADA6D4F"/>
    <w:rsid w:val="0AEA2F6D"/>
    <w:rsid w:val="0AF06A5C"/>
    <w:rsid w:val="0B0755F7"/>
    <w:rsid w:val="0B223ED3"/>
    <w:rsid w:val="0B32416D"/>
    <w:rsid w:val="0B3B6FFB"/>
    <w:rsid w:val="0B4C2B18"/>
    <w:rsid w:val="0B62111A"/>
    <w:rsid w:val="0B713C52"/>
    <w:rsid w:val="0B74045A"/>
    <w:rsid w:val="0B8C31DE"/>
    <w:rsid w:val="0B8C5B00"/>
    <w:rsid w:val="0B921C08"/>
    <w:rsid w:val="0BB51353"/>
    <w:rsid w:val="0BB743C6"/>
    <w:rsid w:val="0BBC0465"/>
    <w:rsid w:val="0C036A44"/>
    <w:rsid w:val="0C1B40EA"/>
    <w:rsid w:val="0C4D013D"/>
    <w:rsid w:val="0C5D4A6E"/>
    <w:rsid w:val="0C9415D9"/>
    <w:rsid w:val="0C942AAF"/>
    <w:rsid w:val="0C965414"/>
    <w:rsid w:val="0C985B6D"/>
    <w:rsid w:val="0CD56D9C"/>
    <w:rsid w:val="0CD957A2"/>
    <w:rsid w:val="0CE0512D"/>
    <w:rsid w:val="0CE360B2"/>
    <w:rsid w:val="0CED6E4B"/>
    <w:rsid w:val="0CF058DE"/>
    <w:rsid w:val="0CF87B8D"/>
    <w:rsid w:val="0D313C33"/>
    <w:rsid w:val="0D3B6527"/>
    <w:rsid w:val="0D49563E"/>
    <w:rsid w:val="0D4A73BF"/>
    <w:rsid w:val="0D647905"/>
    <w:rsid w:val="0D6C0594"/>
    <w:rsid w:val="0D6F1519"/>
    <w:rsid w:val="0D7E04AF"/>
    <w:rsid w:val="0D862E88"/>
    <w:rsid w:val="0D9116CE"/>
    <w:rsid w:val="0DB13287"/>
    <w:rsid w:val="0DB4420C"/>
    <w:rsid w:val="0DC67F5B"/>
    <w:rsid w:val="0DCB1BEA"/>
    <w:rsid w:val="0DF02F5A"/>
    <w:rsid w:val="0DFA10FD"/>
    <w:rsid w:val="0E285510"/>
    <w:rsid w:val="0E5005EE"/>
    <w:rsid w:val="0E6623B0"/>
    <w:rsid w:val="0E7D16D6"/>
    <w:rsid w:val="0E991F00"/>
    <w:rsid w:val="0EA065B4"/>
    <w:rsid w:val="0EA24D8E"/>
    <w:rsid w:val="0EA54C62"/>
    <w:rsid w:val="0EC230C4"/>
    <w:rsid w:val="0EC30B46"/>
    <w:rsid w:val="0EC74FCE"/>
    <w:rsid w:val="0ECC5030"/>
    <w:rsid w:val="0EE235F9"/>
    <w:rsid w:val="0EE85502"/>
    <w:rsid w:val="0EE978C9"/>
    <w:rsid w:val="0F0D443D"/>
    <w:rsid w:val="0F0D45F7"/>
    <w:rsid w:val="0F0D6933"/>
    <w:rsid w:val="0F3A15B5"/>
    <w:rsid w:val="0F620672"/>
    <w:rsid w:val="0F665DD1"/>
    <w:rsid w:val="0F733789"/>
    <w:rsid w:val="0F906C15"/>
    <w:rsid w:val="0F9C62AB"/>
    <w:rsid w:val="0FA7463C"/>
    <w:rsid w:val="0FB35ED0"/>
    <w:rsid w:val="0FED152D"/>
    <w:rsid w:val="10055E12"/>
    <w:rsid w:val="100D4AC2"/>
    <w:rsid w:val="1011738C"/>
    <w:rsid w:val="102C0118"/>
    <w:rsid w:val="10366915"/>
    <w:rsid w:val="1059412C"/>
    <w:rsid w:val="10640272"/>
    <w:rsid w:val="108407A7"/>
    <w:rsid w:val="108E4939"/>
    <w:rsid w:val="109045B9"/>
    <w:rsid w:val="10997447"/>
    <w:rsid w:val="10AF4E6E"/>
    <w:rsid w:val="10C02B8A"/>
    <w:rsid w:val="10C2280A"/>
    <w:rsid w:val="10D058BF"/>
    <w:rsid w:val="10D53312"/>
    <w:rsid w:val="10EE01D6"/>
    <w:rsid w:val="1104237A"/>
    <w:rsid w:val="11146D91"/>
    <w:rsid w:val="11185797"/>
    <w:rsid w:val="11273833"/>
    <w:rsid w:val="112C156D"/>
    <w:rsid w:val="112E6273"/>
    <w:rsid w:val="1139154F"/>
    <w:rsid w:val="114710E3"/>
    <w:rsid w:val="11715696"/>
    <w:rsid w:val="1173262D"/>
    <w:rsid w:val="117A583C"/>
    <w:rsid w:val="118C0FD9"/>
    <w:rsid w:val="11AF4A11"/>
    <w:rsid w:val="11B21219"/>
    <w:rsid w:val="11CB6AFA"/>
    <w:rsid w:val="11DE1CDD"/>
    <w:rsid w:val="11E710E0"/>
    <w:rsid w:val="11F12EFC"/>
    <w:rsid w:val="11FF447B"/>
    <w:rsid w:val="1220184D"/>
    <w:rsid w:val="122E65E4"/>
    <w:rsid w:val="122F4065"/>
    <w:rsid w:val="12341AD6"/>
    <w:rsid w:val="124B488F"/>
    <w:rsid w:val="1251749E"/>
    <w:rsid w:val="125664A3"/>
    <w:rsid w:val="12580943"/>
    <w:rsid w:val="128A396C"/>
    <w:rsid w:val="12A2529E"/>
    <w:rsid w:val="12A82A2A"/>
    <w:rsid w:val="12B60D9B"/>
    <w:rsid w:val="12C36E2C"/>
    <w:rsid w:val="12D46D72"/>
    <w:rsid w:val="12DC7A01"/>
    <w:rsid w:val="12E7716A"/>
    <w:rsid w:val="12F85CAD"/>
    <w:rsid w:val="12FE4921"/>
    <w:rsid w:val="13000DF0"/>
    <w:rsid w:val="13176561"/>
    <w:rsid w:val="13205B6C"/>
    <w:rsid w:val="13410848"/>
    <w:rsid w:val="13482EBB"/>
    <w:rsid w:val="134B3592"/>
    <w:rsid w:val="13C0189E"/>
    <w:rsid w:val="13C5797F"/>
    <w:rsid w:val="13D133D8"/>
    <w:rsid w:val="13DB1B23"/>
    <w:rsid w:val="13E001A9"/>
    <w:rsid w:val="1410159B"/>
    <w:rsid w:val="1417554F"/>
    <w:rsid w:val="14181987"/>
    <w:rsid w:val="141C038E"/>
    <w:rsid w:val="141E3891"/>
    <w:rsid w:val="1425541A"/>
    <w:rsid w:val="145A2727"/>
    <w:rsid w:val="14702016"/>
    <w:rsid w:val="148C79F4"/>
    <w:rsid w:val="14A35CE8"/>
    <w:rsid w:val="14AF514A"/>
    <w:rsid w:val="14C64FA3"/>
    <w:rsid w:val="14DE608F"/>
    <w:rsid w:val="14E05B4D"/>
    <w:rsid w:val="14E6501B"/>
    <w:rsid w:val="15136E54"/>
    <w:rsid w:val="15154D22"/>
    <w:rsid w:val="15203693"/>
    <w:rsid w:val="1524753B"/>
    <w:rsid w:val="15254FBD"/>
    <w:rsid w:val="152B2749"/>
    <w:rsid w:val="152F7138"/>
    <w:rsid w:val="155C2F18"/>
    <w:rsid w:val="155D421D"/>
    <w:rsid w:val="156173A0"/>
    <w:rsid w:val="158278D5"/>
    <w:rsid w:val="158540DD"/>
    <w:rsid w:val="158F1FC5"/>
    <w:rsid w:val="159468F5"/>
    <w:rsid w:val="15A75916"/>
    <w:rsid w:val="15AA0A99"/>
    <w:rsid w:val="15B413A8"/>
    <w:rsid w:val="15BF2FBD"/>
    <w:rsid w:val="15C44EC6"/>
    <w:rsid w:val="15C47445"/>
    <w:rsid w:val="15DE5A70"/>
    <w:rsid w:val="1634517A"/>
    <w:rsid w:val="16383B80"/>
    <w:rsid w:val="163A7083"/>
    <w:rsid w:val="163B4B05"/>
    <w:rsid w:val="16467ABD"/>
    <w:rsid w:val="16664C85"/>
    <w:rsid w:val="167304E2"/>
    <w:rsid w:val="167C6BF3"/>
    <w:rsid w:val="16B31A52"/>
    <w:rsid w:val="16C4699D"/>
    <w:rsid w:val="16D2125F"/>
    <w:rsid w:val="16D95C1B"/>
    <w:rsid w:val="16FB4F43"/>
    <w:rsid w:val="171831E2"/>
    <w:rsid w:val="1719776F"/>
    <w:rsid w:val="173F21B4"/>
    <w:rsid w:val="1745083A"/>
    <w:rsid w:val="174D4F1E"/>
    <w:rsid w:val="17672074"/>
    <w:rsid w:val="176E3BFD"/>
    <w:rsid w:val="17852965"/>
    <w:rsid w:val="17912EB8"/>
    <w:rsid w:val="17920939"/>
    <w:rsid w:val="17A07677"/>
    <w:rsid w:val="17BA627B"/>
    <w:rsid w:val="17C03A07"/>
    <w:rsid w:val="17D267B0"/>
    <w:rsid w:val="17F673BF"/>
    <w:rsid w:val="1805002E"/>
    <w:rsid w:val="183C554F"/>
    <w:rsid w:val="184C0CB1"/>
    <w:rsid w:val="18501FF1"/>
    <w:rsid w:val="185E3EBD"/>
    <w:rsid w:val="187569AE"/>
    <w:rsid w:val="18846FC8"/>
    <w:rsid w:val="18854A4A"/>
    <w:rsid w:val="18892CD0"/>
    <w:rsid w:val="188D57C2"/>
    <w:rsid w:val="189967BF"/>
    <w:rsid w:val="18BD6DA2"/>
    <w:rsid w:val="18CE28C0"/>
    <w:rsid w:val="18D731CF"/>
    <w:rsid w:val="18EB43EE"/>
    <w:rsid w:val="18F0644B"/>
    <w:rsid w:val="19131523"/>
    <w:rsid w:val="1923584D"/>
    <w:rsid w:val="19240225"/>
    <w:rsid w:val="19281CD4"/>
    <w:rsid w:val="19360FEA"/>
    <w:rsid w:val="19363F89"/>
    <w:rsid w:val="195E21AF"/>
    <w:rsid w:val="19663D38"/>
    <w:rsid w:val="196C36C2"/>
    <w:rsid w:val="199D45B7"/>
    <w:rsid w:val="199D64FC"/>
    <w:rsid w:val="19AC7D2F"/>
    <w:rsid w:val="19B802BF"/>
    <w:rsid w:val="19CB0E1D"/>
    <w:rsid w:val="19CD0264"/>
    <w:rsid w:val="19D807F3"/>
    <w:rsid w:val="19E14378"/>
    <w:rsid w:val="19EA1797"/>
    <w:rsid w:val="1A000561"/>
    <w:rsid w:val="1A21446B"/>
    <w:rsid w:val="1A2F4A85"/>
    <w:rsid w:val="1A3A40D1"/>
    <w:rsid w:val="1A4E1AB7"/>
    <w:rsid w:val="1AA8344A"/>
    <w:rsid w:val="1AC229B9"/>
    <w:rsid w:val="1AC629FA"/>
    <w:rsid w:val="1AF35282"/>
    <w:rsid w:val="1AF844CE"/>
    <w:rsid w:val="1B0F4591"/>
    <w:rsid w:val="1B5E76F6"/>
    <w:rsid w:val="1B741899"/>
    <w:rsid w:val="1B884CB7"/>
    <w:rsid w:val="1B925BB8"/>
    <w:rsid w:val="1BA22C27"/>
    <w:rsid w:val="1BA75700"/>
    <w:rsid w:val="1BB9498B"/>
    <w:rsid w:val="1BD47334"/>
    <w:rsid w:val="1BD9703F"/>
    <w:rsid w:val="1C045DA1"/>
    <w:rsid w:val="1C27133D"/>
    <w:rsid w:val="1C32514F"/>
    <w:rsid w:val="1C3560D4"/>
    <w:rsid w:val="1C3A5DDF"/>
    <w:rsid w:val="1C443400"/>
    <w:rsid w:val="1C45384B"/>
    <w:rsid w:val="1C4C53E9"/>
    <w:rsid w:val="1C546989"/>
    <w:rsid w:val="1C70222D"/>
    <w:rsid w:val="1C7723C1"/>
    <w:rsid w:val="1C81572F"/>
    <w:rsid w:val="1C823FD5"/>
    <w:rsid w:val="1C993BFA"/>
    <w:rsid w:val="1C9C6720"/>
    <w:rsid w:val="1CB731AA"/>
    <w:rsid w:val="1CC17A02"/>
    <w:rsid w:val="1CC85F7F"/>
    <w:rsid w:val="1CE252F3"/>
    <w:rsid w:val="1CE6088F"/>
    <w:rsid w:val="1CEC5991"/>
    <w:rsid w:val="1D123C87"/>
    <w:rsid w:val="1D1F78B1"/>
    <w:rsid w:val="1D3075F1"/>
    <w:rsid w:val="1D320FEB"/>
    <w:rsid w:val="1D39247F"/>
    <w:rsid w:val="1D39297A"/>
    <w:rsid w:val="1D405CC0"/>
    <w:rsid w:val="1D613643"/>
    <w:rsid w:val="1D954D97"/>
    <w:rsid w:val="1D99379D"/>
    <w:rsid w:val="1D9D21A3"/>
    <w:rsid w:val="1DBC71D5"/>
    <w:rsid w:val="1DDB7A8A"/>
    <w:rsid w:val="1DF42BB2"/>
    <w:rsid w:val="1DF63B37"/>
    <w:rsid w:val="1E0508CE"/>
    <w:rsid w:val="1E0A05D9"/>
    <w:rsid w:val="1E1430E7"/>
    <w:rsid w:val="1E325443"/>
    <w:rsid w:val="1E4E2483"/>
    <w:rsid w:val="1E543ED0"/>
    <w:rsid w:val="1E703800"/>
    <w:rsid w:val="1E79088D"/>
    <w:rsid w:val="1E800217"/>
    <w:rsid w:val="1E8253F4"/>
    <w:rsid w:val="1E873E8D"/>
    <w:rsid w:val="1ECC2C27"/>
    <w:rsid w:val="1EE11DD2"/>
    <w:rsid w:val="1EE17FB1"/>
    <w:rsid w:val="1F137535"/>
    <w:rsid w:val="1F566F76"/>
    <w:rsid w:val="1FB91FEC"/>
    <w:rsid w:val="1FBE360A"/>
    <w:rsid w:val="1FD06C40"/>
    <w:rsid w:val="1FD93CCC"/>
    <w:rsid w:val="1FDA6648"/>
    <w:rsid w:val="1FEB3E35"/>
    <w:rsid w:val="1FFC578E"/>
    <w:rsid w:val="20136430"/>
    <w:rsid w:val="20392DEC"/>
    <w:rsid w:val="203C5F6F"/>
    <w:rsid w:val="203F6EF4"/>
    <w:rsid w:val="20421C31"/>
    <w:rsid w:val="20427E78"/>
    <w:rsid w:val="204B2D06"/>
    <w:rsid w:val="20554204"/>
    <w:rsid w:val="20957066"/>
    <w:rsid w:val="20BD3045"/>
    <w:rsid w:val="20EB4E0E"/>
    <w:rsid w:val="20F74837"/>
    <w:rsid w:val="21067388"/>
    <w:rsid w:val="213A3C94"/>
    <w:rsid w:val="215779C0"/>
    <w:rsid w:val="216F2E69"/>
    <w:rsid w:val="218002A9"/>
    <w:rsid w:val="21820804"/>
    <w:rsid w:val="21885F91"/>
    <w:rsid w:val="219F1439"/>
    <w:rsid w:val="21A65541"/>
    <w:rsid w:val="21A76846"/>
    <w:rsid w:val="21A93F47"/>
    <w:rsid w:val="21AD074F"/>
    <w:rsid w:val="21BB54E6"/>
    <w:rsid w:val="221C0A03"/>
    <w:rsid w:val="22257114"/>
    <w:rsid w:val="222F1C22"/>
    <w:rsid w:val="224C3750"/>
    <w:rsid w:val="225B4321"/>
    <w:rsid w:val="226647B1"/>
    <w:rsid w:val="22690B02"/>
    <w:rsid w:val="22782E86"/>
    <w:rsid w:val="227E06DD"/>
    <w:rsid w:val="22B1173D"/>
    <w:rsid w:val="22B221FB"/>
    <w:rsid w:val="22CE5F9A"/>
    <w:rsid w:val="22E6394F"/>
    <w:rsid w:val="22E771D2"/>
    <w:rsid w:val="22F42C65"/>
    <w:rsid w:val="231B2B24"/>
    <w:rsid w:val="233E1DDF"/>
    <w:rsid w:val="233F1029"/>
    <w:rsid w:val="2350337E"/>
    <w:rsid w:val="23534D84"/>
    <w:rsid w:val="235436A3"/>
    <w:rsid w:val="23744954"/>
    <w:rsid w:val="23A11E84"/>
    <w:rsid w:val="23A5630C"/>
    <w:rsid w:val="23BA4FAC"/>
    <w:rsid w:val="23D200D4"/>
    <w:rsid w:val="23E8785E"/>
    <w:rsid w:val="23F43105"/>
    <w:rsid w:val="24140B3E"/>
    <w:rsid w:val="2417578B"/>
    <w:rsid w:val="241F18CE"/>
    <w:rsid w:val="24281938"/>
    <w:rsid w:val="242E481E"/>
    <w:rsid w:val="24371FF7"/>
    <w:rsid w:val="248F710D"/>
    <w:rsid w:val="249173DF"/>
    <w:rsid w:val="24936E8E"/>
    <w:rsid w:val="24B73BCA"/>
    <w:rsid w:val="24CF4AF4"/>
    <w:rsid w:val="24D51E86"/>
    <w:rsid w:val="24DD6008"/>
    <w:rsid w:val="24E45993"/>
    <w:rsid w:val="24F0013A"/>
    <w:rsid w:val="24F35FAE"/>
    <w:rsid w:val="25171665"/>
    <w:rsid w:val="251F4EA9"/>
    <w:rsid w:val="252502B5"/>
    <w:rsid w:val="253B63A2"/>
    <w:rsid w:val="25577ED0"/>
    <w:rsid w:val="25583753"/>
    <w:rsid w:val="25872C12"/>
    <w:rsid w:val="25B305EA"/>
    <w:rsid w:val="25C56306"/>
    <w:rsid w:val="25CB3167"/>
    <w:rsid w:val="25D4529B"/>
    <w:rsid w:val="25D93EB1"/>
    <w:rsid w:val="25EE662D"/>
    <w:rsid w:val="25FC13BE"/>
    <w:rsid w:val="26126405"/>
    <w:rsid w:val="261A071C"/>
    <w:rsid w:val="26365340"/>
    <w:rsid w:val="263F461C"/>
    <w:rsid w:val="26407E4E"/>
    <w:rsid w:val="264B1A62"/>
    <w:rsid w:val="26637109"/>
    <w:rsid w:val="267B47B0"/>
    <w:rsid w:val="267E3536"/>
    <w:rsid w:val="26833001"/>
    <w:rsid w:val="269A5064"/>
    <w:rsid w:val="26B03985"/>
    <w:rsid w:val="26BB5599"/>
    <w:rsid w:val="26C76808"/>
    <w:rsid w:val="26D10020"/>
    <w:rsid w:val="26E4675D"/>
    <w:rsid w:val="26FE1DA7"/>
    <w:rsid w:val="27066912"/>
    <w:rsid w:val="271820AF"/>
    <w:rsid w:val="2738348F"/>
    <w:rsid w:val="273849A0"/>
    <w:rsid w:val="273D59AF"/>
    <w:rsid w:val="274B6DD8"/>
    <w:rsid w:val="2750388E"/>
    <w:rsid w:val="27BA54BC"/>
    <w:rsid w:val="27C634CD"/>
    <w:rsid w:val="27D36066"/>
    <w:rsid w:val="27E40FE2"/>
    <w:rsid w:val="28060C67"/>
    <w:rsid w:val="28061D38"/>
    <w:rsid w:val="28112773"/>
    <w:rsid w:val="281C3EDC"/>
    <w:rsid w:val="282525ED"/>
    <w:rsid w:val="28395A0A"/>
    <w:rsid w:val="284B3726"/>
    <w:rsid w:val="2862298E"/>
    <w:rsid w:val="287118B1"/>
    <w:rsid w:val="28784840"/>
    <w:rsid w:val="2879521A"/>
    <w:rsid w:val="287D0A7D"/>
    <w:rsid w:val="2892191C"/>
    <w:rsid w:val="28A6242F"/>
    <w:rsid w:val="28E41726"/>
    <w:rsid w:val="28E571A8"/>
    <w:rsid w:val="28F33FB6"/>
    <w:rsid w:val="28F57442"/>
    <w:rsid w:val="28F95E48"/>
    <w:rsid w:val="29000B11"/>
    <w:rsid w:val="29242BE0"/>
    <w:rsid w:val="2934479D"/>
    <w:rsid w:val="29381550"/>
    <w:rsid w:val="294213D2"/>
    <w:rsid w:val="2948144B"/>
    <w:rsid w:val="295B11C9"/>
    <w:rsid w:val="296A3769"/>
    <w:rsid w:val="297C4D2D"/>
    <w:rsid w:val="298A3E0B"/>
    <w:rsid w:val="29BB2683"/>
    <w:rsid w:val="29BC3988"/>
    <w:rsid w:val="29BF1089"/>
    <w:rsid w:val="29BF5492"/>
    <w:rsid w:val="29CC3C22"/>
    <w:rsid w:val="29D94743"/>
    <w:rsid w:val="29DE3B3C"/>
    <w:rsid w:val="29FD43F1"/>
    <w:rsid w:val="2A0C0919"/>
    <w:rsid w:val="2A282405"/>
    <w:rsid w:val="2A2D4F40"/>
    <w:rsid w:val="2A3000C3"/>
    <w:rsid w:val="2A3235C6"/>
    <w:rsid w:val="2A361FCD"/>
    <w:rsid w:val="2A513E7B"/>
    <w:rsid w:val="2A5C3CA7"/>
    <w:rsid w:val="2A7917BC"/>
    <w:rsid w:val="2A827ECE"/>
    <w:rsid w:val="2AB61621"/>
    <w:rsid w:val="2ABF44AF"/>
    <w:rsid w:val="2ACA2F85"/>
    <w:rsid w:val="2AD1624A"/>
    <w:rsid w:val="2AE71DF0"/>
    <w:rsid w:val="2AF15F83"/>
    <w:rsid w:val="2AF75560"/>
    <w:rsid w:val="2AFD1D96"/>
    <w:rsid w:val="2AFD3F94"/>
    <w:rsid w:val="2B225D64"/>
    <w:rsid w:val="2B234328"/>
    <w:rsid w:val="2B355773"/>
    <w:rsid w:val="2B377690"/>
    <w:rsid w:val="2B436C87"/>
    <w:rsid w:val="2B473BFC"/>
    <w:rsid w:val="2B475AA8"/>
    <w:rsid w:val="2B492CDC"/>
    <w:rsid w:val="2B4F051B"/>
    <w:rsid w:val="2B58197D"/>
    <w:rsid w:val="2B675BC2"/>
    <w:rsid w:val="2B722948"/>
    <w:rsid w:val="2B8C0380"/>
    <w:rsid w:val="2B906D86"/>
    <w:rsid w:val="2B9362F1"/>
    <w:rsid w:val="2BAA31B3"/>
    <w:rsid w:val="2BBF78D5"/>
    <w:rsid w:val="2BC12DD8"/>
    <w:rsid w:val="2BDB00FF"/>
    <w:rsid w:val="2BE03317"/>
    <w:rsid w:val="2BEE5CA9"/>
    <w:rsid w:val="2C295FB8"/>
    <w:rsid w:val="2C2E143D"/>
    <w:rsid w:val="2C4442AB"/>
    <w:rsid w:val="2C537074"/>
    <w:rsid w:val="2C6B57F0"/>
    <w:rsid w:val="2C7D0F8D"/>
    <w:rsid w:val="2C8308AB"/>
    <w:rsid w:val="2C88731E"/>
    <w:rsid w:val="2CAB751D"/>
    <w:rsid w:val="2CC5025B"/>
    <w:rsid w:val="2CC67C8C"/>
    <w:rsid w:val="2CD41D14"/>
    <w:rsid w:val="2CDA6E57"/>
    <w:rsid w:val="2CE15A50"/>
    <w:rsid w:val="2CEA3A0A"/>
    <w:rsid w:val="2CEA3B3F"/>
    <w:rsid w:val="2D0B5B71"/>
    <w:rsid w:val="2D0C1AF6"/>
    <w:rsid w:val="2D136F02"/>
    <w:rsid w:val="2D3216F7"/>
    <w:rsid w:val="2D4973DC"/>
    <w:rsid w:val="2D5A1875"/>
    <w:rsid w:val="2D60318E"/>
    <w:rsid w:val="2D642184"/>
    <w:rsid w:val="2D7B7CF2"/>
    <w:rsid w:val="2DAB388B"/>
    <w:rsid w:val="2DAB617C"/>
    <w:rsid w:val="2DB27D05"/>
    <w:rsid w:val="2DB667F6"/>
    <w:rsid w:val="2DB87D8C"/>
    <w:rsid w:val="2DCC7F41"/>
    <w:rsid w:val="2DD959C6"/>
    <w:rsid w:val="2DF649DF"/>
    <w:rsid w:val="2E0E07B3"/>
    <w:rsid w:val="2E21163E"/>
    <w:rsid w:val="2E325BA6"/>
    <w:rsid w:val="2E4D5985"/>
    <w:rsid w:val="2E652FC1"/>
    <w:rsid w:val="2E6A74B4"/>
    <w:rsid w:val="2E8B326C"/>
    <w:rsid w:val="2E994780"/>
    <w:rsid w:val="2EA1540F"/>
    <w:rsid w:val="2EA430A0"/>
    <w:rsid w:val="2ECE71D8"/>
    <w:rsid w:val="2ED87AE7"/>
    <w:rsid w:val="2EE6487F"/>
    <w:rsid w:val="2EF36113"/>
    <w:rsid w:val="2F062137"/>
    <w:rsid w:val="2F0A6C0B"/>
    <w:rsid w:val="2F0E7FC2"/>
    <w:rsid w:val="2F242B5E"/>
    <w:rsid w:val="2F3B560E"/>
    <w:rsid w:val="2F572B7D"/>
    <w:rsid w:val="2F727CE6"/>
    <w:rsid w:val="2F8C3303"/>
    <w:rsid w:val="2FA572A9"/>
    <w:rsid w:val="2FB01D49"/>
    <w:rsid w:val="2FB20AD0"/>
    <w:rsid w:val="2FE3129F"/>
    <w:rsid w:val="2FF337BA"/>
    <w:rsid w:val="30002DCD"/>
    <w:rsid w:val="3007473F"/>
    <w:rsid w:val="30195EF5"/>
    <w:rsid w:val="303A47AB"/>
    <w:rsid w:val="3056624A"/>
    <w:rsid w:val="306275EE"/>
    <w:rsid w:val="30646375"/>
    <w:rsid w:val="30647164"/>
    <w:rsid w:val="30653DF6"/>
    <w:rsid w:val="30C65115"/>
    <w:rsid w:val="30CE33D5"/>
    <w:rsid w:val="30D675AD"/>
    <w:rsid w:val="30DD4D3A"/>
    <w:rsid w:val="30DD6F38"/>
    <w:rsid w:val="30F1623F"/>
    <w:rsid w:val="30F77AE2"/>
    <w:rsid w:val="30FC77ED"/>
    <w:rsid w:val="310622FB"/>
    <w:rsid w:val="310A6B03"/>
    <w:rsid w:val="31121990"/>
    <w:rsid w:val="311D3DF9"/>
    <w:rsid w:val="31331EC5"/>
    <w:rsid w:val="31347947"/>
    <w:rsid w:val="314C2379"/>
    <w:rsid w:val="314D202B"/>
    <w:rsid w:val="3164541C"/>
    <w:rsid w:val="31784BB8"/>
    <w:rsid w:val="317C35BE"/>
    <w:rsid w:val="31896DA2"/>
    <w:rsid w:val="31B46F9B"/>
    <w:rsid w:val="31C74937"/>
    <w:rsid w:val="31F63288"/>
    <w:rsid w:val="320831A2"/>
    <w:rsid w:val="320A705C"/>
    <w:rsid w:val="32103E32"/>
    <w:rsid w:val="3213167C"/>
    <w:rsid w:val="321C1E43"/>
    <w:rsid w:val="322546D1"/>
    <w:rsid w:val="322A2786"/>
    <w:rsid w:val="322E33E2"/>
    <w:rsid w:val="323D6EED"/>
    <w:rsid w:val="32483F8C"/>
    <w:rsid w:val="324D69E2"/>
    <w:rsid w:val="324F1398"/>
    <w:rsid w:val="325847CC"/>
    <w:rsid w:val="32635E3A"/>
    <w:rsid w:val="326B676C"/>
    <w:rsid w:val="3270194B"/>
    <w:rsid w:val="327F58EB"/>
    <w:rsid w:val="32904380"/>
    <w:rsid w:val="329C5C14"/>
    <w:rsid w:val="32D1066D"/>
    <w:rsid w:val="32E2187B"/>
    <w:rsid w:val="32EA03CB"/>
    <w:rsid w:val="32F553A9"/>
    <w:rsid w:val="32FE0B61"/>
    <w:rsid w:val="33032D46"/>
    <w:rsid w:val="33082597"/>
    <w:rsid w:val="330B3CCA"/>
    <w:rsid w:val="330D71CD"/>
    <w:rsid w:val="331E076C"/>
    <w:rsid w:val="333D4E09"/>
    <w:rsid w:val="333E2B7D"/>
    <w:rsid w:val="3346062B"/>
    <w:rsid w:val="33563502"/>
    <w:rsid w:val="338609E1"/>
    <w:rsid w:val="33B6369F"/>
    <w:rsid w:val="33CC6306"/>
    <w:rsid w:val="33E54777"/>
    <w:rsid w:val="33FD5BDC"/>
    <w:rsid w:val="34184207"/>
    <w:rsid w:val="342403C4"/>
    <w:rsid w:val="34264510"/>
    <w:rsid w:val="3457176D"/>
    <w:rsid w:val="348E4659"/>
    <w:rsid w:val="348F18C7"/>
    <w:rsid w:val="349260CF"/>
    <w:rsid w:val="34993154"/>
    <w:rsid w:val="349C69DF"/>
    <w:rsid w:val="34A208E8"/>
    <w:rsid w:val="34A23B4F"/>
    <w:rsid w:val="34A277E4"/>
    <w:rsid w:val="34B14FF9"/>
    <w:rsid w:val="34D82FC0"/>
    <w:rsid w:val="34E04472"/>
    <w:rsid w:val="3511441F"/>
    <w:rsid w:val="352D04CC"/>
    <w:rsid w:val="352D5BCD"/>
    <w:rsid w:val="35495A33"/>
    <w:rsid w:val="354C7F27"/>
    <w:rsid w:val="35524B64"/>
    <w:rsid w:val="35586D92"/>
    <w:rsid w:val="356154A3"/>
    <w:rsid w:val="359559D7"/>
    <w:rsid w:val="359955FD"/>
    <w:rsid w:val="35B66451"/>
    <w:rsid w:val="35BA5B31"/>
    <w:rsid w:val="35BE6DEC"/>
    <w:rsid w:val="35C12F3E"/>
    <w:rsid w:val="35D03558"/>
    <w:rsid w:val="360040A7"/>
    <w:rsid w:val="36160F00"/>
    <w:rsid w:val="36186C7D"/>
    <w:rsid w:val="36381C83"/>
    <w:rsid w:val="36393E81"/>
    <w:rsid w:val="365D4441"/>
    <w:rsid w:val="365E663F"/>
    <w:rsid w:val="36601B42"/>
    <w:rsid w:val="3674623E"/>
    <w:rsid w:val="367F579D"/>
    <w:rsid w:val="36C3023A"/>
    <w:rsid w:val="36C7503B"/>
    <w:rsid w:val="36D9603A"/>
    <w:rsid w:val="36DC2791"/>
    <w:rsid w:val="36E16C19"/>
    <w:rsid w:val="36EB43A0"/>
    <w:rsid w:val="36F9032C"/>
    <w:rsid w:val="37034BCF"/>
    <w:rsid w:val="371E1B33"/>
    <w:rsid w:val="373256CC"/>
    <w:rsid w:val="37500442"/>
    <w:rsid w:val="378C6A73"/>
    <w:rsid w:val="3795413E"/>
    <w:rsid w:val="379857BF"/>
    <w:rsid w:val="37A46956"/>
    <w:rsid w:val="37D621E4"/>
    <w:rsid w:val="37E868CC"/>
    <w:rsid w:val="37F449ED"/>
    <w:rsid w:val="381E4CFA"/>
    <w:rsid w:val="382736AC"/>
    <w:rsid w:val="38463F61"/>
    <w:rsid w:val="38674496"/>
    <w:rsid w:val="387403DB"/>
    <w:rsid w:val="389F78EA"/>
    <w:rsid w:val="38B36091"/>
    <w:rsid w:val="38DE31DB"/>
    <w:rsid w:val="38F85F83"/>
    <w:rsid w:val="390667A8"/>
    <w:rsid w:val="39153335"/>
    <w:rsid w:val="39295CDE"/>
    <w:rsid w:val="392A5859"/>
    <w:rsid w:val="393947EE"/>
    <w:rsid w:val="393E1ADA"/>
    <w:rsid w:val="39430981"/>
    <w:rsid w:val="396543B9"/>
    <w:rsid w:val="39655324"/>
    <w:rsid w:val="39825B3C"/>
    <w:rsid w:val="39AF2136"/>
    <w:rsid w:val="39B5543D"/>
    <w:rsid w:val="39B6763B"/>
    <w:rsid w:val="39B7532B"/>
    <w:rsid w:val="39DD52FC"/>
    <w:rsid w:val="39F60425"/>
    <w:rsid w:val="39FC66AB"/>
    <w:rsid w:val="3A012039"/>
    <w:rsid w:val="3A36034B"/>
    <w:rsid w:val="3A5C5134"/>
    <w:rsid w:val="3A875795"/>
    <w:rsid w:val="3A9A3131"/>
    <w:rsid w:val="3AAD71A7"/>
    <w:rsid w:val="3AD218BA"/>
    <w:rsid w:val="3AD849D6"/>
    <w:rsid w:val="3ADB2BC2"/>
    <w:rsid w:val="3AE03C9D"/>
    <w:rsid w:val="3AE24BAA"/>
    <w:rsid w:val="3B0074BA"/>
    <w:rsid w:val="3B181801"/>
    <w:rsid w:val="3B1A4D04"/>
    <w:rsid w:val="3B595665"/>
    <w:rsid w:val="3B5C31EF"/>
    <w:rsid w:val="3B655549"/>
    <w:rsid w:val="3B667382"/>
    <w:rsid w:val="3B82342F"/>
    <w:rsid w:val="3B9C6F72"/>
    <w:rsid w:val="3BAF03A5"/>
    <w:rsid w:val="3BB33BFE"/>
    <w:rsid w:val="3BB75E87"/>
    <w:rsid w:val="3BC3771B"/>
    <w:rsid w:val="3BF32469"/>
    <w:rsid w:val="3C050185"/>
    <w:rsid w:val="3C08498D"/>
    <w:rsid w:val="3C616C4D"/>
    <w:rsid w:val="3C635FA0"/>
    <w:rsid w:val="3C654D26"/>
    <w:rsid w:val="3C72530C"/>
    <w:rsid w:val="3C8160EA"/>
    <w:rsid w:val="3CAB3B68"/>
    <w:rsid w:val="3CC61931"/>
    <w:rsid w:val="3CDA712F"/>
    <w:rsid w:val="3D0574BB"/>
    <w:rsid w:val="3D271561"/>
    <w:rsid w:val="3D4A6B6C"/>
    <w:rsid w:val="3D550DAB"/>
    <w:rsid w:val="3D5703B3"/>
    <w:rsid w:val="3D5877B1"/>
    <w:rsid w:val="3D593035"/>
    <w:rsid w:val="3D8A3804"/>
    <w:rsid w:val="3D8B1285"/>
    <w:rsid w:val="3D9F37A9"/>
    <w:rsid w:val="3DA70BB6"/>
    <w:rsid w:val="3DB87A8F"/>
    <w:rsid w:val="3DEC3485"/>
    <w:rsid w:val="3DFA733B"/>
    <w:rsid w:val="3E0541D9"/>
    <w:rsid w:val="3E0E5FDB"/>
    <w:rsid w:val="3E131675"/>
    <w:rsid w:val="3E1511E9"/>
    <w:rsid w:val="3E1550ED"/>
    <w:rsid w:val="3E224C7C"/>
    <w:rsid w:val="3E546750"/>
    <w:rsid w:val="3E667CEF"/>
    <w:rsid w:val="3E734269"/>
    <w:rsid w:val="3E9D7A57"/>
    <w:rsid w:val="3EA16B7F"/>
    <w:rsid w:val="3EC5358C"/>
    <w:rsid w:val="3EC91D32"/>
    <w:rsid w:val="3EEA448B"/>
    <w:rsid w:val="3EF45677"/>
    <w:rsid w:val="3F060EA7"/>
    <w:rsid w:val="3F0647DA"/>
    <w:rsid w:val="3F1A22F2"/>
    <w:rsid w:val="3F1C7089"/>
    <w:rsid w:val="3F2D1CB6"/>
    <w:rsid w:val="3F4B3333"/>
    <w:rsid w:val="3F787A6E"/>
    <w:rsid w:val="3F7F29BA"/>
    <w:rsid w:val="3F852345"/>
    <w:rsid w:val="3F8F2C54"/>
    <w:rsid w:val="3FB55092"/>
    <w:rsid w:val="3FBC4A1D"/>
    <w:rsid w:val="3FC57B65"/>
    <w:rsid w:val="3FD553F5"/>
    <w:rsid w:val="3FDB52D2"/>
    <w:rsid w:val="3FDD3AA0"/>
    <w:rsid w:val="3FF058CE"/>
    <w:rsid w:val="3FFB3608"/>
    <w:rsid w:val="40185137"/>
    <w:rsid w:val="40204742"/>
    <w:rsid w:val="40281367"/>
    <w:rsid w:val="402E3A57"/>
    <w:rsid w:val="40360E64"/>
    <w:rsid w:val="40425F7B"/>
    <w:rsid w:val="4057269D"/>
    <w:rsid w:val="40581743"/>
    <w:rsid w:val="4060552B"/>
    <w:rsid w:val="40A13D96"/>
    <w:rsid w:val="40A811A3"/>
    <w:rsid w:val="40A92EFF"/>
    <w:rsid w:val="40BE1148"/>
    <w:rsid w:val="40BF1B15"/>
    <w:rsid w:val="40D97773"/>
    <w:rsid w:val="40F70F22"/>
    <w:rsid w:val="40FE08AC"/>
    <w:rsid w:val="410B53D9"/>
    <w:rsid w:val="411D1161"/>
    <w:rsid w:val="4125656E"/>
    <w:rsid w:val="413221FE"/>
    <w:rsid w:val="413B3F95"/>
    <w:rsid w:val="415D4149"/>
    <w:rsid w:val="415E40D3"/>
    <w:rsid w:val="416937DF"/>
    <w:rsid w:val="41810E86"/>
    <w:rsid w:val="418D0073"/>
    <w:rsid w:val="41932425"/>
    <w:rsid w:val="419E316C"/>
    <w:rsid w:val="41AC774B"/>
    <w:rsid w:val="41CB0000"/>
    <w:rsid w:val="41D11F0A"/>
    <w:rsid w:val="41E27748"/>
    <w:rsid w:val="41F9564C"/>
    <w:rsid w:val="42060DB8"/>
    <w:rsid w:val="42220A0F"/>
    <w:rsid w:val="422B001A"/>
    <w:rsid w:val="423436DA"/>
    <w:rsid w:val="42424325"/>
    <w:rsid w:val="42573468"/>
    <w:rsid w:val="42685900"/>
    <w:rsid w:val="42693382"/>
    <w:rsid w:val="426A584C"/>
    <w:rsid w:val="42744F96"/>
    <w:rsid w:val="427C45A1"/>
    <w:rsid w:val="427D40B5"/>
    <w:rsid w:val="428E22BD"/>
    <w:rsid w:val="42A55765"/>
    <w:rsid w:val="42B63FDE"/>
    <w:rsid w:val="42CF43AB"/>
    <w:rsid w:val="42DF6B1E"/>
    <w:rsid w:val="42E874D3"/>
    <w:rsid w:val="42F17DE3"/>
    <w:rsid w:val="4306667C"/>
    <w:rsid w:val="43144B79"/>
    <w:rsid w:val="43274A3A"/>
    <w:rsid w:val="43365054"/>
    <w:rsid w:val="434F237B"/>
    <w:rsid w:val="43563797"/>
    <w:rsid w:val="438E0F66"/>
    <w:rsid w:val="439B778F"/>
    <w:rsid w:val="43AB2A94"/>
    <w:rsid w:val="43BF34BE"/>
    <w:rsid w:val="43BF5EB2"/>
    <w:rsid w:val="43CB4628"/>
    <w:rsid w:val="43D32954"/>
    <w:rsid w:val="43D41FF2"/>
    <w:rsid w:val="43DD0CE5"/>
    <w:rsid w:val="43E46F99"/>
    <w:rsid w:val="43EC12FF"/>
    <w:rsid w:val="43F01F04"/>
    <w:rsid w:val="44185647"/>
    <w:rsid w:val="441E7550"/>
    <w:rsid w:val="442E3F67"/>
    <w:rsid w:val="44410A09"/>
    <w:rsid w:val="4458062F"/>
    <w:rsid w:val="448B2102"/>
    <w:rsid w:val="44B000AE"/>
    <w:rsid w:val="44BD0353"/>
    <w:rsid w:val="44CB096E"/>
    <w:rsid w:val="44E40213"/>
    <w:rsid w:val="44F27707"/>
    <w:rsid w:val="450C66C4"/>
    <w:rsid w:val="451E70F3"/>
    <w:rsid w:val="45205E79"/>
    <w:rsid w:val="452137A8"/>
    <w:rsid w:val="45286D33"/>
    <w:rsid w:val="454E3B56"/>
    <w:rsid w:val="455A14D6"/>
    <w:rsid w:val="456F685C"/>
    <w:rsid w:val="458A1518"/>
    <w:rsid w:val="45924EB3"/>
    <w:rsid w:val="45986DBD"/>
    <w:rsid w:val="45AC539F"/>
    <w:rsid w:val="45B03ABD"/>
    <w:rsid w:val="45DC10F2"/>
    <w:rsid w:val="45F35A54"/>
    <w:rsid w:val="4603646C"/>
    <w:rsid w:val="460460EC"/>
    <w:rsid w:val="46084AF2"/>
    <w:rsid w:val="46290873"/>
    <w:rsid w:val="4632289B"/>
    <w:rsid w:val="46323B86"/>
    <w:rsid w:val="46547170"/>
    <w:rsid w:val="467A3B2C"/>
    <w:rsid w:val="467A73AF"/>
    <w:rsid w:val="46847CBF"/>
    <w:rsid w:val="468F3AD1"/>
    <w:rsid w:val="46BB5C1A"/>
    <w:rsid w:val="46CA0433"/>
    <w:rsid w:val="46CD13B8"/>
    <w:rsid w:val="46DF4B55"/>
    <w:rsid w:val="46ED3B48"/>
    <w:rsid w:val="47143D2B"/>
    <w:rsid w:val="47363C08"/>
    <w:rsid w:val="475353E4"/>
    <w:rsid w:val="475D5424"/>
    <w:rsid w:val="47691236"/>
    <w:rsid w:val="4771639D"/>
    <w:rsid w:val="47850B66"/>
    <w:rsid w:val="47904979"/>
    <w:rsid w:val="47981429"/>
    <w:rsid w:val="47A07192"/>
    <w:rsid w:val="47A82BA3"/>
    <w:rsid w:val="47CF745A"/>
    <w:rsid w:val="48297FEF"/>
    <w:rsid w:val="48570EBF"/>
    <w:rsid w:val="485B78C5"/>
    <w:rsid w:val="486A20DE"/>
    <w:rsid w:val="486B42DC"/>
    <w:rsid w:val="48786E75"/>
    <w:rsid w:val="48E36524"/>
    <w:rsid w:val="48F63EC0"/>
    <w:rsid w:val="490002A0"/>
    <w:rsid w:val="49044BE8"/>
    <w:rsid w:val="490E52BD"/>
    <w:rsid w:val="491E2E86"/>
    <w:rsid w:val="49275D14"/>
    <w:rsid w:val="49375FAE"/>
    <w:rsid w:val="493D4634"/>
    <w:rsid w:val="49402818"/>
    <w:rsid w:val="49534956"/>
    <w:rsid w:val="4961356F"/>
    <w:rsid w:val="49794AF8"/>
    <w:rsid w:val="497A1F1B"/>
    <w:rsid w:val="497F63A3"/>
    <w:rsid w:val="49811327"/>
    <w:rsid w:val="49935043"/>
    <w:rsid w:val="49A353A2"/>
    <w:rsid w:val="49A52127"/>
    <w:rsid w:val="49A972DA"/>
    <w:rsid w:val="49D4280C"/>
    <w:rsid w:val="49D438AE"/>
    <w:rsid w:val="49F57666"/>
    <w:rsid w:val="4A061AFF"/>
    <w:rsid w:val="4A06656E"/>
    <w:rsid w:val="4A144698"/>
    <w:rsid w:val="4A283338"/>
    <w:rsid w:val="4A2C64BB"/>
    <w:rsid w:val="4A4A77A6"/>
    <w:rsid w:val="4A59371E"/>
    <w:rsid w:val="4A5A4C4B"/>
    <w:rsid w:val="4A5C030F"/>
    <w:rsid w:val="4A626995"/>
    <w:rsid w:val="4A64568A"/>
    <w:rsid w:val="4AB851A6"/>
    <w:rsid w:val="4AB926A2"/>
    <w:rsid w:val="4AC34BB9"/>
    <w:rsid w:val="4AC35735"/>
    <w:rsid w:val="4AC563A5"/>
    <w:rsid w:val="4AD4683C"/>
    <w:rsid w:val="4AD50ED2"/>
    <w:rsid w:val="4ADF5065"/>
    <w:rsid w:val="4B1751BF"/>
    <w:rsid w:val="4B465D0E"/>
    <w:rsid w:val="4B6D6345"/>
    <w:rsid w:val="4BA460A8"/>
    <w:rsid w:val="4BA92BA5"/>
    <w:rsid w:val="4BAF1EBA"/>
    <w:rsid w:val="4BBB5CCD"/>
    <w:rsid w:val="4BE33007"/>
    <w:rsid w:val="4C0373D9"/>
    <w:rsid w:val="4C1B6FEB"/>
    <w:rsid w:val="4C28087F"/>
    <w:rsid w:val="4C3D37F0"/>
    <w:rsid w:val="4C5F07FF"/>
    <w:rsid w:val="4C675291"/>
    <w:rsid w:val="4C766400"/>
    <w:rsid w:val="4C824411"/>
    <w:rsid w:val="4CC13379"/>
    <w:rsid w:val="4CCE2312"/>
    <w:rsid w:val="4CFC4842"/>
    <w:rsid w:val="4D026160"/>
    <w:rsid w:val="4D070EC4"/>
    <w:rsid w:val="4D072E8F"/>
    <w:rsid w:val="4D180007"/>
    <w:rsid w:val="4D1803CF"/>
    <w:rsid w:val="4D1C7E93"/>
    <w:rsid w:val="4D25749E"/>
    <w:rsid w:val="4D2C48AA"/>
    <w:rsid w:val="4D341CB6"/>
    <w:rsid w:val="4D7F68B2"/>
    <w:rsid w:val="4D811DB6"/>
    <w:rsid w:val="4DD43DBE"/>
    <w:rsid w:val="4DE07BD1"/>
    <w:rsid w:val="4E152629"/>
    <w:rsid w:val="4E1D5FF9"/>
    <w:rsid w:val="4E1E2F39"/>
    <w:rsid w:val="4E433CEC"/>
    <w:rsid w:val="4E4F3F85"/>
    <w:rsid w:val="4E6E7B14"/>
    <w:rsid w:val="4E736BDE"/>
    <w:rsid w:val="4E7A7DCF"/>
    <w:rsid w:val="4EBD52DB"/>
    <w:rsid w:val="4EDA10ED"/>
    <w:rsid w:val="4EF8069D"/>
    <w:rsid w:val="4EFC70A4"/>
    <w:rsid w:val="4F211862"/>
    <w:rsid w:val="4F253A89"/>
    <w:rsid w:val="4F426946"/>
    <w:rsid w:val="4F7A47E5"/>
    <w:rsid w:val="4F832800"/>
    <w:rsid w:val="4F8F7917"/>
    <w:rsid w:val="4F90146C"/>
    <w:rsid w:val="4F950B08"/>
    <w:rsid w:val="4FAE10C6"/>
    <w:rsid w:val="4FC05FB9"/>
    <w:rsid w:val="4FC1784C"/>
    <w:rsid w:val="4FE17A31"/>
    <w:rsid w:val="5038161B"/>
    <w:rsid w:val="504F0986"/>
    <w:rsid w:val="506C6001"/>
    <w:rsid w:val="506F146D"/>
    <w:rsid w:val="5073598C"/>
    <w:rsid w:val="508525F4"/>
    <w:rsid w:val="50D21228"/>
    <w:rsid w:val="50DA6635"/>
    <w:rsid w:val="51023F76"/>
    <w:rsid w:val="510B3D50"/>
    <w:rsid w:val="51162C16"/>
    <w:rsid w:val="513675CD"/>
    <w:rsid w:val="51480E67"/>
    <w:rsid w:val="51491B0E"/>
    <w:rsid w:val="51B81C68"/>
    <w:rsid w:val="51BC2B84"/>
    <w:rsid w:val="51C23AC2"/>
    <w:rsid w:val="51C32D2F"/>
    <w:rsid w:val="51C82A3A"/>
    <w:rsid w:val="51D442CE"/>
    <w:rsid w:val="51DA61D7"/>
    <w:rsid w:val="51EB1CF5"/>
    <w:rsid w:val="51EE06FB"/>
    <w:rsid w:val="51FA0C8B"/>
    <w:rsid w:val="52006417"/>
    <w:rsid w:val="52376571"/>
    <w:rsid w:val="524602A7"/>
    <w:rsid w:val="524E6196"/>
    <w:rsid w:val="527F4767"/>
    <w:rsid w:val="52811E68"/>
    <w:rsid w:val="52B70144"/>
    <w:rsid w:val="52B85BC6"/>
    <w:rsid w:val="52C23F57"/>
    <w:rsid w:val="52C4745A"/>
    <w:rsid w:val="52DF1FD8"/>
    <w:rsid w:val="52F07F1E"/>
    <w:rsid w:val="52F60736"/>
    <w:rsid w:val="5305777A"/>
    <w:rsid w:val="53067EC3"/>
    <w:rsid w:val="530B669A"/>
    <w:rsid w:val="530F10A1"/>
    <w:rsid w:val="53144422"/>
    <w:rsid w:val="531D1D20"/>
    <w:rsid w:val="532164E8"/>
    <w:rsid w:val="533D001D"/>
    <w:rsid w:val="53467320"/>
    <w:rsid w:val="5352473F"/>
    <w:rsid w:val="53621C2E"/>
    <w:rsid w:val="538A5F1E"/>
    <w:rsid w:val="538F23A6"/>
    <w:rsid w:val="53996544"/>
    <w:rsid w:val="53B27FDC"/>
    <w:rsid w:val="53B953E8"/>
    <w:rsid w:val="53C005F6"/>
    <w:rsid w:val="53DC22CC"/>
    <w:rsid w:val="53DE0E0A"/>
    <w:rsid w:val="53DF342A"/>
    <w:rsid w:val="53E265AD"/>
    <w:rsid w:val="540253C1"/>
    <w:rsid w:val="54047DE6"/>
    <w:rsid w:val="54135852"/>
    <w:rsid w:val="541E2DD9"/>
    <w:rsid w:val="54252367"/>
    <w:rsid w:val="542947A2"/>
    <w:rsid w:val="54375FDD"/>
    <w:rsid w:val="54435882"/>
    <w:rsid w:val="54445A48"/>
    <w:rsid w:val="545A24A8"/>
    <w:rsid w:val="548670BA"/>
    <w:rsid w:val="548D6A45"/>
    <w:rsid w:val="54967355"/>
    <w:rsid w:val="54A23167"/>
    <w:rsid w:val="54A31617"/>
    <w:rsid w:val="54AA2087"/>
    <w:rsid w:val="54AB647D"/>
    <w:rsid w:val="54B0461A"/>
    <w:rsid w:val="54CB1DAD"/>
    <w:rsid w:val="54F7579C"/>
    <w:rsid w:val="55191EAD"/>
    <w:rsid w:val="552D3875"/>
    <w:rsid w:val="554503F2"/>
    <w:rsid w:val="5552550A"/>
    <w:rsid w:val="556334E7"/>
    <w:rsid w:val="55797948"/>
    <w:rsid w:val="557C08CC"/>
    <w:rsid w:val="557D1BD1"/>
    <w:rsid w:val="5584375A"/>
    <w:rsid w:val="55966EF8"/>
    <w:rsid w:val="55AB5B98"/>
    <w:rsid w:val="55BE6384"/>
    <w:rsid w:val="55CC73D2"/>
    <w:rsid w:val="55DD2EEF"/>
    <w:rsid w:val="55DE0971"/>
    <w:rsid w:val="55F47291"/>
    <w:rsid w:val="55F66018"/>
    <w:rsid w:val="55FC7F21"/>
    <w:rsid w:val="5604794B"/>
    <w:rsid w:val="56085F32"/>
    <w:rsid w:val="560F58BD"/>
    <w:rsid w:val="564F1F29"/>
    <w:rsid w:val="56586E8D"/>
    <w:rsid w:val="56611E44"/>
    <w:rsid w:val="567A4F6C"/>
    <w:rsid w:val="56856B80"/>
    <w:rsid w:val="56A570B5"/>
    <w:rsid w:val="56A8690E"/>
    <w:rsid w:val="56C75640"/>
    <w:rsid w:val="56D27B00"/>
    <w:rsid w:val="56E4241D"/>
    <w:rsid w:val="570D57DF"/>
    <w:rsid w:val="572A2B91"/>
    <w:rsid w:val="57397928"/>
    <w:rsid w:val="575D6863"/>
    <w:rsid w:val="5763076D"/>
    <w:rsid w:val="57867A28"/>
    <w:rsid w:val="5791383A"/>
    <w:rsid w:val="579E50CE"/>
    <w:rsid w:val="57A16053"/>
    <w:rsid w:val="57A54A59"/>
    <w:rsid w:val="57CA1416"/>
    <w:rsid w:val="57D956CC"/>
    <w:rsid w:val="57DE55B1"/>
    <w:rsid w:val="57DE5EB8"/>
    <w:rsid w:val="57F170D7"/>
    <w:rsid w:val="583D0117"/>
    <w:rsid w:val="587C6CBB"/>
    <w:rsid w:val="5887504C"/>
    <w:rsid w:val="588C2A9B"/>
    <w:rsid w:val="58AB1D89"/>
    <w:rsid w:val="58B13C92"/>
    <w:rsid w:val="58B46E15"/>
    <w:rsid w:val="58BA0D1E"/>
    <w:rsid w:val="59034EBC"/>
    <w:rsid w:val="590925F5"/>
    <w:rsid w:val="590F1AAD"/>
    <w:rsid w:val="591A1267"/>
    <w:rsid w:val="591C5AA5"/>
    <w:rsid w:val="598D61FF"/>
    <w:rsid w:val="59910D81"/>
    <w:rsid w:val="59E73D0F"/>
    <w:rsid w:val="59F25C23"/>
    <w:rsid w:val="5A001035"/>
    <w:rsid w:val="5A0532BF"/>
    <w:rsid w:val="5A2537F3"/>
    <w:rsid w:val="5A261275"/>
    <w:rsid w:val="5A276CF7"/>
    <w:rsid w:val="5A4376F9"/>
    <w:rsid w:val="5A440825"/>
    <w:rsid w:val="5A5020B9"/>
    <w:rsid w:val="5A537461"/>
    <w:rsid w:val="5A913507"/>
    <w:rsid w:val="5AA553C6"/>
    <w:rsid w:val="5AAA3A4D"/>
    <w:rsid w:val="5AD71099"/>
    <w:rsid w:val="5AD85C60"/>
    <w:rsid w:val="5ADA6C5F"/>
    <w:rsid w:val="5ADE1D00"/>
    <w:rsid w:val="5AE96DB5"/>
    <w:rsid w:val="5B0E4245"/>
    <w:rsid w:val="5B15253F"/>
    <w:rsid w:val="5B187904"/>
    <w:rsid w:val="5B2004EC"/>
    <w:rsid w:val="5B276899"/>
    <w:rsid w:val="5B672C81"/>
    <w:rsid w:val="5B78539F"/>
    <w:rsid w:val="5B7D784B"/>
    <w:rsid w:val="5B890EBC"/>
    <w:rsid w:val="5B991157"/>
    <w:rsid w:val="5BE80130"/>
    <w:rsid w:val="5BFF621E"/>
    <w:rsid w:val="5C040806"/>
    <w:rsid w:val="5C08720C"/>
    <w:rsid w:val="5C12559D"/>
    <w:rsid w:val="5C1E5B2C"/>
    <w:rsid w:val="5C621EFA"/>
    <w:rsid w:val="5C663AA7"/>
    <w:rsid w:val="5C68052A"/>
    <w:rsid w:val="5C74653B"/>
    <w:rsid w:val="5C7907C5"/>
    <w:rsid w:val="5C8A64E1"/>
    <w:rsid w:val="5CA23B87"/>
    <w:rsid w:val="5CB00D05"/>
    <w:rsid w:val="5CB441CB"/>
    <w:rsid w:val="5CC21EBE"/>
    <w:rsid w:val="5CCE3752"/>
    <w:rsid w:val="5CDD7BCD"/>
    <w:rsid w:val="5CF67752"/>
    <w:rsid w:val="5CF71093"/>
    <w:rsid w:val="5D107A3F"/>
    <w:rsid w:val="5D245EAE"/>
    <w:rsid w:val="5D24776E"/>
    <w:rsid w:val="5D2A508E"/>
    <w:rsid w:val="5D340BCA"/>
    <w:rsid w:val="5D463234"/>
    <w:rsid w:val="5D4A529A"/>
    <w:rsid w:val="5D4F4FA5"/>
    <w:rsid w:val="5D852344"/>
    <w:rsid w:val="5D910111"/>
    <w:rsid w:val="5D95205C"/>
    <w:rsid w:val="5D954414"/>
    <w:rsid w:val="5D9F6029"/>
    <w:rsid w:val="5DA07BD0"/>
    <w:rsid w:val="5DA12EF6"/>
    <w:rsid w:val="5DB65C4E"/>
    <w:rsid w:val="5DB77E4C"/>
    <w:rsid w:val="5DCF07F9"/>
    <w:rsid w:val="5DD46E27"/>
    <w:rsid w:val="5DEF6422"/>
    <w:rsid w:val="5E086952"/>
    <w:rsid w:val="5E1117E0"/>
    <w:rsid w:val="5E327DFC"/>
    <w:rsid w:val="5E3B5EA7"/>
    <w:rsid w:val="5E4210B5"/>
    <w:rsid w:val="5E567D56"/>
    <w:rsid w:val="5E6956F1"/>
    <w:rsid w:val="5E6F75FB"/>
    <w:rsid w:val="5E812D98"/>
    <w:rsid w:val="5E9033B3"/>
    <w:rsid w:val="5EA66595"/>
    <w:rsid w:val="5EB32EE1"/>
    <w:rsid w:val="5EBE09FF"/>
    <w:rsid w:val="5EBE27F6"/>
    <w:rsid w:val="5EDB0C18"/>
    <w:rsid w:val="5EE611DF"/>
    <w:rsid w:val="5EEB5641"/>
    <w:rsid w:val="5EEE374C"/>
    <w:rsid w:val="5EF04B44"/>
    <w:rsid w:val="5EF21133"/>
    <w:rsid w:val="5F060EBB"/>
    <w:rsid w:val="5F1137F3"/>
    <w:rsid w:val="5F1E2284"/>
    <w:rsid w:val="5F1E6015"/>
    <w:rsid w:val="5F227739"/>
    <w:rsid w:val="5F384AC5"/>
    <w:rsid w:val="5F4141D5"/>
    <w:rsid w:val="5F4D6FE9"/>
    <w:rsid w:val="5F59087D"/>
    <w:rsid w:val="5F7A4635"/>
    <w:rsid w:val="5F8030B6"/>
    <w:rsid w:val="5FBC44C2"/>
    <w:rsid w:val="5FBE25B5"/>
    <w:rsid w:val="5FD42745"/>
    <w:rsid w:val="5FF953D4"/>
    <w:rsid w:val="600C1293"/>
    <w:rsid w:val="602B0BD5"/>
    <w:rsid w:val="6038522E"/>
    <w:rsid w:val="603E6600"/>
    <w:rsid w:val="604A5C07"/>
    <w:rsid w:val="60526897"/>
    <w:rsid w:val="60534329"/>
    <w:rsid w:val="605E6E7C"/>
    <w:rsid w:val="60AA14A4"/>
    <w:rsid w:val="60C4204E"/>
    <w:rsid w:val="60CA19D8"/>
    <w:rsid w:val="60DF4F9F"/>
    <w:rsid w:val="60E34B01"/>
    <w:rsid w:val="60E9572D"/>
    <w:rsid w:val="60EF4A64"/>
    <w:rsid w:val="610E11C8"/>
    <w:rsid w:val="6111214D"/>
    <w:rsid w:val="612B0256"/>
    <w:rsid w:val="61356E89"/>
    <w:rsid w:val="614075F8"/>
    <w:rsid w:val="61497D28"/>
    <w:rsid w:val="61682A98"/>
    <w:rsid w:val="61855CFD"/>
    <w:rsid w:val="619B42AF"/>
    <w:rsid w:val="61A26905"/>
    <w:rsid w:val="620C5868"/>
    <w:rsid w:val="621C00E2"/>
    <w:rsid w:val="624A69D1"/>
    <w:rsid w:val="625008DB"/>
    <w:rsid w:val="62764CD1"/>
    <w:rsid w:val="62803628"/>
    <w:rsid w:val="62A57FE5"/>
    <w:rsid w:val="62B032E8"/>
    <w:rsid w:val="62B372FA"/>
    <w:rsid w:val="62BF6990"/>
    <w:rsid w:val="62C10A41"/>
    <w:rsid w:val="62D34D7B"/>
    <w:rsid w:val="62DE3608"/>
    <w:rsid w:val="63115115"/>
    <w:rsid w:val="631A3827"/>
    <w:rsid w:val="632E0D4C"/>
    <w:rsid w:val="632E2E40"/>
    <w:rsid w:val="635A0C3C"/>
    <w:rsid w:val="636E32B1"/>
    <w:rsid w:val="63714235"/>
    <w:rsid w:val="637A4B45"/>
    <w:rsid w:val="63AA7892"/>
    <w:rsid w:val="63B1399A"/>
    <w:rsid w:val="63BA45E6"/>
    <w:rsid w:val="63BE71F4"/>
    <w:rsid w:val="63D1375E"/>
    <w:rsid w:val="63DC5AE3"/>
    <w:rsid w:val="641414C0"/>
    <w:rsid w:val="643C1380"/>
    <w:rsid w:val="644D1E83"/>
    <w:rsid w:val="644F259F"/>
    <w:rsid w:val="645C18B4"/>
    <w:rsid w:val="64615D3C"/>
    <w:rsid w:val="64654742"/>
    <w:rsid w:val="648B0B6C"/>
    <w:rsid w:val="6492430D"/>
    <w:rsid w:val="64A92C28"/>
    <w:rsid w:val="64B81FCE"/>
    <w:rsid w:val="64C03B57"/>
    <w:rsid w:val="64C4255D"/>
    <w:rsid w:val="64C92268"/>
    <w:rsid w:val="64DC5686"/>
    <w:rsid w:val="64F010C1"/>
    <w:rsid w:val="64F10935"/>
    <w:rsid w:val="650C61D5"/>
    <w:rsid w:val="651143FC"/>
    <w:rsid w:val="65287BAE"/>
    <w:rsid w:val="652F768E"/>
    <w:rsid w:val="654805B8"/>
    <w:rsid w:val="654B373B"/>
    <w:rsid w:val="654E7F43"/>
    <w:rsid w:val="656D4F75"/>
    <w:rsid w:val="6570177D"/>
    <w:rsid w:val="657B428A"/>
    <w:rsid w:val="658645EA"/>
    <w:rsid w:val="658835A0"/>
    <w:rsid w:val="658948A5"/>
    <w:rsid w:val="659506B8"/>
    <w:rsid w:val="65A26A4F"/>
    <w:rsid w:val="65AE7F5D"/>
    <w:rsid w:val="65B16963"/>
    <w:rsid w:val="65C41F51"/>
    <w:rsid w:val="65D14DEE"/>
    <w:rsid w:val="65DE652D"/>
    <w:rsid w:val="65EF4249"/>
    <w:rsid w:val="65F43742"/>
    <w:rsid w:val="65FC6944"/>
    <w:rsid w:val="660F7737"/>
    <w:rsid w:val="66232010"/>
    <w:rsid w:val="66601085"/>
    <w:rsid w:val="667322A4"/>
    <w:rsid w:val="667F6764"/>
    <w:rsid w:val="66B4528C"/>
    <w:rsid w:val="66B6078F"/>
    <w:rsid w:val="66BE361D"/>
    <w:rsid w:val="66D76AB5"/>
    <w:rsid w:val="670B371C"/>
    <w:rsid w:val="671059A6"/>
    <w:rsid w:val="671343AC"/>
    <w:rsid w:val="672B3A26"/>
    <w:rsid w:val="672C1A82"/>
    <w:rsid w:val="67305EDA"/>
    <w:rsid w:val="674525FC"/>
    <w:rsid w:val="67456D79"/>
    <w:rsid w:val="674A631B"/>
    <w:rsid w:val="674A6A84"/>
    <w:rsid w:val="675C2222"/>
    <w:rsid w:val="676818B7"/>
    <w:rsid w:val="676A1537"/>
    <w:rsid w:val="67710EC2"/>
    <w:rsid w:val="67762DCB"/>
    <w:rsid w:val="67AE67A9"/>
    <w:rsid w:val="67D43165"/>
    <w:rsid w:val="67E31201"/>
    <w:rsid w:val="67E33780"/>
    <w:rsid w:val="67E61E8E"/>
    <w:rsid w:val="67EE7592"/>
    <w:rsid w:val="6839418E"/>
    <w:rsid w:val="683F2814"/>
    <w:rsid w:val="68457FA1"/>
    <w:rsid w:val="685E7385"/>
    <w:rsid w:val="685F19E3"/>
    <w:rsid w:val="687B4BF8"/>
    <w:rsid w:val="687F3E33"/>
    <w:rsid w:val="689F053A"/>
    <w:rsid w:val="68A70F3F"/>
    <w:rsid w:val="68E233F4"/>
    <w:rsid w:val="68FC644B"/>
    <w:rsid w:val="692B3716"/>
    <w:rsid w:val="696A2302"/>
    <w:rsid w:val="696D52BC"/>
    <w:rsid w:val="697763EC"/>
    <w:rsid w:val="69777C99"/>
    <w:rsid w:val="69A47B5D"/>
    <w:rsid w:val="69BE3F8A"/>
    <w:rsid w:val="69D04579"/>
    <w:rsid w:val="69D05529"/>
    <w:rsid w:val="69EF7FDC"/>
    <w:rsid w:val="6A0D3D09"/>
    <w:rsid w:val="6A306848"/>
    <w:rsid w:val="6A3430A0"/>
    <w:rsid w:val="6A34524E"/>
    <w:rsid w:val="6A4875D9"/>
    <w:rsid w:val="6A694423"/>
    <w:rsid w:val="6A6B5C5A"/>
    <w:rsid w:val="6AA7773D"/>
    <w:rsid w:val="6AA80C0A"/>
    <w:rsid w:val="6AC25DB6"/>
    <w:rsid w:val="6ACD0E86"/>
    <w:rsid w:val="6AE6437C"/>
    <w:rsid w:val="6AF312AC"/>
    <w:rsid w:val="6B0777A4"/>
    <w:rsid w:val="6B3105E9"/>
    <w:rsid w:val="6B382482"/>
    <w:rsid w:val="6B3B697A"/>
    <w:rsid w:val="6B730158"/>
    <w:rsid w:val="6B7B6EF8"/>
    <w:rsid w:val="6BA37AC5"/>
    <w:rsid w:val="6BBB0337"/>
    <w:rsid w:val="6BCF71ED"/>
    <w:rsid w:val="6BD239F5"/>
    <w:rsid w:val="6BE2620E"/>
    <w:rsid w:val="6BE66E12"/>
    <w:rsid w:val="6BF803B2"/>
    <w:rsid w:val="6C03749E"/>
    <w:rsid w:val="6C14445E"/>
    <w:rsid w:val="6C1808E6"/>
    <w:rsid w:val="6C27567D"/>
    <w:rsid w:val="6C36371A"/>
    <w:rsid w:val="6C5C1558"/>
    <w:rsid w:val="6C733EF9"/>
    <w:rsid w:val="6C746F1E"/>
    <w:rsid w:val="6C953733"/>
    <w:rsid w:val="6C992139"/>
    <w:rsid w:val="6C9B563C"/>
    <w:rsid w:val="6CA13DEE"/>
    <w:rsid w:val="6CD310E7"/>
    <w:rsid w:val="6CDF702A"/>
    <w:rsid w:val="6CE75298"/>
    <w:rsid w:val="6CEE25BF"/>
    <w:rsid w:val="6D0752D9"/>
    <w:rsid w:val="6D124381"/>
    <w:rsid w:val="6D1A398C"/>
    <w:rsid w:val="6D2D1303"/>
    <w:rsid w:val="6D2F00AE"/>
    <w:rsid w:val="6D305B30"/>
    <w:rsid w:val="6D4718EA"/>
    <w:rsid w:val="6D5737F1"/>
    <w:rsid w:val="6D6369CC"/>
    <w:rsid w:val="6D67600A"/>
    <w:rsid w:val="6D717C1E"/>
    <w:rsid w:val="6D752DA1"/>
    <w:rsid w:val="6D771B27"/>
    <w:rsid w:val="6D920153"/>
    <w:rsid w:val="6DA822F6"/>
    <w:rsid w:val="6DE8785D"/>
    <w:rsid w:val="6DFC238A"/>
    <w:rsid w:val="6E00303C"/>
    <w:rsid w:val="6E09162C"/>
    <w:rsid w:val="6E3555BF"/>
    <w:rsid w:val="6E3561DC"/>
    <w:rsid w:val="6E3C2B6A"/>
    <w:rsid w:val="6E3D3FD7"/>
    <w:rsid w:val="6E6706AF"/>
    <w:rsid w:val="6E763C49"/>
    <w:rsid w:val="6EB33AAD"/>
    <w:rsid w:val="6EB9331C"/>
    <w:rsid w:val="6EDF4571"/>
    <w:rsid w:val="6EE449F0"/>
    <w:rsid w:val="6EF85AAC"/>
    <w:rsid w:val="6EFB6D71"/>
    <w:rsid w:val="6F0F1D22"/>
    <w:rsid w:val="6F165D50"/>
    <w:rsid w:val="6F303077"/>
    <w:rsid w:val="6F4D3531"/>
    <w:rsid w:val="6F4F5B18"/>
    <w:rsid w:val="6F6438D1"/>
    <w:rsid w:val="6F686A54"/>
    <w:rsid w:val="6F755B0C"/>
    <w:rsid w:val="6F79782E"/>
    <w:rsid w:val="6F830903"/>
    <w:rsid w:val="6F8B248C"/>
    <w:rsid w:val="6F8E34A0"/>
    <w:rsid w:val="6FA83DC9"/>
    <w:rsid w:val="6FAD1747"/>
    <w:rsid w:val="6FD12E5A"/>
    <w:rsid w:val="6FD47408"/>
    <w:rsid w:val="6FD56983"/>
    <w:rsid w:val="6FD8258B"/>
    <w:rsid w:val="6FE3639E"/>
    <w:rsid w:val="6FEA15AC"/>
    <w:rsid w:val="6FF46638"/>
    <w:rsid w:val="70016B3F"/>
    <w:rsid w:val="7012146B"/>
    <w:rsid w:val="70147343"/>
    <w:rsid w:val="704C034C"/>
    <w:rsid w:val="70520C66"/>
    <w:rsid w:val="70562E59"/>
    <w:rsid w:val="705E3AE9"/>
    <w:rsid w:val="70714D08"/>
    <w:rsid w:val="708923AF"/>
    <w:rsid w:val="70951A45"/>
    <w:rsid w:val="7099581C"/>
    <w:rsid w:val="70B23573"/>
    <w:rsid w:val="70BE4E07"/>
    <w:rsid w:val="70C72A7E"/>
    <w:rsid w:val="70E7131E"/>
    <w:rsid w:val="70EE3AC9"/>
    <w:rsid w:val="71125017"/>
    <w:rsid w:val="711D2C22"/>
    <w:rsid w:val="712D7639"/>
    <w:rsid w:val="713E5355"/>
    <w:rsid w:val="71450563"/>
    <w:rsid w:val="715B116D"/>
    <w:rsid w:val="715F110D"/>
    <w:rsid w:val="716D1427"/>
    <w:rsid w:val="71706E29"/>
    <w:rsid w:val="71891F52"/>
    <w:rsid w:val="719F40F5"/>
    <w:rsid w:val="71A33FA0"/>
    <w:rsid w:val="71A67303"/>
    <w:rsid w:val="71B143BB"/>
    <w:rsid w:val="71C13F34"/>
    <w:rsid w:val="71EB4575"/>
    <w:rsid w:val="71EE4B4D"/>
    <w:rsid w:val="720C2A36"/>
    <w:rsid w:val="722D62E3"/>
    <w:rsid w:val="72361171"/>
    <w:rsid w:val="72432222"/>
    <w:rsid w:val="724E2F94"/>
    <w:rsid w:val="72501D1B"/>
    <w:rsid w:val="727D3AE3"/>
    <w:rsid w:val="72985BC4"/>
    <w:rsid w:val="72A51F3E"/>
    <w:rsid w:val="72D22F4A"/>
    <w:rsid w:val="72D74CFD"/>
    <w:rsid w:val="72FD0161"/>
    <w:rsid w:val="73154F5B"/>
    <w:rsid w:val="731B7A69"/>
    <w:rsid w:val="73295F71"/>
    <w:rsid w:val="732D2602"/>
    <w:rsid w:val="733F2D28"/>
    <w:rsid w:val="73433140"/>
    <w:rsid w:val="734B5436"/>
    <w:rsid w:val="737A2701"/>
    <w:rsid w:val="738B621F"/>
    <w:rsid w:val="73B9653F"/>
    <w:rsid w:val="73BC69EE"/>
    <w:rsid w:val="73BD4470"/>
    <w:rsid w:val="73C053F4"/>
    <w:rsid w:val="73DC6F23"/>
    <w:rsid w:val="73EB1579"/>
    <w:rsid w:val="73EC4FBF"/>
    <w:rsid w:val="73FC77D8"/>
    <w:rsid w:val="74054864"/>
    <w:rsid w:val="740828A2"/>
    <w:rsid w:val="74104956"/>
    <w:rsid w:val="74526BD7"/>
    <w:rsid w:val="74607793"/>
    <w:rsid w:val="74950C42"/>
    <w:rsid w:val="74961BD4"/>
    <w:rsid w:val="74C01A29"/>
    <w:rsid w:val="74C958A7"/>
    <w:rsid w:val="74D6713B"/>
    <w:rsid w:val="74D86D16"/>
    <w:rsid w:val="74F76776"/>
    <w:rsid w:val="751759A6"/>
    <w:rsid w:val="751E2D0D"/>
    <w:rsid w:val="752836C2"/>
    <w:rsid w:val="75321A53"/>
    <w:rsid w:val="753B48E1"/>
    <w:rsid w:val="754B297D"/>
    <w:rsid w:val="75772547"/>
    <w:rsid w:val="75781088"/>
    <w:rsid w:val="75944076"/>
    <w:rsid w:val="75A07E88"/>
    <w:rsid w:val="75B545AA"/>
    <w:rsid w:val="75CD1AC7"/>
    <w:rsid w:val="75D315DC"/>
    <w:rsid w:val="75DC1CC9"/>
    <w:rsid w:val="75DD576F"/>
    <w:rsid w:val="75ED2186"/>
    <w:rsid w:val="763273F7"/>
    <w:rsid w:val="76446D4F"/>
    <w:rsid w:val="765C3ABF"/>
    <w:rsid w:val="76696947"/>
    <w:rsid w:val="766E26D2"/>
    <w:rsid w:val="7671275F"/>
    <w:rsid w:val="76872831"/>
    <w:rsid w:val="769245DD"/>
    <w:rsid w:val="76B72ED4"/>
    <w:rsid w:val="7704751F"/>
    <w:rsid w:val="77047750"/>
    <w:rsid w:val="770D5E61"/>
    <w:rsid w:val="77222583"/>
    <w:rsid w:val="772C5091"/>
    <w:rsid w:val="77453A3C"/>
    <w:rsid w:val="7762336C"/>
    <w:rsid w:val="77857DED"/>
    <w:rsid w:val="77881F27"/>
    <w:rsid w:val="778C41B1"/>
    <w:rsid w:val="778D61BE"/>
    <w:rsid w:val="77A56AD2"/>
    <w:rsid w:val="77A8025E"/>
    <w:rsid w:val="77C4430A"/>
    <w:rsid w:val="77EC54CF"/>
    <w:rsid w:val="77F96D63"/>
    <w:rsid w:val="77FE53E9"/>
    <w:rsid w:val="780A11FC"/>
    <w:rsid w:val="781A3FD2"/>
    <w:rsid w:val="781A4D19"/>
    <w:rsid w:val="78245629"/>
    <w:rsid w:val="78391D4B"/>
    <w:rsid w:val="783D0751"/>
    <w:rsid w:val="784129DA"/>
    <w:rsid w:val="78524E73"/>
    <w:rsid w:val="785E0C86"/>
    <w:rsid w:val="785F4189"/>
    <w:rsid w:val="786E2796"/>
    <w:rsid w:val="788E7256"/>
    <w:rsid w:val="789A0AEB"/>
    <w:rsid w:val="78A95882"/>
    <w:rsid w:val="78D241A1"/>
    <w:rsid w:val="78E8666B"/>
    <w:rsid w:val="790F432D"/>
    <w:rsid w:val="791470BB"/>
    <w:rsid w:val="791529B3"/>
    <w:rsid w:val="791A26BE"/>
    <w:rsid w:val="791F45C7"/>
    <w:rsid w:val="792117D7"/>
    <w:rsid w:val="79350CE9"/>
    <w:rsid w:val="79383E6C"/>
    <w:rsid w:val="795F5BB9"/>
    <w:rsid w:val="79615030"/>
    <w:rsid w:val="79677CD0"/>
    <w:rsid w:val="79802062"/>
    <w:rsid w:val="799744F1"/>
    <w:rsid w:val="7997550A"/>
    <w:rsid w:val="79A859C8"/>
    <w:rsid w:val="79BF0C4D"/>
    <w:rsid w:val="79E00959"/>
    <w:rsid w:val="79F80A27"/>
    <w:rsid w:val="79FC2CB0"/>
    <w:rsid w:val="79FC3D51"/>
    <w:rsid w:val="79FF06C1"/>
    <w:rsid w:val="7A392B15"/>
    <w:rsid w:val="7A3C3A9A"/>
    <w:rsid w:val="7A3F003F"/>
    <w:rsid w:val="7A4665A8"/>
    <w:rsid w:val="7A582843"/>
    <w:rsid w:val="7A6C7E21"/>
    <w:rsid w:val="7A7C5FEA"/>
    <w:rsid w:val="7AA9084B"/>
    <w:rsid w:val="7AAD7251"/>
    <w:rsid w:val="7ABA6239"/>
    <w:rsid w:val="7AD60415"/>
    <w:rsid w:val="7AD924E7"/>
    <w:rsid w:val="7AE46878"/>
    <w:rsid w:val="7B070B09"/>
    <w:rsid w:val="7B09796A"/>
    <w:rsid w:val="7B0C08EF"/>
    <w:rsid w:val="7B4D2CD6"/>
    <w:rsid w:val="7B62387C"/>
    <w:rsid w:val="7B63614A"/>
    <w:rsid w:val="7BAD4BF5"/>
    <w:rsid w:val="7BB42002"/>
    <w:rsid w:val="7BB57A83"/>
    <w:rsid w:val="7BBC740E"/>
    <w:rsid w:val="7BC01AA2"/>
    <w:rsid w:val="7BC267CD"/>
    <w:rsid w:val="7BF278E8"/>
    <w:rsid w:val="7BFA4CF4"/>
    <w:rsid w:val="7C3051CE"/>
    <w:rsid w:val="7C4072DC"/>
    <w:rsid w:val="7C412EEA"/>
    <w:rsid w:val="7C546568"/>
    <w:rsid w:val="7C9F6277"/>
    <w:rsid w:val="7CA95D92"/>
    <w:rsid w:val="7CB34123"/>
    <w:rsid w:val="7CBB1486"/>
    <w:rsid w:val="7CE271F0"/>
    <w:rsid w:val="7CE73678"/>
    <w:rsid w:val="7CF4298E"/>
    <w:rsid w:val="7CFB0219"/>
    <w:rsid w:val="7CFE6B21"/>
    <w:rsid w:val="7D2E5FEB"/>
    <w:rsid w:val="7D585F36"/>
    <w:rsid w:val="7D6619C8"/>
    <w:rsid w:val="7D684ECB"/>
    <w:rsid w:val="7D74675F"/>
    <w:rsid w:val="7D847ACA"/>
    <w:rsid w:val="7D933791"/>
    <w:rsid w:val="7D972197"/>
    <w:rsid w:val="7D987C19"/>
    <w:rsid w:val="7DAF30C1"/>
    <w:rsid w:val="7DCF07A2"/>
    <w:rsid w:val="7DFF31FE"/>
    <w:rsid w:val="7E2255FE"/>
    <w:rsid w:val="7E350D9C"/>
    <w:rsid w:val="7E367B00"/>
    <w:rsid w:val="7E37429F"/>
    <w:rsid w:val="7E4E26A3"/>
    <w:rsid w:val="7E6B42D4"/>
    <w:rsid w:val="7E70108C"/>
    <w:rsid w:val="7E8A7906"/>
    <w:rsid w:val="7E9868C2"/>
    <w:rsid w:val="7E9D46F9"/>
    <w:rsid w:val="7E9D5A37"/>
    <w:rsid w:val="7EA271D1"/>
    <w:rsid w:val="7EA65BD8"/>
    <w:rsid w:val="7EA87DD3"/>
    <w:rsid w:val="7EC73B8E"/>
    <w:rsid w:val="7ED10C1A"/>
    <w:rsid w:val="7ED31C67"/>
    <w:rsid w:val="7ED379A0"/>
    <w:rsid w:val="7EF66C5B"/>
    <w:rsid w:val="7F066EF6"/>
    <w:rsid w:val="7F1B0B72"/>
    <w:rsid w:val="7F576513"/>
    <w:rsid w:val="7F6B469C"/>
    <w:rsid w:val="7F7726AD"/>
    <w:rsid w:val="7F7D0053"/>
    <w:rsid w:val="7F870749"/>
    <w:rsid w:val="7F874EC5"/>
    <w:rsid w:val="7F8903C9"/>
    <w:rsid w:val="7F9555A4"/>
    <w:rsid w:val="7FB1158D"/>
    <w:rsid w:val="7FBC31A1"/>
    <w:rsid w:val="7FC63AB1"/>
    <w:rsid w:val="7FD44F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before="50" w:beforeLines="50" w:after="0" w:line="400" w:lineRule="exact"/>
      <w:ind w:firstLine="0" w:firstLineChars="0"/>
      <w:jc w:val="both"/>
    </w:pPr>
    <w:rPr>
      <w:rFonts w:ascii="Times New Roman" w:hAnsi="Times New Roman" w:eastAsia="宋体" w:cs="Times New Roman"/>
      <w:kern w:val="2"/>
      <w:sz w:val="24"/>
      <w:lang w:val="en-US" w:eastAsia="zh-CN" w:bidi="ar-SA"/>
    </w:rPr>
  </w:style>
  <w:style w:type="paragraph" w:styleId="4">
    <w:name w:val="heading 1"/>
    <w:basedOn w:val="1"/>
    <w:next w:val="5"/>
    <w:qFormat/>
    <w:uiPriority w:val="0"/>
    <w:pPr>
      <w:numPr>
        <w:ilvl w:val="0"/>
        <w:numId w:val="1"/>
      </w:numPr>
      <w:adjustRightInd w:val="0"/>
      <w:jc w:val="left"/>
      <w:textAlignment w:val="baseline"/>
      <w:outlineLvl w:val="0"/>
    </w:pPr>
    <w:rPr>
      <w:rFonts w:ascii="宋体"/>
      <w:b/>
      <w:kern w:val="0"/>
      <w:sz w:val="28"/>
    </w:rPr>
  </w:style>
  <w:style w:type="paragraph" w:styleId="5">
    <w:name w:val="heading 2"/>
    <w:basedOn w:val="4"/>
    <w:next w:val="1"/>
    <w:qFormat/>
    <w:uiPriority w:val="0"/>
    <w:pPr>
      <w:numPr>
        <w:ilvl w:val="1"/>
        <w:numId w:val="1"/>
      </w:numPr>
      <w:tabs>
        <w:tab w:val="clear" w:pos="432"/>
      </w:tabs>
      <w:outlineLvl w:val="1"/>
    </w:pPr>
    <w:rPr>
      <w:kern w:val="2"/>
    </w:rPr>
  </w:style>
  <w:style w:type="paragraph" w:styleId="6">
    <w:name w:val="heading 3"/>
    <w:basedOn w:val="1"/>
    <w:next w:val="1"/>
    <w:qFormat/>
    <w:uiPriority w:val="0"/>
    <w:pPr>
      <w:numPr>
        <w:ilvl w:val="2"/>
        <w:numId w:val="1"/>
      </w:numPr>
      <w:tabs>
        <w:tab w:val="left" w:pos="718"/>
        <w:tab w:val="left" w:pos="720"/>
      </w:tabs>
      <w:outlineLvl w:val="2"/>
    </w:pPr>
    <w:rPr>
      <w:kern w:val="0"/>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customStyle="1" w:styleId="2">
    <w:name w:val="Heading6"/>
    <w:basedOn w:val="1"/>
    <w:next w:val="3"/>
    <w:qFormat/>
    <w:uiPriority w:val="0"/>
    <w:pPr>
      <w:keepNext/>
      <w:keepLines/>
      <w:spacing w:before="240" w:after="64" w:line="317" w:lineRule="auto"/>
      <w:textAlignment w:val="baseline"/>
    </w:pPr>
    <w:rPr>
      <w:rFonts w:ascii="Arial" w:hAnsi="Arial" w:eastAsia="黑体"/>
      <w:b/>
      <w:bCs/>
      <w:sz w:val="24"/>
    </w:rPr>
  </w:style>
  <w:style w:type="paragraph" w:customStyle="1" w:styleId="3">
    <w:name w:val="NormalIndent"/>
    <w:basedOn w:val="1"/>
    <w:qFormat/>
    <w:uiPriority w:val="0"/>
    <w:pPr>
      <w:spacing w:line="360" w:lineRule="auto"/>
      <w:ind w:firstLine="420" w:firstLineChars="200"/>
      <w:textAlignment w:val="baseline"/>
    </w:pPr>
  </w:style>
  <w:style w:type="paragraph" w:styleId="7">
    <w:name w:val="table of authorities"/>
    <w:basedOn w:val="1"/>
    <w:next w:val="1"/>
    <w:qFormat/>
    <w:uiPriority w:val="0"/>
    <w:pPr>
      <w:ind w:left="420" w:leftChars="200"/>
    </w:pPr>
  </w:style>
  <w:style w:type="paragraph" w:styleId="8">
    <w:name w:val="annotation text"/>
    <w:basedOn w:val="1"/>
    <w:qFormat/>
    <w:uiPriority w:val="0"/>
    <w:pPr>
      <w:jc w:val="left"/>
    </w:p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13">
    <w:name w:val="网格型51"/>
    <w:basedOn w:val="11"/>
    <w:qFormat/>
    <w:uiPriority w:val="0"/>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2025-12-03T04:14:00Z</dcterms:created>
  <dc:creator>wangl</dc:creator>
  <cp:lastModifiedBy>wangl</cp:lastModifiedBy>
  <dcterms:modified xsi:type="dcterms:W3CDTF">2025-12-15T06:51:23Z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E85A0C64C7DF41D1961C369396D6FC0B</vt:lpwstr>
  </property>
</Properties>
</file>