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350F" w14:textId="77777777" w:rsidR="004148EF" w:rsidRDefault="004148EF" w:rsidP="004148EF">
      <w:pPr>
        <w:spacing w:line="276" w:lineRule="auto"/>
        <w:rPr>
          <w:b/>
          <w:sz w:val="28"/>
          <w:szCs w:val="28"/>
        </w:rPr>
      </w:pPr>
      <w:r>
        <w:rPr>
          <w:noProof/>
          <w:lang w:val="en-US"/>
        </w:rPr>
        <mc:AlternateContent>
          <mc:Choice Requires="wps">
            <w:drawing>
              <wp:anchor distT="0" distB="0" distL="0" distR="0" simplePos="0" relativeHeight="251659264" behindDoc="0" locked="0" layoutInCell="1" hidden="0" allowOverlap="1" wp14:anchorId="54CCDB80" wp14:editId="520DAE44">
                <wp:simplePos x="0" y="0"/>
                <wp:positionH relativeFrom="margin">
                  <wp:posOffset>-202107</wp:posOffset>
                </wp:positionH>
                <wp:positionV relativeFrom="paragraph">
                  <wp:posOffset>108585</wp:posOffset>
                </wp:positionV>
                <wp:extent cx="5745449" cy="7925404"/>
                <wp:effectExtent l="19050" t="19050" r="27305" b="19050"/>
                <wp:wrapNone/>
                <wp:docPr id="27" name="Rectangle 27"/>
                <wp:cNvGraphicFramePr/>
                <a:graphic xmlns:a="http://schemas.openxmlformats.org/drawingml/2006/main">
                  <a:graphicData uri="http://schemas.microsoft.com/office/word/2010/wordprocessingShape">
                    <wps:wsp>
                      <wps:cNvSpPr/>
                      <wps:spPr>
                        <a:xfrm>
                          <a:off x="0" y="0"/>
                          <a:ext cx="5745449" cy="7925404"/>
                        </a:xfrm>
                        <a:prstGeom prst="rect">
                          <a:avLst/>
                        </a:prstGeom>
                        <a:noFill/>
                        <a:ln w="28575" cap="flat" cmpd="sng">
                          <a:solidFill>
                            <a:srgbClr val="000000"/>
                          </a:solidFill>
                          <a:prstDash val="solid"/>
                          <a:round/>
                          <a:headEnd type="none" w="sm" len="sm"/>
                          <a:tailEnd type="none" w="sm" len="sm"/>
                        </a:ln>
                      </wps:spPr>
                      <wps:txbx>
                        <w:txbxContent>
                          <w:p w14:paraId="5BE5E1B3" w14:textId="77777777" w:rsidR="004148EF" w:rsidRPr="00B7353C" w:rsidRDefault="004148EF" w:rsidP="004148EF">
                            <w:pPr>
                              <w:textDirection w:val="btLr"/>
                              <w:rPr>
                                <w:lang w:val="en-US"/>
                              </w:rPr>
                            </w:pPr>
                          </w:p>
                          <w:p w14:paraId="1D1072DC" w14:textId="77777777" w:rsidR="004148EF" w:rsidRDefault="004148EF" w:rsidP="004148EF"/>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4CCDB80" id="Rectangle 27" o:spid="_x0000_s1026" style="position:absolute;left:0;text-align:left;margin-left:-15.9pt;margin-top:8.55pt;width:452.4pt;height:624.0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" filled="f" strokeweight="2.25pt">
                <v:stroke startarrowwidth="narrow" startarrowlength="short" endarrowwidth="narrow" endarrowlength="short" joinstyle="round"/>
                <v:textbox inset="2.53958mm,2.53958mm,2.53958mm,2.53958mm">
                  <w:txbxContent>
                    <w:p w14:paraId="5BE5E1B3" w14:textId="77777777" w:rsidR="004148EF" w:rsidRPr="00B7353C" w:rsidRDefault="004148EF" w:rsidP="004148EF">
                      <w:pPr>
                        <w:textDirection w:val="btLr"/>
                        <w:rPr>
                          <w:lang w:val="en-US"/>
                        </w:rPr>
                      </w:pPr>
                    </w:p>
                    <w:p w14:paraId="1D1072DC" w14:textId="77777777" w:rsidR="004148EF" w:rsidRDefault="004148EF" w:rsidP="004148EF"/>
                  </w:txbxContent>
                </v:textbox>
                <w10:wrap anchorx="margin"/>
              </v:rect>
            </w:pict>
          </mc:Fallback>
        </mc:AlternateContent>
      </w:r>
    </w:p>
    <w:p w14:paraId="6FF45544" w14:textId="77777777" w:rsidR="004148EF" w:rsidRPr="00B7353C" w:rsidRDefault="004148EF" w:rsidP="004148EF">
      <w:pPr>
        <w:spacing w:line="276" w:lineRule="auto"/>
        <w:jc w:val="center"/>
        <w:rPr>
          <w:b/>
          <w:sz w:val="28"/>
          <w:szCs w:val="28"/>
          <w:lang w:val="en-US"/>
        </w:rPr>
      </w:pPr>
      <w:r>
        <w:rPr>
          <w:b/>
          <w:sz w:val="28"/>
          <w:szCs w:val="28"/>
          <w:lang w:val="en-US"/>
        </w:rPr>
        <w:t>UNIVERSITY OF LONDON</w:t>
      </w:r>
    </w:p>
    <w:p w14:paraId="0B780339" w14:textId="77777777" w:rsidR="004148EF" w:rsidRDefault="004148EF" w:rsidP="004148EF">
      <w:pPr>
        <w:spacing w:line="276" w:lineRule="auto"/>
        <w:rPr>
          <w:b/>
        </w:rPr>
      </w:pPr>
      <w:r w:rsidRPr="0005099F">
        <w:rPr>
          <w:rFonts w:ascii="Times New Roman" w:hAnsi="Times New Roman"/>
          <w:noProof/>
        </w:rPr>
        <w:drawing>
          <wp:anchor distT="0" distB="0" distL="114300" distR="114300" simplePos="0" relativeHeight="251660288" behindDoc="0" locked="0" layoutInCell="1" allowOverlap="1" wp14:anchorId="71E34EB3" wp14:editId="59F4D51C">
            <wp:simplePos x="0" y="0"/>
            <wp:positionH relativeFrom="column">
              <wp:posOffset>2193290</wp:posOffset>
            </wp:positionH>
            <wp:positionV relativeFrom="paragraph">
              <wp:posOffset>172720</wp:posOffset>
            </wp:positionV>
            <wp:extent cx="1009650" cy="1313815"/>
            <wp:effectExtent l="0" t="0" r="6350" b="0"/>
            <wp:wrapSquare wrapText="bothSides"/>
            <wp:docPr id="28" name="Picture 28" descr="Universitas London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s London - Wikipedia bahasa Indonesia, ensiklopedia beb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31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205C61" w14:textId="77777777" w:rsidR="004148EF" w:rsidRDefault="004148EF" w:rsidP="004148EF">
      <w:pPr>
        <w:spacing w:line="276" w:lineRule="auto"/>
        <w:rPr>
          <w:b/>
        </w:rPr>
      </w:pPr>
    </w:p>
    <w:p w14:paraId="7284B154" w14:textId="77777777" w:rsidR="004148EF" w:rsidRDefault="004148EF" w:rsidP="004148EF">
      <w:pPr>
        <w:spacing w:line="276" w:lineRule="auto"/>
        <w:rPr>
          <w:b/>
        </w:rPr>
      </w:pPr>
    </w:p>
    <w:p w14:paraId="6793D747" w14:textId="77777777" w:rsidR="004148EF" w:rsidRDefault="004148EF" w:rsidP="004148EF">
      <w:pPr>
        <w:spacing w:line="276" w:lineRule="auto"/>
        <w:rPr>
          <w:b/>
        </w:rPr>
      </w:pPr>
    </w:p>
    <w:p w14:paraId="2DB6B10F" w14:textId="77777777" w:rsidR="004148EF" w:rsidRDefault="004148EF" w:rsidP="004148EF">
      <w:pPr>
        <w:spacing w:line="276" w:lineRule="auto"/>
        <w:rPr>
          <w:b/>
        </w:rPr>
      </w:pPr>
    </w:p>
    <w:p w14:paraId="54B3665D" w14:textId="77777777" w:rsidR="004148EF" w:rsidRDefault="004148EF" w:rsidP="004148EF">
      <w:pPr>
        <w:spacing w:line="276" w:lineRule="auto"/>
        <w:rPr>
          <w:b/>
        </w:rPr>
      </w:pPr>
    </w:p>
    <w:p w14:paraId="016AD66E" w14:textId="77777777" w:rsidR="004148EF" w:rsidRDefault="004148EF" w:rsidP="004148EF">
      <w:pPr>
        <w:spacing w:line="276" w:lineRule="auto"/>
        <w:rPr>
          <w:b/>
        </w:rPr>
      </w:pPr>
    </w:p>
    <w:p w14:paraId="7AB0E8DD" w14:textId="77777777" w:rsidR="004148EF" w:rsidRDefault="004148EF" w:rsidP="004148EF">
      <w:pPr>
        <w:spacing w:line="276" w:lineRule="auto"/>
        <w:ind w:left="2160" w:firstLine="720"/>
        <w:rPr>
          <w:b/>
          <w:sz w:val="26"/>
          <w:szCs w:val="26"/>
          <w:lang w:val="en-US"/>
        </w:rPr>
      </w:pPr>
    </w:p>
    <w:p w14:paraId="6FE25B3F" w14:textId="77777777" w:rsidR="004148EF" w:rsidRDefault="004148EF" w:rsidP="004148EF">
      <w:pPr>
        <w:spacing w:line="276" w:lineRule="auto"/>
        <w:ind w:left="2160" w:firstLine="720"/>
        <w:rPr>
          <w:b/>
          <w:sz w:val="26"/>
          <w:szCs w:val="26"/>
          <w:lang w:val="en-US"/>
        </w:rPr>
      </w:pPr>
    </w:p>
    <w:p w14:paraId="59D37A18" w14:textId="308985E2" w:rsidR="004148EF" w:rsidRPr="00B7353C" w:rsidRDefault="0007235A" w:rsidP="004148EF">
      <w:pPr>
        <w:spacing w:line="276" w:lineRule="auto"/>
        <w:ind w:left="2160" w:firstLine="720"/>
        <w:rPr>
          <w:b/>
          <w:sz w:val="26"/>
          <w:szCs w:val="26"/>
          <w:lang w:val="en-US"/>
        </w:rPr>
      </w:pPr>
      <w:r>
        <w:rPr>
          <w:b/>
          <w:sz w:val="26"/>
          <w:szCs w:val="26"/>
          <w:lang w:val="en-US"/>
        </w:rPr>
        <w:t xml:space="preserve">   </w:t>
      </w:r>
      <w:r w:rsidR="004148EF">
        <w:rPr>
          <w:b/>
          <w:sz w:val="26"/>
          <w:szCs w:val="26"/>
          <w:lang w:val="en-US"/>
        </w:rPr>
        <w:t>COURSEWORK REPORT</w:t>
      </w:r>
    </w:p>
    <w:p w14:paraId="788180DA" w14:textId="3662FB9D" w:rsidR="00F50E1A" w:rsidRDefault="004148EF" w:rsidP="004148EF">
      <w:pPr>
        <w:spacing w:line="276" w:lineRule="auto"/>
        <w:jc w:val="center"/>
        <w:rPr>
          <w:b/>
          <w:sz w:val="56"/>
          <w:szCs w:val="56"/>
          <w:lang w:val="vi-VN"/>
        </w:rPr>
      </w:pPr>
      <w:r w:rsidRPr="00B7353C">
        <w:t xml:space="preserve"> </w:t>
      </w:r>
      <w:r w:rsidR="0007235A">
        <w:rPr>
          <w:lang w:val="en-US"/>
        </w:rPr>
        <w:t xml:space="preserve">   </w:t>
      </w:r>
      <w:r>
        <w:rPr>
          <w:b/>
          <w:sz w:val="56"/>
          <w:szCs w:val="56"/>
          <w:lang w:val="vi-VN"/>
        </w:rPr>
        <w:t xml:space="preserve">PROGRAMMING FOR </w:t>
      </w:r>
    </w:p>
    <w:p w14:paraId="20FFCE73" w14:textId="2EC5E225" w:rsidR="004148EF" w:rsidRPr="004148EF" w:rsidRDefault="004148EF" w:rsidP="004148EF">
      <w:pPr>
        <w:spacing w:line="276" w:lineRule="auto"/>
        <w:jc w:val="center"/>
        <w:rPr>
          <w:b/>
          <w:sz w:val="56"/>
          <w:szCs w:val="56"/>
          <w:lang w:val="en-US"/>
        </w:rPr>
      </w:pPr>
      <w:r>
        <w:rPr>
          <w:b/>
          <w:sz w:val="56"/>
          <w:szCs w:val="56"/>
          <w:lang w:val="vi-VN"/>
        </w:rPr>
        <w:t>D</w:t>
      </w:r>
      <w:r>
        <w:rPr>
          <w:b/>
          <w:sz w:val="56"/>
          <w:szCs w:val="56"/>
          <w:lang w:val="en-US"/>
        </w:rPr>
        <w:t>ATA SCIENCE</w:t>
      </w:r>
    </w:p>
    <w:p w14:paraId="109FE28E" w14:textId="77777777" w:rsidR="004148EF" w:rsidRDefault="004148EF" w:rsidP="004148EF">
      <w:pPr>
        <w:spacing w:line="276" w:lineRule="auto"/>
        <w:rPr>
          <w:b/>
        </w:rPr>
      </w:pPr>
    </w:p>
    <w:p w14:paraId="60C30DB8" w14:textId="77777777" w:rsidR="004148EF" w:rsidRDefault="004148EF" w:rsidP="004148EF">
      <w:pPr>
        <w:spacing w:line="276" w:lineRule="auto"/>
        <w:rPr>
          <w:b/>
        </w:rPr>
      </w:pPr>
    </w:p>
    <w:p w14:paraId="35F22529" w14:textId="77777777" w:rsidR="004148EF" w:rsidRPr="00B7353C" w:rsidRDefault="004148EF" w:rsidP="004148EF">
      <w:pPr>
        <w:spacing w:line="276" w:lineRule="auto"/>
        <w:rPr>
          <w:bCs/>
        </w:rPr>
      </w:pPr>
      <w:r>
        <w:rPr>
          <w:b/>
        </w:rPr>
        <w:tab/>
      </w:r>
      <w:r>
        <w:rPr>
          <w:b/>
        </w:rPr>
        <w:tab/>
      </w:r>
      <w:r>
        <w:rPr>
          <w:b/>
        </w:rPr>
        <w:tab/>
      </w:r>
      <w:r>
        <w:rPr>
          <w:b/>
        </w:rPr>
        <w:tab/>
      </w:r>
      <w:r>
        <w:rPr>
          <w:b/>
        </w:rPr>
        <w:tab/>
      </w:r>
    </w:p>
    <w:p w14:paraId="25885D27" w14:textId="77777777" w:rsidR="004148EF" w:rsidRDefault="004148EF" w:rsidP="004148EF">
      <w:pPr>
        <w:tabs>
          <w:tab w:val="left" w:pos="3686"/>
        </w:tabs>
        <w:spacing w:line="276" w:lineRule="auto"/>
        <w:ind w:left="3686"/>
        <w:rPr>
          <w:b/>
        </w:rPr>
      </w:pPr>
    </w:p>
    <w:p w14:paraId="7B6A710A" w14:textId="77777777" w:rsidR="004148EF" w:rsidRPr="00B7353C" w:rsidRDefault="004148EF" w:rsidP="004148EF">
      <w:pPr>
        <w:tabs>
          <w:tab w:val="left" w:pos="3686"/>
        </w:tabs>
        <w:spacing w:line="276" w:lineRule="auto"/>
        <w:ind w:left="3686"/>
        <w:rPr>
          <w:b/>
        </w:rPr>
      </w:pPr>
      <w:r>
        <w:rPr>
          <w:b/>
        </w:rPr>
        <w:tab/>
      </w:r>
      <w:r>
        <w:rPr>
          <w:b/>
        </w:rPr>
        <w:tab/>
      </w:r>
      <w:r w:rsidRPr="00B7353C">
        <w:rPr>
          <w:b/>
        </w:rPr>
        <w:t xml:space="preserve">Student: </w:t>
      </w:r>
      <w:r w:rsidRPr="00B7353C">
        <w:t>Nguyen Dinh Khoi</w:t>
      </w:r>
    </w:p>
    <w:p w14:paraId="3D7F7E99" w14:textId="77777777" w:rsidR="004148EF" w:rsidRDefault="004148EF" w:rsidP="004148EF">
      <w:pPr>
        <w:tabs>
          <w:tab w:val="left" w:pos="3686"/>
        </w:tabs>
        <w:spacing w:line="276" w:lineRule="auto"/>
        <w:ind w:left="3686"/>
        <w:rPr>
          <w:b/>
        </w:rPr>
      </w:pPr>
    </w:p>
    <w:p w14:paraId="5F28980F" w14:textId="77685CEE" w:rsidR="004148EF" w:rsidRDefault="004148EF" w:rsidP="004148EF">
      <w:pPr>
        <w:spacing w:line="720" w:lineRule="auto"/>
        <w:ind w:left="3686"/>
        <w:rPr>
          <w:bCs/>
          <w:lang w:val="en-US"/>
        </w:rPr>
      </w:pPr>
      <w:r>
        <w:rPr>
          <w:b/>
          <w:lang w:val="en-US"/>
        </w:rPr>
        <w:tab/>
      </w:r>
      <w:r>
        <w:rPr>
          <w:b/>
          <w:lang w:val="en-US"/>
        </w:rPr>
        <w:tab/>
        <w:t>ID</w:t>
      </w:r>
      <w:r>
        <w:rPr>
          <w:b/>
        </w:rPr>
        <w:t>:</w:t>
      </w:r>
      <w:r w:rsidRPr="00B7353C">
        <w:rPr>
          <w:b/>
        </w:rPr>
        <w:t xml:space="preserve"> </w:t>
      </w:r>
      <w:r w:rsidRPr="00B7353C">
        <w:rPr>
          <w:bCs/>
        </w:rPr>
        <w:t>20066597</w:t>
      </w:r>
      <w:r>
        <w:rPr>
          <w:bCs/>
          <w:lang w:val="en-US"/>
        </w:rPr>
        <w:t>7</w:t>
      </w:r>
    </w:p>
    <w:p w14:paraId="79C20C2C" w14:textId="5B60663C" w:rsidR="004E7E99" w:rsidRPr="000F7EC5" w:rsidRDefault="004E7E99" w:rsidP="004148EF">
      <w:pPr>
        <w:spacing w:line="720" w:lineRule="auto"/>
        <w:ind w:left="3686"/>
        <w:rPr>
          <w:bCs/>
          <w:lang w:val="en-US"/>
        </w:rPr>
      </w:pPr>
      <w:r>
        <w:rPr>
          <w:b/>
          <w:lang w:val="en-US"/>
        </w:rPr>
        <w:tab/>
      </w:r>
      <w:r>
        <w:rPr>
          <w:b/>
          <w:lang w:val="en-US"/>
        </w:rPr>
        <w:tab/>
        <w:t>Pages:</w:t>
      </w:r>
      <w:r>
        <w:rPr>
          <w:bCs/>
          <w:lang w:val="en-US"/>
        </w:rPr>
        <w:t xml:space="preserve"> </w:t>
      </w:r>
      <w:r w:rsidR="00156299">
        <w:rPr>
          <w:bCs/>
          <w:color w:val="000000" w:themeColor="text1"/>
          <w:lang w:val="en-US"/>
        </w:rPr>
        <w:t>10</w:t>
      </w:r>
      <w:r>
        <w:rPr>
          <w:bCs/>
          <w:lang w:val="en-US"/>
        </w:rPr>
        <w:t>/10</w:t>
      </w:r>
    </w:p>
    <w:p w14:paraId="335E678B" w14:textId="2BA89D59" w:rsidR="004148EF" w:rsidRDefault="004148EF" w:rsidP="004148EF">
      <w:pPr>
        <w:spacing w:line="720" w:lineRule="auto"/>
        <w:ind w:left="3686"/>
        <w:rPr>
          <w:b/>
          <w:lang w:val="en-US"/>
        </w:rPr>
      </w:pPr>
      <w:r>
        <w:rPr>
          <w:b/>
          <w:lang w:val="en-US"/>
        </w:rPr>
        <w:tab/>
      </w:r>
      <w:r>
        <w:rPr>
          <w:b/>
          <w:lang w:val="en-US"/>
        </w:rPr>
        <w:tab/>
      </w:r>
    </w:p>
    <w:p w14:paraId="7EA91ABF" w14:textId="3874132A" w:rsidR="0007235A" w:rsidRDefault="0007235A" w:rsidP="004148EF">
      <w:pPr>
        <w:spacing w:line="720" w:lineRule="auto"/>
        <w:ind w:left="3686"/>
        <w:rPr>
          <w:b/>
          <w:lang w:val="en-US"/>
        </w:rPr>
      </w:pPr>
    </w:p>
    <w:p w14:paraId="580FFCCF" w14:textId="78628722" w:rsidR="0007235A" w:rsidRDefault="0007235A" w:rsidP="004148EF">
      <w:pPr>
        <w:spacing w:line="720" w:lineRule="auto"/>
        <w:ind w:left="3686"/>
        <w:rPr>
          <w:b/>
          <w:lang w:val="en-US"/>
        </w:rPr>
      </w:pPr>
    </w:p>
    <w:p w14:paraId="76E71FCE" w14:textId="77777777" w:rsidR="0007235A" w:rsidRPr="00CA282F" w:rsidRDefault="0007235A" w:rsidP="004148EF">
      <w:pPr>
        <w:spacing w:line="720" w:lineRule="auto"/>
        <w:ind w:left="3686"/>
        <w:rPr>
          <w:bCs/>
        </w:rPr>
      </w:pPr>
    </w:p>
    <w:p w14:paraId="0ADA58FE" w14:textId="77777777" w:rsidR="004148EF" w:rsidRDefault="004148EF" w:rsidP="004148EF">
      <w:pPr>
        <w:spacing w:line="276" w:lineRule="auto"/>
        <w:jc w:val="center"/>
        <w:rPr>
          <w:b/>
          <w:lang w:val="en-US"/>
        </w:rPr>
      </w:pPr>
      <w:r>
        <w:rPr>
          <w:b/>
        </w:rPr>
        <w:t>H</w:t>
      </w:r>
      <w:r>
        <w:rPr>
          <w:b/>
          <w:lang w:val="en-US"/>
        </w:rPr>
        <w:t>O</w:t>
      </w:r>
      <w:r>
        <w:rPr>
          <w:b/>
        </w:rPr>
        <w:t xml:space="preserve"> CH</w:t>
      </w:r>
      <w:r>
        <w:rPr>
          <w:b/>
          <w:lang w:val="en-US"/>
        </w:rPr>
        <w:t>I</w:t>
      </w:r>
      <w:r>
        <w:rPr>
          <w:b/>
        </w:rPr>
        <w:t xml:space="preserve"> MINH</w:t>
      </w:r>
      <w:r>
        <w:rPr>
          <w:b/>
          <w:lang w:val="en-US"/>
        </w:rPr>
        <w:t xml:space="preserve"> CITY, </w:t>
      </w:r>
      <w:r w:rsidR="00F50E1A">
        <w:rPr>
          <w:b/>
          <w:lang w:val="en-US"/>
        </w:rPr>
        <w:t>March</w:t>
      </w:r>
      <w:r>
        <w:rPr>
          <w:b/>
          <w:lang w:val="en-US"/>
        </w:rPr>
        <w:t>,</w:t>
      </w:r>
      <w:r>
        <w:rPr>
          <w:b/>
        </w:rPr>
        <w:t xml:space="preserve"> 20</w:t>
      </w:r>
      <w:r w:rsidR="00511E0D">
        <w:rPr>
          <w:b/>
          <w:lang w:val="en-US"/>
        </w:rPr>
        <w:t>22</w:t>
      </w:r>
    </w:p>
    <w:p w14:paraId="25C3C70D" w14:textId="77777777" w:rsidR="00205B55" w:rsidRDefault="00205B55" w:rsidP="004148EF">
      <w:pPr>
        <w:spacing w:line="276" w:lineRule="auto"/>
        <w:jc w:val="center"/>
        <w:rPr>
          <w:b/>
          <w:lang w:val="en-US"/>
        </w:rPr>
      </w:pPr>
    </w:p>
    <w:p w14:paraId="4AE2C731" w14:textId="77777777" w:rsidR="00205B55" w:rsidRDefault="00205B55" w:rsidP="004148EF">
      <w:pPr>
        <w:spacing w:line="276" w:lineRule="auto"/>
        <w:jc w:val="center"/>
        <w:rPr>
          <w:b/>
          <w:lang w:val="en-US"/>
        </w:rPr>
      </w:pPr>
    </w:p>
    <w:p w14:paraId="238F27AF" w14:textId="77777777" w:rsidR="00205B55" w:rsidRDefault="00205B55" w:rsidP="00205B55">
      <w:pPr>
        <w:pStyle w:val="Heading1"/>
        <w:rPr>
          <w:lang w:val="en-US"/>
        </w:rPr>
      </w:pPr>
    </w:p>
    <w:sdt>
      <w:sdtPr>
        <w:rPr>
          <w:rFonts w:asciiTheme="minorHAnsi" w:eastAsiaTheme="minorEastAsia" w:hAnsiTheme="minorHAnsi" w:cstheme="minorBidi"/>
          <w:b w:val="0"/>
          <w:bCs w:val="0"/>
          <w:color w:val="auto"/>
          <w:sz w:val="24"/>
          <w:szCs w:val="24"/>
          <w:lang w:val="en-VN" w:eastAsia="zh-CN"/>
        </w:rPr>
        <w:id w:val="764581817"/>
        <w:docPartObj>
          <w:docPartGallery w:val="Table of Contents"/>
          <w:docPartUnique/>
        </w:docPartObj>
      </w:sdtPr>
      <w:sdtEndPr>
        <w:rPr>
          <w:noProof/>
        </w:rPr>
      </w:sdtEndPr>
      <w:sdtContent>
        <w:p w14:paraId="4011460E" w14:textId="2A9E5256" w:rsidR="00205B55" w:rsidRDefault="00205B55">
          <w:pPr>
            <w:pStyle w:val="TOCHeading"/>
          </w:pPr>
          <w:r>
            <w:t>Table of Contents</w:t>
          </w:r>
        </w:p>
        <w:p w14:paraId="3BE14E8A" w14:textId="19C9EF95" w:rsidR="00E62603" w:rsidRDefault="00205B55">
          <w:pPr>
            <w:pStyle w:val="TOC1"/>
            <w:tabs>
              <w:tab w:val="right" w:leader="dot" w:pos="8353"/>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9018987" w:history="1">
            <w:r w:rsidR="00E62603" w:rsidRPr="002E0BDC">
              <w:rPr>
                <w:rStyle w:val="Hyperlink"/>
                <w:noProof/>
                <w:shd w:val="clear" w:color="auto" w:fill="FFFFFF"/>
              </w:rPr>
              <w:t>Introduction</w:t>
            </w:r>
            <w:r w:rsidR="00E62603">
              <w:rPr>
                <w:noProof/>
                <w:webHidden/>
              </w:rPr>
              <w:tab/>
            </w:r>
            <w:r w:rsidR="00E62603">
              <w:rPr>
                <w:noProof/>
                <w:webHidden/>
              </w:rPr>
              <w:fldChar w:fldCharType="begin"/>
            </w:r>
            <w:r w:rsidR="00E62603">
              <w:rPr>
                <w:noProof/>
                <w:webHidden/>
              </w:rPr>
              <w:instrText xml:space="preserve"> PAGEREF _Toc99018987 \h </w:instrText>
            </w:r>
            <w:r w:rsidR="00E62603">
              <w:rPr>
                <w:noProof/>
                <w:webHidden/>
              </w:rPr>
            </w:r>
            <w:r w:rsidR="00E62603">
              <w:rPr>
                <w:noProof/>
                <w:webHidden/>
              </w:rPr>
              <w:fldChar w:fldCharType="separate"/>
            </w:r>
            <w:r w:rsidR="00E62603">
              <w:rPr>
                <w:noProof/>
                <w:webHidden/>
              </w:rPr>
              <w:t>3</w:t>
            </w:r>
            <w:r w:rsidR="00E62603">
              <w:rPr>
                <w:noProof/>
                <w:webHidden/>
              </w:rPr>
              <w:fldChar w:fldCharType="end"/>
            </w:r>
          </w:hyperlink>
        </w:p>
        <w:p w14:paraId="4D8ED6B4" w14:textId="093E315A" w:rsidR="00E62603" w:rsidRDefault="005A2EE6">
          <w:pPr>
            <w:pStyle w:val="TOC1"/>
            <w:tabs>
              <w:tab w:val="right" w:leader="dot" w:pos="8353"/>
            </w:tabs>
            <w:rPr>
              <w:rFonts w:cstheme="minorBidi"/>
              <w:b w:val="0"/>
              <w:bCs w:val="0"/>
              <w:i w:val="0"/>
              <w:iCs w:val="0"/>
              <w:noProof/>
            </w:rPr>
          </w:pPr>
          <w:hyperlink w:anchor="_Toc99018988" w:history="1">
            <w:r w:rsidR="00E62603" w:rsidRPr="002E0BDC">
              <w:rPr>
                <w:rStyle w:val="Hyperlink"/>
                <w:noProof/>
                <w:lang w:val="vi-VN"/>
              </w:rPr>
              <w:t>Data</w:t>
            </w:r>
            <w:r w:rsidR="00E62603" w:rsidRPr="002E0BDC">
              <w:rPr>
                <w:rStyle w:val="Hyperlink"/>
                <w:noProof/>
                <w:lang w:val="en-US"/>
              </w:rPr>
              <w:t xml:space="preserve"> Wrangling</w:t>
            </w:r>
            <w:r w:rsidR="00E62603">
              <w:rPr>
                <w:noProof/>
                <w:webHidden/>
              </w:rPr>
              <w:tab/>
            </w:r>
            <w:r w:rsidR="00E62603">
              <w:rPr>
                <w:noProof/>
                <w:webHidden/>
              </w:rPr>
              <w:fldChar w:fldCharType="begin"/>
            </w:r>
            <w:r w:rsidR="00E62603">
              <w:rPr>
                <w:noProof/>
                <w:webHidden/>
              </w:rPr>
              <w:instrText xml:space="preserve"> PAGEREF _Toc99018988 \h </w:instrText>
            </w:r>
            <w:r w:rsidR="00E62603">
              <w:rPr>
                <w:noProof/>
                <w:webHidden/>
              </w:rPr>
            </w:r>
            <w:r w:rsidR="00E62603">
              <w:rPr>
                <w:noProof/>
                <w:webHidden/>
              </w:rPr>
              <w:fldChar w:fldCharType="separate"/>
            </w:r>
            <w:r w:rsidR="00E62603">
              <w:rPr>
                <w:noProof/>
                <w:webHidden/>
              </w:rPr>
              <w:t>3</w:t>
            </w:r>
            <w:r w:rsidR="00E62603">
              <w:rPr>
                <w:noProof/>
                <w:webHidden/>
              </w:rPr>
              <w:fldChar w:fldCharType="end"/>
            </w:r>
          </w:hyperlink>
        </w:p>
        <w:p w14:paraId="7BCF97AC" w14:textId="359EE974" w:rsidR="00E62603" w:rsidRDefault="005A2EE6">
          <w:pPr>
            <w:pStyle w:val="TOC1"/>
            <w:tabs>
              <w:tab w:val="right" w:leader="dot" w:pos="8353"/>
            </w:tabs>
            <w:rPr>
              <w:rFonts w:cstheme="minorBidi"/>
              <w:b w:val="0"/>
              <w:bCs w:val="0"/>
              <w:i w:val="0"/>
              <w:iCs w:val="0"/>
              <w:noProof/>
            </w:rPr>
          </w:pPr>
          <w:hyperlink w:anchor="_Toc99018989" w:history="1">
            <w:r w:rsidR="00E62603" w:rsidRPr="002E0BDC">
              <w:rPr>
                <w:rStyle w:val="Hyperlink"/>
                <w:noProof/>
                <w:lang w:val="en-US"/>
              </w:rPr>
              <w:t>Question 1: When is the best time of day, day of week, and time of year to fly to minimize delays?</w:t>
            </w:r>
            <w:r w:rsidR="00E62603">
              <w:rPr>
                <w:noProof/>
                <w:webHidden/>
              </w:rPr>
              <w:tab/>
            </w:r>
            <w:r w:rsidR="00E62603">
              <w:rPr>
                <w:noProof/>
                <w:webHidden/>
              </w:rPr>
              <w:fldChar w:fldCharType="begin"/>
            </w:r>
            <w:r w:rsidR="00E62603">
              <w:rPr>
                <w:noProof/>
                <w:webHidden/>
              </w:rPr>
              <w:instrText xml:space="preserve"> PAGEREF _Toc99018989 \h </w:instrText>
            </w:r>
            <w:r w:rsidR="00E62603">
              <w:rPr>
                <w:noProof/>
                <w:webHidden/>
              </w:rPr>
            </w:r>
            <w:r w:rsidR="00E62603">
              <w:rPr>
                <w:noProof/>
                <w:webHidden/>
              </w:rPr>
              <w:fldChar w:fldCharType="separate"/>
            </w:r>
            <w:r w:rsidR="00E62603">
              <w:rPr>
                <w:noProof/>
                <w:webHidden/>
              </w:rPr>
              <w:t>4</w:t>
            </w:r>
            <w:r w:rsidR="00E62603">
              <w:rPr>
                <w:noProof/>
                <w:webHidden/>
              </w:rPr>
              <w:fldChar w:fldCharType="end"/>
            </w:r>
          </w:hyperlink>
        </w:p>
        <w:p w14:paraId="65FA8AFB" w14:textId="60135957" w:rsidR="00E62603" w:rsidRDefault="005A2EE6">
          <w:pPr>
            <w:pStyle w:val="TOC1"/>
            <w:tabs>
              <w:tab w:val="right" w:leader="dot" w:pos="8353"/>
            </w:tabs>
            <w:rPr>
              <w:rFonts w:cstheme="minorBidi"/>
              <w:b w:val="0"/>
              <w:bCs w:val="0"/>
              <w:i w:val="0"/>
              <w:iCs w:val="0"/>
              <w:noProof/>
            </w:rPr>
          </w:pPr>
          <w:hyperlink w:anchor="_Toc99018990" w:history="1">
            <w:r w:rsidR="00E62603" w:rsidRPr="002E0BDC">
              <w:rPr>
                <w:rStyle w:val="Hyperlink"/>
                <w:noProof/>
                <w:shd w:val="clear" w:color="auto" w:fill="FFFFFF"/>
              </w:rPr>
              <w:t>Question 2: Do older planes suffer more delays?</w:t>
            </w:r>
            <w:r w:rsidR="00E62603">
              <w:rPr>
                <w:noProof/>
                <w:webHidden/>
              </w:rPr>
              <w:tab/>
            </w:r>
            <w:r w:rsidR="00E62603">
              <w:rPr>
                <w:noProof/>
                <w:webHidden/>
              </w:rPr>
              <w:fldChar w:fldCharType="begin"/>
            </w:r>
            <w:r w:rsidR="00E62603">
              <w:rPr>
                <w:noProof/>
                <w:webHidden/>
              </w:rPr>
              <w:instrText xml:space="preserve"> PAGEREF _Toc99018990 \h </w:instrText>
            </w:r>
            <w:r w:rsidR="00E62603">
              <w:rPr>
                <w:noProof/>
                <w:webHidden/>
              </w:rPr>
            </w:r>
            <w:r w:rsidR="00E62603">
              <w:rPr>
                <w:noProof/>
                <w:webHidden/>
              </w:rPr>
              <w:fldChar w:fldCharType="separate"/>
            </w:r>
            <w:r w:rsidR="00E62603">
              <w:rPr>
                <w:noProof/>
                <w:webHidden/>
              </w:rPr>
              <w:t>6</w:t>
            </w:r>
            <w:r w:rsidR="00E62603">
              <w:rPr>
                <w:noProof/>
                <w:webHidden/>
              </w:rPr>
              <w:fldChar w:fldCharType="end"/>
            </w:r>
          </w:hyperlink>
        </w:p>
        <w:p w14:paraId="57B2B5CB" w14:textId="6CB94640" w:rsidR="00E62603" w:rsidRDefault="005A2EE6">
          <w:pPr>
            <w:pStyle w:val="TOC1"/>
            <w:tabs>
              <w:tab w:val="right" w:leader="dot" w:pos="8353"/>
            </w:tabs>
            <w:rPr>
              <w:rFonts w:cstheme="minorBidi"/>
              <w:b w:val="0"/>
              <w:bCs w:val="0"/>
              <w:i w:val="0"/>
              <w:iCs w:val="0"/>
              <w:noProof/>
            </w:rPr>
          </w:pPr>
          <w:hyperlink w:anchor="_Toc99018991" w:history="1">
            <w:r w:rsidR="00E62603" w:rsidRPr="002E0BDC">
              <w:rPr>
                <w:rStyle w:val="Hyperlink"/>
                <w:noProof/>
                <w:shd w:val="clear" w:color="auto" w:fill="FFFFFF"/>
              </w:rPr>
              <w:t>Question 3: How does the number of people flying between different locations change over time?</w:t>
            </w:r>
            <w:r w:rsidR="00E62603">
              <w:rPr>
                <w:noProof/>
                <w:webHidden/>
              </w:rPr>
              <w:tab/>
            </w:r>
            <w:r w:rsidR="00E62603">
              <w:rPr>
                <w:noProof/>
                <w:webHidden/>
              </w:rPr>
              <w:fldChar w:fldCharType="begin"/>
            </w:r>
            <w:r w:rsidR="00E62603">
              <w:rPr>
                <w:noProof/>
                <w:webHidden/>
              </w:rPr>
              <w:instrText xml:space="preserve"> PAGEREF _Toc99018991 \h </w:instrText>
            </w:r>
            <w:r w:rsidR="00E62603">
              <w:rPr>
                <w:noProof/>
                <w:webHidden/>
              </w:rPr>
            </w:r>
            <w:r w:rsidR="00E62603">
              <w:rPr>
                <w:noProof/>
                <w:webHidden/>
              </w:rPr>
              <w:fldChar w:fldCharType="separate"/>
            </w:r>
            <w:r w:rsidR="00E62603">
              <w:rPr>
                <w:noProof/>
                <w:webHidden/>
              </w:rPr>
              <w:t>7</w:t>
            </w:r>
            <w:r w:rsidR="00E62603">
              <w:rPr>
                <w:noProof/>
                <w:webHidden/>
              </w:rPr>
              <w:fldChar w:fldCharType="end"/>
            </w:r>
          </w:hyperlink>
        </w:p>
        <w:p w14:paraId="7DF51B30" w14:textId="23C95B6A" w:rsidR="00E62603" w:rsidRDefault="005A2EE6">
          <w:pPr>
            <w:pStyle w:val="TOC1"/>
            <w:tabs>
              <w:tab w:val="right" w:leader="dot" w:pos="8353"/>
            </w:tabs>
            <w:rPr>
              <w:rFonts w:cstheme="minorBidi"/>
              <w:b w:val="0"/>
              <w:bCs w:val="0"/>
              <w:i w:val="0"/>
              <w:iCs w:val="0"/>
              <w:noProof/>
            </w:rPr>
          </w:pPr>
          <w:hyperlink w:anchor="_Toc99018992" w:history="1">
            <w:r w:rsidR="00E62603" w:rsidRPr="002E0BDC">
              <w:rPr>
                <w:rStyle w:val="Hyperlink"/>
                <w:noProof/>
              </w:rPr>
              <w:t>Question</w:t>
            </w:r>
            <w:r w:rsidR="00E62603" w:rsidRPr="002E0BDC">
              <w:rPr>
                <w:rStyle w:val="Hyperlink"/>
                <w:noProof/>
                <w:shd w:val="clear" w:color="auto" w:fill="FFFFFF"/>
              </w:rPr>
              <w:t xml:space="preserve"> 4: Can you detect cascading failures as delays in one airport create delays in others?</w:t>
            </w:r>
            <w:r w:rsidR="00E62603">
              <w:rPr>
                <w:noProof/>
                <w:webHidden/>
              </w:rPr>
              <w:tab/>
            </w:r>
            <w:r w:rsidR="00E62603">
              <w:rPr>
                <w:noProof/>
                <w:webHidden/>
              </w:rPr>
              <w:fldChar w:fldCharType="begin"/>
            </w:r>
            <w:r w:rsidR="00E62603">
              <w:rPr>
                <w:noProof/>
                <w:webHidden/>
              </w:rPr>
              <w:instrText xml:space="preserve"> PAGEREF _Toc99018992 \h </w:instrText>
            </w:r>
            <w:r w:rsidR="00E62603">
              <w:rPr>
                <w:noProof/>
                <w:webHidden/>
              </w:rPr>
            </w:r>
            <w:r w:rsidR="00E62603">
              <w:rPr>
                <w:noProof/>
                <w:webHidden/>
              </w:rPr>
              <w:fldChar w:fldCharType="separate"/>
            </w:r>
            <w:r w:rsidR="00E62603">
              <w:rPr>
                <w:noProof/>
                <w:webHidden/>
              </w:rPr>
              <w:t>9</w:t>
            </w:r>
            <w:r w:rsidR="00E62603">
              <w:rPr>
                <w:noProof/>
                <w:webHidden/>
              </w:rPr>
              <w:fldChar w:fldCharType="end"/>
            </w:r>
          </w:hyperlink>
        </w:p>
        <w:p w14:paraId="3F20F69A" w14:textId="311981BE" w:rsidR="00E62603" w:rsidRDefault="005A2EE6">
          <w:pPr>
            <w:pStyle w:val="TOC1"/>
            <w:tabs>
              <w:tab w:val="right" w:leader="dot" w:pos="8353"/>
            </w:tabs>
            <w:rPr>
              <w:rFonts w:cstheme="minorBidi"/>
              <w:b w:val="0"/>
              <w:bCs w:val="0"/>
              <w:i w:val="0"/>
              <w:iCs w:val="0"/>
              <w:noProof/>
            </w:rPr>
          </w:pPr>
          <w:hyperlink w:anchor="_Toc99018993" w:history="1">
            <w:r w:rsidR="00E62603" w:rsidRPr="002E0BDC">
              <w:rPr>
                <w:rStyle w:val="Hyperlink"/>
                <w:noProof/>
                <w:lang w:val="en-US"/>
              </w:rPr>
              <w:t>Question 5: Use the available variables to construct a model that predicts delays?</w:t>
            </w:r>
            <w:r w:rsidR="00E62603">
              <w:rPr>
                <w:noProof/>
                <w:webHidden/>
              </w:rPr>
              <w:tab/>
            </w:r>
            <w:r w:rsidR="00E62603">
              <w:rPr>
                <w:noProof/>
                <w:webHidden/>
              </w:rPr>
              <w:fldChar w:fldCharType="begin"/>
            </w:r>
            <w:r w:rsidR="00E62603">
              <w:rPr>
                <w:noProof/>
                <w:webHidden/>
              </w:rPr>
              <w:instrText xml:space="preserve"> PAGEREF _Toc99018993 \h </w:instrText>
            </w:r>
            <w:r w:rsidR="00E62603">
              <w:rPr>
                <w:noProof/>
                <w:webHidden/>
              </w:rPr>
            </w:r>
            <w:r w:rsidR="00E62603">
              <w:rPr>
                <w:noProof/>
                <w:webHidden/>
              </w:rPr>
              <w:fldChar w:fldCharType="separate"/>
            </w:r>
            <w:r w:rsidR="00E62603">
              <w:rPr>
                <w:noProof/>
                <w:webHidden/>
              </w:rPr>
              <w:t>11</w:t>
            </w:r>
            <w:r w:rsidR="00E62603">
              <w:rPr>
                <w:noProof/>
                <w:webHidden/>
              </w:rPr>
              <w:fldChar w:fldCharType="end"/>
            </w:r>
          </w:hyperlink>
        </w:p>
        <w:p w14:paraId="6EA136A7" w14:textId="54FC680F" w:rsidR="00E62603" w:rsidRDefault="005A2EE6">
          <w:pPr>
            <w:pStyle w:val="TOC1"/>
            <w:tabs>
              <w:tab w:val="right" w:leader="dot" w:pos="8353"/>
            </w:tabs>
            <w:rPr>
              <w:rFonts w:cstheme="minorBidi"/>
              <w:b w:val="0"/>
              <w:bCs w:val="0"/>
              <w:i w:val="0"/>
              <w:iCs w:val="0"/>
              <w:noProof/>
            </w:rPr>
          </w:pPr>
          <w:hyperlink w:anchor="_Toc99018994" w:history="1">
            <w:r w:rsidR="00E62603" w:rsidRPr="002E0BDC">
              <w:rPr>
                <w:rStyle w:val="Hyperlink"/>
                <w:noProof/>
                <w:lang w:val="en-US"/>
              </w:rPr>
              <w:t>Conclusions</w:t>
            </w:r>
            <w:r w:rsidR="00E62603">
              <w:rPr>
                <w:noProof/>
                <w:webHidden/>
              </w:rPr>
              <w:tab/>
            </w:r>
            <w:r w:rsidR="00E62603">
              <w:rPr>
                <w:noProof/>
                <w:webHidden/>
              </w:rPr>
              <w:fldChar w:fldCharType="begin"/>
            </w:r>
            <w:r w:rsidR="00E62603">
              <w:rPr>
                <w:noProof/>
                <w:webHidden/>
              </w:rPr>
              <w:instrText xml:space="preserve"> PAGEREF _Toc99018994 \h </w:instrText>
            </w:r>
            <w:r w:rsidR="00E62603">
              <w:rPr>
                <w:noProof/>
                <w:webHidden/>
              </w:rPr>
            </w:r>
            <w:r w:rsidR="00E62603">
              <w:rPr>
                <w:noProof/>
                <w:webHidden/>
              </w:rPr>
              <w:fldChar w:fldCharType="separate"/>
            </w:r>
            <w:r w:rsidR="00E62603">
              <w:rPr>
                <w:noProof/>
                <w:webHidden/>
              </w:rPr>
              <w:t>11</w:t>
            </w:r>
            <w:r w:rsidR="00E62603">
              <w:rPr>
                <w:noProof/>
                <w:webHidden/>
              </w:rPr>
              <w:fldChar w:fldCharType="end"/>
            </w:r>
          </w:hyperlink>
        </w:p>
        <w:p w14:paraId="39BA9429" w14:textId="6818688D" w:rsidR="00E62603" w:rsidRDefault="005A2EE6">
          <w:pPr>
            <w:pStyle w:val="TOC1"/>
            <w:tabs>
              <w:tab w:val="right" w:leader="dot" w:pos="8353"/>
            </w:tabs>
            <w:rPr>
              <w:rFonts w:cstheme="minorBidi"/>
              <w:b w:val="0"/>
              <w:bCs w:val="0"/>
              <w:i w:val="0"/>
              <w:iCs w:val="0"/>
              <w:noProof/>
            </w:rPr>
          </w:pPr>
          <w:hyperlink w:anchor="_Toc99018995" w:history="1">
            <w:r w:rsidR="00E62603" w:rsidRPr="002E0BDC">
              <w:rPr>
                <w:rStyle w:val="Hyperlink"/>
                <w:noProof/>
                <w:lang w:val="en-US"/>
              </w:rPr>
              <w:t>References</w:t>
            </w:r>
            <w:r w:rsidR="00E62603">
              <w:rPr>
                <w:noProof/>
                <w:webHidden/>
              </w:rPr>
              <w:tab/>
            </w:r>
            <w:r w:rsidR="00E62603">
              <w:rPr>
                <w:noProof/>
                <w:webHidden/>
              </w:rPr>
              <w:fldChar w:fldCharType="begin"/>
            </w:r>
            <w:r w:rsidR="00E62603">
              <w:rPr>
                <w:noProof/>
                <w:webHidden/>
              </w:rPr>
              <w:instrText xml:space="preserve"> PAGEREF _Toc99018995 \h </w:instrText>
            </w:r>
            <w:r w:rsidR="00E62603">
              <w:rPr>
                <w:noProof/>
                <w:webHidden/>
              </w:rPr>
            </w:r>
            <w:r w:rsidR="00E62603">
              <w:rPr>
                <w:noProof/>
                <w:webHidden/>
              </w:rPr>
              <w:fldChar w:fldCharType="separate"/>
            </w:r>
            <w:r w:rsidR="00E62603">
              <w:rPr>
                <w:noProof/>
                <w:webHidden/>
              </w:rPr>
              <w:t>13</w:t>
            </w:r>
            <w:r w:rsidR="00E62603">
              <w:rPr>
                <w:noProof/>
                <w:webHidden/>
              </w:rPr>
              <w:fldChar w:fldCharType="end"/>
            </w:r>
          </w:hyperlink>
        </w:p>
        <w:p w14:paraId="71B95862" w14:textId="45D2CD86" w:rsidR="00205B55" w:rsidRDefault="00205B55">
          <w:r>
            <w:rPr>
              <w:b/>
              <w:bCs/>
              <w:noProof/>
            </w:rPr>
            <w:fldChar w:fldCharType="end"/>
          </w:r>
        </w:p>
      </w:sdtContent>
    </w:sdt>
    <w:p w14:paraId="594E6337" w14:textId="3DC06763" w:rsidR="007D247E" w:rsidRPr="007D247E" w:rsidRDefault="007D247E" w:rsidP="007D247E">
      <w:pPr>
        <w:jc w:val="left"/>
        <w:rPr>
          <w:b/>
          <w:lang w:val="en-US"/>
        </w:rPr>
        <w:sectPr w:rsidR="007D247E" w:rsidRPr="007D247E" w:rsidSect="00F74F9D">
          <w:footerReference w:type="even" r:id="rId9"/>
          <w:footerReference w:type="default" r:id="rId10"/>
          <w:footerReference w:type="first" r:id="rId11"/>
          <w:pgSz w:w="11906" w:h="16838"/>
          <w:pgMar w:top="1411" w:right="1556" w:bottom="720" w:left="1987" w:header="680" w:footer="709" w:gutter="0"/>
          <w:pgNumType w:start="1"/>
          <w:cols w:space="720"/>
          <w:titlePg/>
          <w:docGrid w:linePitch="326"/>
        </w:sectPr>
      </w:pPr>
    </w:p>
    <w:p w14:paraId="687E74CF" w14:textId="77777777" w:rsidR="007D247E" w:rsidRPr="007D247E" w:rsidRDefault="007D247E" w:rsidP="007D247E">
      <w:pPr>
        <w:rPr>
          <w:shd w:val="clear" w:color="auto" w:fill="FFFFFF"/>
        </w:rPr>
      </w:pPr>
    </w:p>
    <w:p w14:paraId="34EAC782" w14:textId="3622FA94" w:rsidR="005839DC" w:rsidRDefault="00DD4648" w:rsidP="0007235A">
      <w:pPr>
        <w:pStyle w:val="Title"/>
        <w:rPr>
          <w:lang w:val="en-US"/>
        </w:rPr>
      </w:pPr>
      <w:r>
        <w:rPr>
          <w:lang w:val="en-US"/>
        </w:rPr>
        <w:t>Coursework Report</w:t>
      </w:r>
    </w:p>
    <w:p w14:paraId="69987E80" w14:textId="77777777" w:rsidR="007D247E" w:rsidRPr="007D247E" w:rsidRDefault="007D247E" w:rsidP="007D247E">
      <w:pPr>
        <w:pStyle w:val="Heading1"/>
        <w:rPr>
          <w:shd w:val="clear" w:color="auto" w:fill="FFFFFF"/>
        </w:rPr>
      </w:pPr>
      <w:bookmarkStart w:id="0" w:name="_Toc99018987"/>
      <w:r w:rsidRPr="007D247E">
        <w:rPr>
          <w:shd w:val="clear" w:color="auto" w:fill="FFFFFF"/>
        </w:rPr>
        <w:t>Introduction</w:t>
      </w:r>
      <w:bookmarkEnd w:id="0"/>
    </w:p>
    <w:p w14:paraId="76F3C5F8" w14:textId="5F9CD22C" w:rsidR="007D247E" w:rsidRPr="0054216B" w:rsidRDefault="007D247E" w:rsidP="007D247E">
      <w:pPr>
        <w:rPr>
          <w:shd w:val="clear" w:color="auto" w:fill="FFFFFF"/>
          <w:lang w:val="en-US"/>
        </w:rPr>
      </w:pPr>
      <w:r w:rsidRPr="007D247E">
        <w:rPr>
          <w:shd w:val="clear" w:color="auto" w:fill="FFFFFF"/>
        </w:rPr>
        <w:t>The report uses</w:t>
      </w:r>
      <w:r w:rsidR="006A183C">
        <w:rPr>
          <w:shd w:val="clear" w:color="auto" w:fill="FFFFFF"/>
          <w:lang w:val="vi-VN"/>
        </w:rPr>
        <w:t xml:space="preserve"> the flights’</w:t>
      </w:r>
      <w:r w:rsidRPr="007D247E">
        <w:rPr>
          <w:shd w:val="clear" w:color="auto" w:fill="FFFFFF"/>
        </w:rPr>
        <w:t xml:space="preserve"> data </w:t>
      </w:r>
      <w:r w:rsidR="006A183C">
        <w:rPr>
          <w:shd w:val="clear" w:color="auto" w:fill="FFFFFF"/>
        </w:rPr>
        <w:t>of</w:t>
      </w:r>
      <w:r w:rsidRPr="007D247E">
        <w:rPr>
          <w:shd w:val="clear" w:color="auto" w:fill="FFFFFF"/>
        </w:rPr>
        <w:t xml:space="preserve"> 1999 and 2000, with more than 11 million records in total. To answer the 5 questions,</w:t>
      </w:r>
      <w:r w:rsidR="0054216B">
        <w:rPr>
          <w:shd w:val="clear" w:color="auto" w:fill="FFFFFF"/>
          <w:lang w:val="en-US"/>
        </w:rPr>
        <w:t xml:space="preserve"> initially,</w:t>
      </w:r>
      <w:r w:rsidRPr="007D247E">
        <w:rPr>
          <w:shd w:val="clear" w:color="auto" w:fill="FFFFFF"/>
        </w:rPr>
        <w:t xml:space="preserve"> the data will be checked and </w:t>
      </w:r>
      <w:r w:rsidR="0054216B">
        <w:rPr>
          <w:shd w:val="clear" w:color="auto" w:fill="FFFFFF"/>
          <w:lang w:val="en-US"/>
        </w:rPr>
        <w:t xml:space="preserve">applied </w:t>
      </w:r>
      <w:r w:rsidRPr="007D247E">
        <w:rPr>
          <w:shd w:val="clear" w:color="auto" w:fill="FFFFFF"/>
        </w:rPr>
        <w:t xml:space="preserve">filter to remove Na values </w:t>
      </w:r>
      <w:r w:rsidR="008A0356">
        <w:rPr>
          <w:shd w:val="clear" w:color="auto" w:fill="FFFFFF"/>
        </w:rPr>
        <w:t>and</w:t>
      </w:r>
      <w:r w:rsidR="008A0356">
        <w:rPr>
          <w:shd w:val="clear" w:color="auto" w:fill="FFFFFF"/>
          <w:lang w:val="vi-VN"/>
        </w:rPr>
        <w:t xml:space="preserve"> </w:t>
      </w:r>
      <w:r w:rsidRPr="007D247E">
        <w:rPr>
          <w:shd w:val="clear" w:color="auto" w:fill="FFFFFF"/>
        </w:rPr>
        <w:t xml:space="preserve">select the necessary columns. </w:t>
      </w:r>
      <w:r w:rsidR="008A0356">
        <w:rPr>
          <w:shd w:val="clear" w:color="auto" w:fill="FFFFFF"/>
        </w:rPr>
        <w:t>Subsequently</w:t>
      </w:r>
      <w:r w:rsidRPr="007D247E">
        <w:rPr>
          <w:shd w:val="clear" w:color="auto" w:fill="FFFFFF"/>
        </w:rPr>
        <w:t xml:space="preserve">, depending on each question, the </w:t>
      </w:r>
      <w:r w:rsidR="0054216B">
        <w:rPr>
          <w:shd w:val="clear" w:color="auto" w:fill="FFFFFF"/>
          <w:lang w:val="en-US"/>
        </w:rPr>
        <w:t>modified</w:t>
      </w:r>
      <w:r w:rsidRPr="007D247E">
        <w:rPr>
          <w:shd w:val="clear" w:color="auto" w:fill="FFFFFF"/>
        </w:rPr>
        <w:t xml:space="preserve"> data will be further transformed to </w:t>
      </w:r>
      <w:r w:rsidR="00A46141">
        <w:rPr>
          <w:shd w:val="clear" w:color="auto" w:fill="FFFFFF"/>
        </w:rPr>
        <w:t>analyze</w:t>
      </w:r>
      <w:r w:rsidR="00A46141">
        <w:rPr>
          <w:shd w:val="clear" w:color="auto" w:fill="FFFFFF"/>
          <w:lang w:val="vi-VN"/>
        </w:rPr>
        <w:t xml:space="preserve"> and draw </w:t>
      </w:r>
      <w:r w:rsidRPr="007D247E">
        <w:rPr>
          <w:shd w:val="clear" w:color="auto" w:fill="FFFFFF"/>
        </w:rPr>
        <w:t>conclusions</w:t>
      </w:r>
      <w:r w:rsidR="0054216B">
        <w:rPr>
          <w:shd w:val="clear" w:color="auto" w:fill="FFFFFF"/>
          <w:lang w:val="en-US"/>
        </w:rPr>
        <w:t>.</w:t>
      </w:r>
    </w:p>
    <w:p w14:paraId="73A29818" w14:textId="66B5F5FB" w:rsidR="00DD4648" w:rsidRDefault="00A55DF9" w:rsidP="00874753">
      <w:pPr>
        <w:pStyle w:val="Heading1"/>
        <w:rPr>
          <w:lang w:val="en-US"/>
        </w:rPr>
      </w:pPr>
      <w:bookmarkStart w:id="1" w:name="_Toc99018988"/>
      <w:r>
        <w:rPr>
          <w:lang w:val="vi-VN"/>
        </w:rPr>
        <w:t>Data</w:t>
      </w:r>
      <w:r>
        <w:rPr>
          <w:lang w:val="en-US"/>
        </w:rPr>
        <w:t xml:space="preserve"> Wrangling</w:t>
      </w:r>
      <w:bookmarkEnd w:id="1"/>
    </w:p>
    <w:p w14:paraId="31552722" w14:textId="1A2538C5" w:rsidR="0055654D" w:rsidRPr="00B51DFF" w:rsidRDefault="00DA6F1D" w:rsidP="00756E7E">
      <w:pPr>
        <w:rPr>
          <w:shd w:val="clear" w:color="auto" w:fill="FFFFFF"/>
          <w:lang w:val="vi-VN"/>
        </w:rPr>
      </w:pPr>
      <w:r w:rsidRPr="007A6251">
        <w:rPr>
          <w:shd w:val="clear" w:color="auto" w:fill="FFFFFF"/>
        </w:rPr>
        <w:t>The data used consist of information about American flights in 1999 and 2000. The first step was to download the data from the original website to the storage folder. After that, the data was imported to IDE (Rstudio or JupyterNotebook) to analyze. From the raw data of two consecutive years, we merged them into one united group. After checking, there were 11,210,931 records, in which NA values appeared in some columns as shown below.</w:t>
      </w:r>
    </w:p>
    <w:tbl>
      <w:tblPr>
        <w:tblStyle w:val="TableGrid"/>
        <w:tblW w:w="0" w:type="auto"/>
        <w:tblLook w:val="04A0" w:firstRow="1" w:lastRow="0" w:firstColumn="1" w:lastColumn="0" w:noHBand="0" w:noVBand="1"/>
      </w:tblPr>
      <w:tblGrid>
        <w:gridCol w:w="4675"/>
        <w:gridCol w:w="4675"/>
      </w:tblGrid>
      <w:tr w:rsidR="007A1D5C" w14:paraId="061A4C5F" w14:textId="77777777" w:rsidTr="007A1D5C">
        <w:tc>
          <w:tcPr>
            <w:tcW w:w="4675" w:type="dxa"/>
          </w:tcPr>
          <w:p w14:paraId="3F2F3EDC" w14:textId="68F6BB1F" w:rsidR="007A1D5C" w:rsidRDefault="007A1D5C" w:rsidP="0055654D">
            <w:pPr>
              <w:rPr>
                <w:lang w:val="vi-VN"/>
              </w:rPr>
            </w:pPr>
            <w:r>
              <w:rPr>
                <w:noProof/>
                <w:lang w:val="vi-VN"/>
              </w:rPr>
              <w:drawing>
                <wp:inline distT="0" distB="0" distL="0" distR="0" wp14:anchorId="5C759630" wp14:editId="6B952010">
                  <wp:extent cx="2774295" cy="1804035"/>
                  <wp:effectExtent l="12700" t="12700" r="7620" b="1206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5581" cy="1843887"/>
                          </a:xfrm>
                          <a:prstGeom prst="rect">
                            <a:avLst/>
                          </a:prstGeom>
                          <a:ln>
                            <a:solidFill>
                              <a:schemeClr val="tx1"/>
                            </a:solidFill>
                          </a:ln>
                        </pic:spPr>
                      </pic:pic>
                    </a:graphicData>
                  </a:graphic>
                </wp:inline>
              </w:drawing>
            </w:r>
          </w:p>
        </w:tc>
        <w:tc>
          <w:tcPr>
            <w:tcW w:w="4675" w:type="dxa"/>
          </w:tcPr>
          <w:p w14:paraId="128B53CB" w14:textId="48A27218" w:rsidR="007A1D5C" w:rsidRDefault="007A1D5C" w:rsidP="0055654D">
            <w:pPr>
              <w:rPr>
                <w:lang w:val="vi-VN"/>
              </w:rPr>
            </w:pPr>
            <w:r>
              <w:rPr>
                <w:noProof/>
                <w:lang w:val="vi-VN"/>
              </w:rPr>
              <w:drawing>
                <wp:inline distT="0" distB="0" distL="0" distR="0" wp14:anchorId="06565EB1" wp14:editId="318E7A76">
                  <wp:extent cx="1435036" cy="18051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597" cy="1862472"/>
                          </a:xfrm>
                          <a:prstGeom prst="rect">
                            <a:avLst/>
                          </a:prstGeom>
                        </pic:spPr>
                      </pic:pic>
                    </a:graphicData>
                  </a:graphic>
                </wp:inline>
              </w:drawing>
            </w:r>
            <w:r>
              <w:rPr>
                <w:noProof/>
                <w:lang w:val="vi-VN"/>
              </w:rPr>
              <w:drawing>
                <wp:inline distT="0" distB="0" distL="0" distR="0" wp14:anchorId="1AFFDE22" wp14:editId="5E3EA259">
                  <wp:extent cx="1342390" cy="179832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3981" cy="1827244"/>
                          </a:xfrm>
                          <a:prstGeom prst="rect">
                            <a:avLst/>
                          </a:prstGeom>
                        </pic:spPr>
                      </pic:pic>
                    </a:graphicData>
                  </a:graphic>
                </wp:inline>
              </w:drawing>
            </w:r>
          </w:p>
        </w:tc>
      </w:tr>
    </w:tbl>
    <w:p w14:paraId="3F675647" w14:textId="3D7700D9" w:rsidR="001F2DA4" w:rsidRPr="00E665A8" w:rsidRDefault="00DA6F1D" w:rsidP="006045AA">
      <w:pPr>
        <w:rPr>
          <w:shd w:val="clear" w:color="auto" w:fill="FFFFFF"/>
        </w:rPr>
      </w:pPr>
      <w:r w:rsidRPr="007A6251">
        <w:rPr>
          <w:shd w:val="clear" w:color="auto" w:fill="FFFFFF"/>
        </w:rPr>
        <w:t xml:space="preserve">By observing some samples in the data, we can </w:t>
      </w:r>
      <w:r w:rsidR="003D210C">
        <w:rPr>
          <w:shd w:val="clear" w:color="auto" w:fill="FFFFFF"/>
        </w:rPr>
        <w:t>see</w:t>
      </w:r>
      <w:r w:rsidRPr="007A6251">
        <w:rPr>
          <w:shd w:val="clear" w:color="auto" w:fill="FFFFFF"/>
        </w:rPr>
        <w:t xml:space="preserve"> that </w:t>
      </w:r>
      <w:r w:rsidR="001F2DA4" w:rsidRPr="007A6251">
        <w:rPr>
          <w:shd w:val="clear" w:color="auto" w:fill="FFFFFF"/>
        </w:rPr>
        <w:t xml:space="preserve">the DepTime value is NA whenever the flight is </w:t>
      </w:r>
      <w:r w:rsidRPr="007A6251">
        <w:rPr>
          <w:shd w:val="clear" w:color="auto" w:fill="FFFFFF"/>
        </w:rPr>
        <w:t>canceled</w:t>
      </w:r>
      <w:r w:rsidR="001F2DA4" w:rsidRPr="007A6251">
        <w:rPr>
          <w:shd w:val="clear" w:color="auto" w:fill="FFFFFF"/>
        </w:rPr>
        <w:t xml:space="preserve"> (Cancelled = 1). </w:t>
      </w:r>
      <w:r w:rsidR="007216CA">
        <w:rPr>
          <w:shd w:val="clear" w:color="auto" w:fill="FFFFFF"/>
        </w:rPr>
        <w:t>Additionally</w:t>
      </w:r>
      <w:r w:rsidR="001F2DA4" w:rsidRPr="007A6251">
        <w:rPr>
          <w:shd w:val="clear" w:color="auto" w:fill="FFFFFF"/>
        </w:rPr>
        <w:t xml:space="preserve">, there is a </w:t>
      </w:r>
      <w:r w:rsidR="007216CA">
        <w:rPr>
          <w:shd w:val="clear" w:color="auto" w:fill="FFFFFF"/>
        </w:rPr>
        <w:t>difference</w:t>
      </w:r>
      <w:r w:rsidR="001F2DA4" w:rsidRPr="007A6251">
        <w:rPr>
          <w:shd w:val="clear" w:color="auto" w:fill="FFFFFF"/>
        </w:rPr>
        <w:t xml:space="preserve"> between DepTime NA values and ArrTime NA values</w:t>
      </w:r>
      <w:r w:rsidR="007216CA">
        <w:rPr>
          <w:shd w:val="clear" w:color="auto" w:fill="FFFFFF"/>
          <w:lang w:val="vi-VN"/>
        </w:rPr>
        <w:t xml:space="preserve">. </w:t>
      </w:r>
      <w:r w:rsidR="001F2DA4" w:rsidRPr="007A6251">
        <w:rPr>
          <w:shd w:val="clear" w:color="auto" w:fill="FFFFFF"/>
        </w:rPr>
        <w:t xml:space="preserve"> </w:t>
      </w:r>
      <w:r w:rsidR="007216CA">
        <w:rPr>
          <w:shd w:val="clear" w:color="auto" w:fill="FFFFFF"/>
        </w:rPr>
        <w:t>This</w:t>
      </w:r>
      <w:r w:rsidR="001F2DA4" w:rsidRPr="007A6251">
        <w:rPr>
          <w:shd w:val="clear" w:color="auto" w:fill="FFFFFF"/>
        </w:rPr>
        <w:t xml:space="preserve"> </w:t>
      </w:r>
      <w:r w:rsidR="007216CA">
        <w:rPr>
          <w:shd w:val="clear" w:color="auto" w:fill="FFFFFF"/>
        </w:rPr>
        <w:t>indicates</w:t>
      </w:r>
      <w:r w:rsidR="007216CA">
        <w:rPr>
          <w:shd w:val="clear" w:color="auto" w:fill="FFFFFF"/>
          <w:lang w:val="vi-VN"/>
        </w:rPr>
        <w:t xml:space="preserve"> that</w:t>
      </w:r>
      <w:r w:rsidR="001F2DA4" w:rsidRPr="007A6251">
        <w:rPr>
          <w:shd w:val="clear" w:color="auto" w:fill="FFFFFF"/>
        </w:rPr>
        <w:t xml:space="preserve"> </w:t>
      </w:r>
      <w:r w:rsidR="007216CA">
        <w:rPr>
          <w:shd w:val="clear" w:color="auto" w:fill="FFFFFF"/>
        </w:rPr>
        <w:t>for</w:t>
      </w:r>
      <w:r w:rsidR="001F2DA4" w:rsidRPr="007A6251">
        <w:rPr>
          <w:shd w:val="clear" w:color="auto" w:fill="FFFFFF"/>
        </w:rPr>
        <w:t xml:space="preserve"> some flights, the airplanes took off then diverted (Diverted = 1</w:t>
      </w:r>
      <w:r w:rsidR="007216CA">
        <w:rPr>
          <w:shd w:val="clear" w:color="auto" w:fill="FFFFFF"/>
          <w:lang w:val="vi-VN"/>
        </w:rPr>
        <w:t>); therefore,</w:t>
      </w:r>
      <w:r w:rsidR="001F2DA4" w:rsidRPr="007A6251">
        <w:rPr>
          <w:shd w:val="clear" w:color="auto" w:fill="FFFFFF"/>
        </w:rPr>
        <w:t xml:space="preserve"> the time they arrived at </w:t>
      </w:r>
      <w:r w:rsidRPr="007A6251">
        <w:rPr>
          <w:shd w:val="clear" w:color="auto" w:fill="FFFFFF"/>
        </w:rPr>
        <w:t xml:space="preserve">the </w:t>
      </w:r>
      <w:r w:rsidR="001F2DA4" w:rsidRPr="007A6251">
        <w:rPr>
          <w:shd w:val="clear" w:color="auto" w:fill="FFFFFF"/>
        </w:rPr>
        <w:t xml:space="preserve">scheduled destination was not recorded. </w:t>
      </w:r>
      <w:r w:rsidRPr="007A6251">
        <w:rPr>
          <w:shd w:val="clear" w:color="auto" w:fill="FFFFFF"/>
        </w:rPr>
        <w:t xml:space="preserve">After filtering </w:t>
      </w:r>
      <w:r w:rsidR="007C1173" w:rsidRPr="007A6251">
        <w:rPr>
          <w:shd w:val="clear" w:color="auto" w:fill="FFFFFF"/>
        </w:rPr>
        <w:t xml:space="preserve">out data that were canceled and diverted, and choosing </w:t>
      </w:r>
      <w:r w:rsidR="006F3F6B">
        <w:rPr>
          <w:shd w:val="clear" w:color="auto" w:fill="FFFFFF"/>
        </w:rPr>
        <w:t>columns</w:t>
      </w:r>
      <w:r w:rsidR="006F3F6B">
        <w:rPr>
          <w:shd w:val="clear" w:color="auto" w:fill="FFFFFF"/>
          <w:lang w:val="vi-VN"/>
        </w:rPr>
        <w:t xml:space="preserve"> </w:t>
      </w:r>
      <w:r w:rsidR="007C1173" w:rsidRPr="007A6251">
        <w:rPr>
          <w:shd w:val="clear" w:color="auto" w:fill="FFFFFF"/>
        </w:rPr>
        <w:t>with ArrDelay greater than 0, we examine if there are still NA values or not.</w:t>
      </w:r>
    </w:p>
    <w:tbl>
      <w:tblPr>
        <w:tblStyle w:val="TableGrid"/>
        <w:tblW w:w="0" w:type="auto"/>
        <w:tblLook w:val="04A0" w:firstRow="1" w:lastRow="0" w:firstColumn="1" w:lastColumn="0" w:noHBand="0" w:noVBand="1"/>
      </w:tblPr>
      <w:tblGrid>
        <w:gridCol w:w="5182"/>
        <w:gridCol w:w="4168"/>
      </w:tblGrid>
      <w:tr w:rsidR="00E62C1E" w14:paraId="2D6489E1" w14:textId="77777777" w:rsidTr="00E62C1E">
        <w:tc>
          <w:tcPr>
            <w:tcW w:w="4675" w:type="dxa"/>
          </w:tcPr>
          <w:p w14:paraId="382A7E80" w14:textId="57DC7385" w:rsidR="00E62C1E" w:rsidRDefault="000B73CC" w:rsidP="006045AA">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3F489B12" wp14:editId="5D64E506">
                  <wp:extent cx="2968487" cy="34973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3041584" cy="358348"/>
                          </a:xfrm>
                          <a:prstGeom prst="rect">
                            <a:avLst/>
                          </a:prstGeom>
                        </pic:spPr>
                      </pic:pic>
                    </a:graphicData>
                  </a:graphic>
                </wp:inline>
              </w:drawing>
            </w:r>
            <w:r>
              <w:rPr>
                <w:rFonts w:ascii="Open Sans" w:eastAsia="Times New Roman" w:hAnsi="Open Sans" w:cs="Open Sans"/>
                <w:noProof/>
                <w:color w:val="000000" w:themeColor="text1"/>
                <w:shd w:val="clear" w:color="auto" w:fill="FFFFFF"/>
              </w:rPr>
              <w:drawing>
                <wp:inline distT="0" distB="0" distL="0" distR="0" wp14:anchorId="697772CD" wp14:editId="027713F5">
                  <wp:extent cx="3154017" cy="647212"/>
                  <wp:effectExtent l="0" t="0" r="0" b="635"/>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4316" cy="649325"/>
                          </a:xfrm>
                          <a:prstGeom prst="rect">
                            <a:avLst/>
                          </a:prstGeom>
                        </pic:spPr>
                      </pic:pic>
                    </a:graphicData>
                  </a:graphic>
                </wp:inline>
              </w:drawing>
            </w:r>
          </w:p>
        </w:tc>
        <w:tc>
          <w:tcPr>
            <w:tcW w:w="4675" w:type="dxa"/>
          </w:tcPr>
          <w:p w14:paraId="5143B431" w14:textId="3C3BD333" w:rsidR="00E62C1E" w:rsidRDefault="00BA0905" w:rsidP="006045AA">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44B6EA7F" wp14:editId="39BD40CF">
                  <wp:extent cx="1095153" cy="1453911"/>
                  <wp:effectExtent l="0" t="0" r="0" b="0"/>
                  <wp:docPr id="36" name="Picture 3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screen with white 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111540" cy="1475666"/>
                          </a:xfrm>
                          <a:prstGeom prst="rect">
                            <a:avLst/>
                          </a:prstGeom>
                        </pic:spPr>
                      </pic:pic>
                    </a:graphicData>
                  </a:graphic>
                </wp:inline>
              </w:drawing>
            </w:r>
            <w:r>
              <w:rPr>
                <w:rFonts w:ascii="Open Sans" w:eastAsia="Times New Roman" w:hAnsi="Open Sans" w:cs="Open Sans"/>
                <w:noProof/>
                <w:color w:val="000000" w:themeColor="text1"/>
                <w:shd w:val="clear" w:color="auto" w:fill="FFFFFF"/>
              </w:rPr>
              <w:drawing>
                <wp:inline distT="0" distB="0" distL="0" distR="0" wp14:anchorId="5E221003" wp14:editId="7ADA8B52">
                  <wp:extent cx="1148316" cy="1442511"/>
                  <wp:effectExtent l="0" t="0" r="0" b="5715"/>
                  <wp:docPr id="37" name="Picture 3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screen with white 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155821" cy="1451939"/>
                          </a:xfrm>
                          <a:prstGeom prst="rect">
                            <a:avLst/>
                          </a:prstGeom>
                        </pic:spPr>
                      </pic:pic>
                    </a:graphicData>
                  </a:graphic>
                </wp:inline>
              </w:drawing>
            </w:r>
          </w:p>
        </w:tc>
      </w:tr>
    </w:tbl>
    <w:p w14:paraId="692DB5FD" w14:textId="19ABA86B" w:rsidR="00F74F9D" w:rsidRPr="00F74F9D" w:rsidRDefault="007C1173" w:rsidP="00F74F9D">
      <w:pPr>
        <w:rPr>
          <w:shd w:val="clear" w:color="auto" w:fill="FFFFFF"/>
        </w:rPr>
      </w:pPr>
      <w:r w:rsidRPr="007A6251">
        <w:rPr>
          <w:shd w:val="clear" w:color="auto" w:fill="FFFFFF"/>
        </w:rPr>
        <w:t>As displayed in the table, the data were clean and ready to analyze.</w:t>
      </w:r>
      <w:r w:rsidR="006045AA">
        <w:rPr>
          <w:shd w:val="clear" w:color="auto" w:fill="FFFFFF"/>
          <w:lang w:val="en-US"/>
        </w:rPr>
        <w:t xml:space="preserve"> Moreover, w</w:t>
      </w:r>
      <w:r w:rsidR="00721860" w:rsidRPr="00DD5D70">
        <w:rPr>
          <w:shd w:val="clear" w:color="auto" w:fill="FFFFFF"/>
        </w:rPr>
        <w:t>hen talking about the delays, what people actually think of is how the actual time they arrive at the destination differs from the scheduled time. Even if there is a delay in departure time, it is still acceptable as long as the flight arrives on time. Therefore, we may focus on the Arrival Delay only.</w:t>
      </w:r>
    </w:p>
    <w:p w14:paraId="1C875128" w14:textId="77777777" w:rsidR="00F74F9D" w:rsidRPr="00F74F9D" w:rsidRDefault="00F74F9D" w:rsidP="00F74F9D">
      <w:pPr>
        <w:rPr>
          <w:lang w:val="en-US"/>
        </w:rPr>
      </w:pPr>
    </w:p>
    <w:p w14:paraId="07228A43" w14:textId="7ED12BE6" w:rsidR="00F74F9D" w:rsidRPr="00F74F9D" w:rsidRDefault="00720F59" w:rsidP="00F74F9D">
      <w:pPr>
        <w:pStyle w:val="Heading1"/>
        <w:spacing w:before="0"/>
        <w:rPr>
          <w:lang w:val="en-US"/>
        </w:rPr>
      </w:pPr>
      <w:bookmarkStart w:id="2" w:name="_Toc99018989"/>
      <w:r>
        <w:rPr>
          <w:lang w:val="en-US"/>
        </w:rPr>
        <w:lastRenderedPageBreak/>
        <w:t>Question 1</w:t>
      </w:r>
      <w:r w:rsidR="00906224">
        <w:rPr>
          <w:lang w:val="en-US"/>
        </w:rPr>
        <w:t>: When is the best time of day, day of week, and time of year to fly to minimize delays?</w:t>
      </w:r>
      <w:bookmarkEnd w:id="2"/>
    </w:p>
    <w:p w14:paraId="662DD151" w14:textId="76ED42A4" w:rsidR="00E62C1E" w:rsidRPr="00756E7E" w:rsidRDefault="001516ED" w:rsidP="00756E7E">
      <w:pPr>
        <w:jc w:val="left"/>
        <w:rPr>
          <w:b/>
          <w:bCs/>
          <w:shd w:val="clear" w:color="auto" w:fill="FFFFFF"/>
        </w:rPr>
      </w:pPr>
      <w:r w:rsidRPr="00756E7E">
        <w:rPr>
          <w:b/>
          <w:bCs/>
          <w:shd w:val="clear" w:color="auto" w:fill="FFFFFF"/>
        </w:rPr>
        <w:t>Best time of day</w:t>
      </w:r>
    </w:p>
    <w:tbl>
      <w:tblPr>
        <w:tblStyle w:val="TableGrid"/>
        <w:tblW w:w="0" w:type="auto"/>
        <w:tblLook w:val="04A0" w:firstRow="1" w:lastRow="0" w:firstColumn="1" w:lastColumn="0" w:noHBand="0" w:noVBand="1"/>
      </w:tblPr>
      <w:tblGrid>
        <w:gridCol w:w="4696"/>
        <w:gridCol w:w="4654"/>
      </w:tblGrid>
      <w:tr w:rsidR="0014772A" w14:paraId="7C0041F4" w14:textId="77777777" w:rsidTr="00E62C1E">
        <w:tc>
          <w:tcPr>
            <w:tcW w:w="4675" w:type="dxa"/>
          </w:tcPr>
          <w:p w14:paraId="21391EC9" w14:textId="25458B20" w:rsidR="00E62C1E" w:rsidRDefault="00E62C1E" w:rsidP="00A93A36">
            <w:pPr>
              <w:jc w:val="center"/>
              <w:rPr>
                <w:shd w:val="clear" w:color="auto" w:fill="FFFFFF"/>
              </w:rPr>
            </w:pPr>
            <w:r w:rsidRPr="00DD5D70">
              <w:rPr>
                <w:noProof/>
                <w:shd w:val="clear" w:color="auto" w:fill="FFFFFF"/>
              </w:rPr>
              <w:drawing>
                <wp:inline distT="0" distB="0" distL="0" distR="0" wp14:anchorId="77F72283" wp14:editId="47AA4679">
                  <wp:extent cx="2815560" cy="1387874"/>
                  <wp:effectExtent l="12700" t="12700" r="1714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3505" cy="1396720"/>
                          </a:xfrm>
                          <a:prstGeom prst="rect">
                            <a:avLst/>
                          </a:prstGeom>
                          <a:ln>
                            <a:solidFill>
                              <a:schemeClr val="tx1"/>
                            </a:solidFill>
                          </a:ln>
                        </pic:spPr>
                      </pic:pic>
                    </a:graphicData>
                  </a:graphic>
                </wp:inline>
              </w:drawing>
            </w:r>
          </w:p>
        </w:tc>
        <w:tc>
          <w:tcPr>
            <w:tcW w:w="4675" w:type="dxa"/>
          </w:tcPr>
          <w:p w14:paraId="275ED438" w14:textId="116F4F9C" w:rsidR="00E62C1E" w:rsidRDefault="00E62C1E" w:rsidP="00A93A36">
            <w:pPr>
              <w:jc w:val="center"/>
              <w:rPr>
                <w:shd w:val="clear" w:color="auto" w:fill="FFFFFF"/>
              </w:rPr>
            </w:pPr>
            <w:r>
              <w:rPr>
                <w:noProof/>
                <w:shd w:val="clear" w:color="auto" w:fill="FFFFFF"/>
              </w:rPr>
              <w:drawing>
                <wp:inline distT="0" distB="0" distL="0" distR="0" wp14:anchorId="764DC3D9" wp14:editId="1A5B1232">
                  <wp:extent cx="2602644" cy="1400051"/>
                  <wp:effectExtent l="0" t="0" r="1270" b="0"/>
                  <wp:docPr id="12" name="Picture 12" descr="A black screen with white tex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A black screen with white text&#10;&#10;Description automatically generated with low confidence"/>
                          <pic:cNvPicPr/>
                        </pic:nvPicPr>
                        <pic:blipFill rotWithShape="1">
                          <a:blip r:embed="rId20">
                            <a:extLst>
                              <a:ext uri="{28A0092B-C50C-407E-A947-70E740481C1C}">
                                <a14:useLocalDpi xmlns:a14="http://schemas.microsoft.com/office/drawing/2010/main" val="0"/>
                              </a:ext>
                            </a:extLst>
                          </a:blip>
                          <a:srcRect l="9602"/>
                          <a:stretch/>
                        </pic:blipFill>
                        <pic:spPr bwMode="auto">
                          <a:xfrm>
                            <a:off x="0" y="0"/>
                            <a:ext cx="2607473" cy="14026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7D17C0" w14:textId="3B74993C" w:rsidR="001516ED" w:rsidRDefault="00FA58DE" w:rsidP="00756E7E">
      <w:pPr>
        <w:rPr>
          <w:shd w:val="clear" w:color="auto" w:fill="FFFFFF"/>
        </w:rPr>
      </w:pPr>
      <w:r w:rsidRPr="00DD5D70">
        <w:rPr>
          <w:shd w:val="clear" w:color="auto" w:fill="FFFFFF"/>
        </w:rPr>
        <w:t xml:space="preserve">The table above </w:t>
      </w:r>
      <w:r w:rsidR="00FE6E06" w:rsidRPr="00DD5D70">
        <w:rPr>
          <w:shd w:val="clear" w:color="auto" w:fill="FFFFFF"/>
        </w:rPr>
        <w:t>demonstrates</w:t>
      </w:r>
      <w:r w:rsidRPr="00DD5D70">
        <w:rPr>
          <w:shd w:val="clear" w:color="auto" w:fill="FFFFFF"/>
        </w:rPr>
        <w:t xml:space="preserve"> the average and total delay on various time frames in a day. Each time </w:t>
      </w:r>
      <w:r w:rsidR="008A3587" w:rsidRPr="00DD5D70">
        <w:rPr>
          <w:shd w:val="clear" w:color="auto" w:fill="FFFFFF"/>
        </w:rPr>
        <w:t>interval</w:t>
      </w:r>
      <w:r w:rsidRPr="00DD5D70">
        <w:rPr>
          <w:shd w:val="clear" w:color="auto" w:fill="FFFFFF"/>
        </w:rPr>
        <w:t xml:space="preserve"> lasts for four hours, starting from 0 AM to 4 AM is the first time slot. Additionally, the delay was calculated based on the arrival time, and only those with late arrival were taken into account to reduce unnecessary information. According to the data, the difference between each time frame </w:t>
      </w:r>
      <w:r w:rsidR="00B114EE" w:rsidRPr="00DD5D70">
        <w:rPr>
          <w:shd w:val="clear" w:color="auto" w:fill="FFFFFF"/>
        </w:rPr>
        <w:t>was</w:t>
      </w:r>
      <w:r w:rsidRPr="00DD5D70">
        <w:rPr>
          <w:shd w:val="clear" w:color="auto" w:fill="FFFFFF"/>
        </w:rPr>
        <w:t xml:space="preserve"> not very significant, with the gap of the least and greatest delay being about 6 minutes. The average delay during 4 AM and 8 AM </w:t>
      </w:r>
      <w:r w:rsidR="00B114EE" w:rsidRPr="00DD5D70">
        <w:rPr>
          <w:shd w:val="clear" w:color="auto" w:fill="FFFFFF"/>
        </w:rPr>
        <w:t>wa</w:t>
      </w:r>
      <w:r w:rsidRPr="00DD5D70">
        <w:rPr>
          <w:shd w:val="clear" w:color="auto" w:fill="FFFFFF"/>
        </w:rPr>
        <w:t xml:space="preserve">s lowest at approximately 18.1 minutes, while from 4 PM to 8 PM, the figure </w:t>
      </w:r>
      <w:r w:rsidR="00B114EE" w:rsidRPr="00DD5D70">
        <w:rPr>
          <w:shd w:val="clear" w:color="auto" w:fill="FFFFFF"/>
        </w:rPr>
        <w:t>wa</w:t>
      </w:r>
      <w:r w:rsidRPr="00DD5D70">
        <w:rPr>
          <w:shd w:val="clear" w:color="auto" w:fill="FFFFFF"/>
        </w:rPr>
        <w:t>s highest at around 34.2 minutes. However, when calculating the total delay, 0 AM to 4 AM had the smallest figure with 3,476,366 minutes, about 44,823,970 minutes less than the most significant delay from 4 PM to 8 PM.</w:t>
      </w:r>
      <w:r w:rsidR="00FE6E06" w:rsidRPr="00DD5D70">
        <w:rPr>
          <w:shd w:val="clear" w:color="auto" w:fill="FFFFFF"/>
        </w:rPr>
        <w:t xml:space="preserve"> Consequently, the best traveling time in a day to minimize the effect of delay is from 0 AM to 12 PM.</w:t>
      </w:r>
    </w:p>
    <w:tbl>
      <w:tblPr>
        <w:tblStyle w:val="TableGrid"/>
        <w:tblW w:w="0" w:type="auto"/>
        <w:tblLook w:val="04A0" w:firstRow="1" w:lastRow="0" w:firstColumn="1" w:lastColumn="0" w:noHBand="0" w:noVBand="1"/>
      </w:tblPr>
      <w:tblGrid>
        <w:gridCol w:w="5156"/>
        <w:gridCol w:w="4194"/>
      </w:tblGrid>
      <w:tr w:rsidR="002474F7" w14:paraId="1E3C7A23" w14:textId="77777777" w:rsidTr="002474F7">
        <w:tc>
          <w:tcPr>
            <w:tcW w:w="4675" w:type="dxa"/>
          </w:tcPr>
          <w:p w14:paraId="2C25A885" w14:textId="6723D728" w:rsidR="002474F7" w:rsidRDefault="00A46AF2" w:rsidP="00756E7E">
            <w:pPr>
              <w:rPr>
                <w:shd w:val="clear" w:color="auto" w:fill="FFFFFF"/>
                <w:lang w:val="en-US"/>
              </w:rPr>
            </w:pPr>
            <w:r>
              <w:rPr>
                <w:noProof/>
                <w:shd w:val="clear" w:color="auto" w:fill="FFFFFF"/>
                <w:lang w:val="en-US"/>
              </w:rPr>
              <w:drawing>
                <wp:inline distT="0" distB="0" distL="0" distR="0" wp14:anchorId="65020F8B" wp14:editId="39ADCBC7">
                  <wp:extent cx="3115945" cy="2224771"/>
                  <wp:effectExtent l="12700" t="12700" r="8255" b="1079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5080" cy="2231293"/>
                          </a:xfrm>
                          <a:prstGeom prst="rect">
                            <a:avLst/>
                          </a:prstGeom>
                          <a:ln>
                            <a:solidFill>
                              <a:schemeClr val="tx1"/>
                            </a:solidFill>
                          </a:ln>
                        </pic:spPr>
                      </pic:pic>
                    </a:graphicData>
                  </a:graphic>
                </wp:inline>
              </w:drawing>
            </w:r>
          </w:p>
        </w:tc>
        <w:tc>
          <w:tcPr>
            <w:tcW w:w="4675" w:type="dxa"/>
          </w:tcPr>
          <w:p w14:paraId="3BBEB542" w14:textId="5A8968F7" w:rsidR="002474F7" w:rsidRDefault="002474F7" w:rsidP="00756E7E">
            <w:pPr>
              <w:rPr>
                <w:shd w:val="clear" w:color="auto" w:fill="FFFFFF"/>
                <w:lang w:val="en-US"/>
              </w:rPr>
            </w:pPr>
            <w:r>
              <w:rPr>
                <w:noProof/>
                <w:shd w:val="clear" w:color="auto" w:fill="FFFFFF"/>
                <w:lang w:val="en-US"/>
              </w:rPr>
              <w:drawing>
                <wp:inline distT="0" distB="0" distL="0" distR="0" wp14:anchorId="648CA711" wp14:editId="5322A387">
                  <wp:extent cx="2344057" cy="2089268"/>
                  <wp:effectExtent l="0" t="0" r="571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58705" cy="2102324"/>
                          </a:xfrm>
                          <a:prstGeom prst="rect">
                            <a:avLst/>
                          </a:prstGeom>
                        </pic:spPr>
                      </pic:pic>
                    </a:graphicData>
                  </a:graphic>
                </wp:inline>
              </w:drawing>
            </w:r>
          </w:p>
        </w:tc>
      </w:tr>
    </w:tbl>
    <w:p w14:paraId="08EE2CF5" w14:textId="77777777" w:rsidR="002474F7" w:rsidRPr="004E15A3" w:rsidRDefault="002474F7" w:rsidP="00756E7E">
      <w:pPr>
        <w:rPr>
          <w:shd w:val="clear" w:color="auto" w:fill="FFFFFF"/>
          <w:lang w:val="en-US"/>
        </w:rPr>
      </w:pPr>
    </w:p>
    <w:p w14:paraId="2824E250" w14:textId="60A4BD32" w:rsidR="006C2FDC" w:rsidRPr="00DD5D70" w:rsidRDefault="00B114EE" w:rsidP="00756E7E">
      <w:pPr>
        <w:rPr>
          <w:shd w:val="clear" w:color="auto" w:fill="FFFFFF"/>
        </w:rPr>
      </w:pPr>
      <w:r w:rsidRPr="00DD5D70">
        <w:rPr>
          <w:shd w:val="clear" w:color="auto" w:fill="FFFFFF"/>
        </w:rPr>
        <w:t>This bar chart illustrates the average number of minutes of delay during the day. According to the visualized graph, it is clear that the best time to fly is from 4 AM to 8 AM, following is 8 AM to 12 PM and 0 AM to 4 AM. Flights from 4 PM to 8 PM experienced the highest delay; therefore, people should avoid flying in this time frame to minimize the delaying effects.</w:t>
      </w:r>
    </w:p>
    <w:p w14:paraId="0FA4290D" w14:textId="282F2E50" w:rsidR="001516ED" w:rsidRPr="00756E7E" w:rsidRDefault="001516ED" w:rsidP="00756E7E">
      <w:pPr>
        <w:rPr>
          <w:b/>
          <w:bCs/>
          <w:shd w:val="clear" w:color="auto" w:fill="FFFFFF"/>
        </w:rPr>
      </w:pPr>
      <w:r w:rsidRPr="00756E7E">
        <w:rPr>
          <w:b/>
          <w:bCs/>
          <w:shd w:val="clear" w:color="auto" w:fill="FFFFFF"/>
        </w:rPr>
        <w:t>Best day of Week</w:t>
      </w:r>
    </w:p>
    <w:p w14:paraId="5AD48CB6" w14:textId="7EB9D606" w:rsidR="008C2F05" w:rsidRDefault="008C2F05" w:rsidP="00756E7E">
      <w:pPr>
        <w:rPr>
          <w:shd w:val="clear" w:color="auto" w:fill="FFFFFF"/>
        </w:rPr>
      </w:pPr>
    </w:p>
    <w:tbl>
      <w:tblPr>
        <w:tblStyle w:val="TableGrid"/>
        <w:tblW w:w="0" w:type="auto"/>
        <w:tblLook w:val="04A0" w:firstRow="1" w:lastRow="0" w:firstColumn="1" w:lastColumn="0" w:noHBand="0" w:noVBand="1"/>
      </w:tblPr>
      <w:tblGrid>
        <w:gridCol w:w="4675"/>
        <w:gridCol w:w="4675"/>
      </w:tblGrid>
      <w:tr w:rsidR="008C2F05" w14:paraId="56559AF6" w14:textId="77777777" w:rsidTr="008C2F05">
        <w:tc>
          <w:tcPr>
            <w:tcW w:w="4675" w:type="dxa"/>
            <w:shd w:val="clear" w:color="auto" w:fill="auto"/>
          </w:tcPr>
          <w:p w14:paraId="60A638CD" w14:textId="0817E1B7" w:rsidR="008C2F05" w:rsidRDefault="008C2F05" w:rsidP="008C2F05">
            <w:pPr>
              <w:jc w:val="center"/>
              <w:rPr>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173ACB80" wp14:editId="4EF2238F">
                  <wp:extent cx="2135526" cy="849630"/>
                  <wp:effectExtent l="12700" t="12700" r="10795" b="139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3" cstate="print">
                            <a:extLst>
                              <a:ext uri="{28A0092B-C50C-407E-A947-70E740481C1C}">
                                <a14:useLocalDpi xmlns:a14="http://schemas.microsoft.com/office/drawing/2010/main" val="0"/>
                              </a:ext>
                            </a:extLst>
                          </a:blip>
                          <a:srcRect l="30772"/>
                          <a:stretch/>
                        </pic:blipFill>
                        <pic:spPr bwMode="auto">
                          <a:xfrm>
                            <a:off x="0" y="0"/>
                            <a:ext cx="2190822" cy="8716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4675" w:type="dxa"/>
          </w:tcPr>
          <w:p w14:paraId="63DDFD91" w14:textId="1519AC15" w:rsidR="008C2F05" w:rsidRDefault="008C2F05" w:rsidP="008C2F05">
            <w:pPr>
              <w:jc w:val="center"/>
              <w:rPr>
                <w:shd w:val="clear" w:color="auto" w:fill="FFFFFF"/>
              </w:rPr>
            </w:pPr>
            <w:r>
              <w:rPr>
                <w:noProof/>
                <w:shd w:val="clear" w:color="auto" w:fill="FFFFFF"/>
              </w:rPr>
              <w:drawing>
                <wp:inline distT="0" distB="0" distL="0" distR="0" wp14:anchorId="14EB6DFC" wp14:editId="7A9EC227">
                  <wp:extent cx="2133791" cy="849821"/>
                  <wp:effectExtent l="0" t="0" r="0"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791" cy="849821"/>
                          </a:xfrm>
                          <a:prstGeom prst="rect">
                            <a:avLst/>
                          </a:prstGeom>
                        </pic:spPr>
                      </pic:pic>
                    </a:graphicData>
                  </a:graphic>
                </wp:inline>
              </w:drawing>
            </w:r>
          </w:p>
        </w:tc>
      </w:tr>
    </w:tbl>
    <w:p w14:paraId="18F4D889" w14:textId="77777777" w:rsidR="008C2F05" w:rsidRDefault="008C2F05" w:rsidP="00756E7E">
      <w:pPr>
        <w:rPr>
          <w:shd w:val="clear" w:color="auto" w:fill="FFFFFF"/>
        </w:rPr>
      </w:pPr>
    </w:p>
    <w:p w14:paraId="533E2740" w14:textId="45B24D71" w:rsidR="001516ED" w:rsidRPr="003D210C" w:rsidRDefault="00237E31" w:rsidP="00756E7E">
      <w:pPr>
        <w:rPr>
          <w:shd w:val="clear" w:color="auto" w:fill="FFFFFF"/>
          <w:lang w:val="vi-VN"/>
        </w:rPr>
      </w:pPr>
      <w:r w:rsidRPr="00DD5D70">
        <w:rPr>
          <w:shd w:val="clear" w:color="auto" w:fill="FFFFFF"/>
        </w:rPr>
        <w:t xml:space="preserve">In terms of days of the week, we also compare based on the average minutes of delay. </w:t>
      </w:r>
      <w:r w:rsidR="00A635FA" w:rsidRPr="00DD5D70">
        <w:rPr>
          <w:shd w:val="clear" w:color="auto" w:fill="FFFFFF"/>
        </w:rPr>
        <w:t xml:space="preserve">Note that in the table, Monday was assigned to number 1, and Sunday was 7. </w:t>
      </w:r>
      <w:r w:rsidRPr="00DD5D70">
        <w:rPr>
          <w:shd w:val="clear" w:color="auto" w:fill="FFFFFF"/>
        </w:rPr>
        <w:t xml:space="preserve">According to the data, the delay between days in the week did not differ a lot, with the gap being approximately 6 minutes. Additionally, the most favorable day to fly was </w:t>
      </w:r>
      <w:r w:rsidR="00A635FA" w:rsidRPr="00DD5D70">
        <w:rPr>
          <w:shd w:val="clear" w:color="auto" w:fill="FFFFFF"/>
        </w:rPr>
        <w:t>Tuesday</w:t>
      </w:r>
      <w:r w:rsidRPr="00DD5D70">
        <w:rPr>
          <w:shd w:val="clear" w:color="auto" w:fill="FFFFFF"/>
        </w:rPr>
        <w:t xml:space="preserve">, and the least preferable day was </w:t>
      </w:r>
      <w:r w:rsidR="00A635FA" w:rsidRPr="00DD5D70">
        <w:rPr>
          <w:shd w:val="clear" w:color="auto" w:fill="FFFFFF"/>
        </w:rPr>
        <w:t>Friday</w:t>
      </w:r>
      <w:r w:rsidRPr="00DD5D70">
        <w:rPr>
          <w:shd w:val="clear" w:color="auto" w:fill="FFFFFF"/>
        </w:rPr>
        <w:t>, with minutes of delay being around 24.8 and 30.9, respectively.</w:t>
      </w:r>
    </w:p>
    <w:tbl>
      <w:tblPr>
        <w:tblStyle w:val="TableGrid"/>
        <w:tblW w:w="0" w:type="auto"/>
        <w:tblLook w:val="04A0" w:firstRow="1" w:lastRow="0" w:firstColumn="1" w:lastColumn="0" w:noHBand="0" w:noVBand="1"/>
      </w:tblPr>
      <w:tblGrid>
        <w:gridCol w:w="4675"/>
        <w:gridCol w:w="4675"/>
      </w:tblGrid>
      <w:tr w:rsidR="00A93A36" w14:paraId="5054288B" w14:textId="77777777" w:rsidTr="00A93A36">
        <w:tc>
          <w:tcPr>
            <w:tcW w:w="4675" w:type="dxa"/>
          </w:tcPr>
          <w:p w14:paraId="7FD9D552" w14:textId="30248D8D" w:rsidR="00A93A36" w:rsidRDefault="00A93A36" w:rsidP="00756E7E">
            <w:pPr>
              <w:rPr>
                <w:rFonts w:ascii="Open Sans" w:eastAsia="Times New Roman" w:hAnsi="Open Sans" w:cs="Open Sans"/>
                <w:color w:val="000000" w:themeColor="text1"/>
                <w:shd w:val="clear" w:color="auto" w:fill="FFFFFF"/>
              </w:rPr>
            </w:pPr>
            <w:r w:rsidRPr="00DD5D70">
              <w:rPr>
                <w:noProof/>
                <w:shd w:val="clear" w:color="auto" w:fill="FFFFFF"/>
              </w:rPr>
              <w:drawing>
                <wp:inline distT="0" distB="0" distL="0" distR="0" wp14:anchorId="05573531" wp14:editId="63AC2F90">
                  <wp:extent cx="2666705" cy="1931367"/>
                  <wp:effectExtent l="0" t="0" r="63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4394" cy="1936936"/>
                          </a:xfrm>
                          <a:prstGeom prst="rect">
                            <a:avLst/>
                          </a:prstGeom>
                          <a:ln>
                            <a:noFill/>
                          </a:ln>
                        </pic:spPr>
                      </pic:pic>
                    </a:graphicData>
                  </a:graphic>
                </wp:inline>
              </w:drawing>
            </w:r>
          </w:p>
        </w:tc>
        <w:tc>
          <w:tcPr>
            <w:tcW w:w="4675" w:type="dxa"/>
          </w:tcPr>
          <w:p w14:paraId="62D995C9" w14:textId="4E37BAFE" w:rsidR="00A93A36" w:rsidRDefault="00A93A36" w:rsidP="00756E7E">
            <w:pP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4B0D8C39" wp14:editId="3C732E0B">
                  <wp:extent cx="2563779" cy="1943735"/>
                  <wp:effectExtent l="0" t="0" r="1905" b="0"/>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71802" cy="1949818"/>
                          </a:xfrm>
                          <a:prstGeom prst="rect">
                            <a:avLst/>
                          </a:prstGeom>
                        </pic:spPr>
                      </pic:pic>
                    </a:graphicData>
                  </a:graphic>
                </wp:inline>
              </w:drawing>
            </w:r>
          </w:p>
        </w:tc>
      </w:tr>
    </w:tbl>
    <w:p w14:paraId="4D838921" w14:textId="77777777" w:rsidR="00A93A36" w:rsidRPr="00756E7E" w:rsidRDefault="00A93A36" w:rsidP="00756E7E">
      <w:pPr>
        <w:rPr>
          <w:rFonts w:ascii="Open Sans" w:eastAsia="Times New Roman" w:hAnsi="Open Sans" w:cs="Open Sans"/>
          <w:color w:val="000000" w:themeColor="text1"/>
          <w:shd w:val="clear" w:color="auto" w:fill="FFFFFF"/>
        </w:rPr>
      </w:pPr>
    </w:p>
    <w:p w14:paraId="7E9818CE" w14:textId="1DEDAFD6" w:rsidR="006C2FDC" w:rsidRPr="004E15A3" w:rsidRDefault="00CF5FBC" w:rsidP="00756E7E">
      <w:pPr>
        <w:rPr>
          <w:rFonts w:eastAsia="Times New Roman"/>
          <w:i/>
          <w:iCs/>
          <w:shd w:val="clear" w:color="auto" w:fill="FFFFFF"/>
          <w:lang w:val="en-US"/>
        </w:rPr>
      </w:pPr>
      <w:r w:rsidRPr="00DD5D70">
        <w:rPr>
          <w:shd w:val="clear" w:color="auto" w:fill="FFFFFF"/>
        </w:rPr>
        <w:t>The bar graph displayed the average minute's delay in a week. According to the chart, Tuesday had the lowest delay with around 24.83 minutes. The delay increased slightly during the week and reached the highest figure on Friday with 30.88 minutes. Consequently, people should travel on Tuesday to avoid delay.</w:t>
      </w:r>
    </w:p>
    <w:p w14:paraId="1E27AAD5" w14:textId="03491F1C" w:rsidR="001516ED" w:rsidRPr="00E665A8" w:rsidRDefault="001516ED" w:rsidP="00E665A8">
      <w:pPr>
        <w:rPr>
          <w:b/>
          <w:bCs/>
          <w:shd w:val="clear" w:color="auto" w:fill="FFFFFF"/>
        </w:rPr>
      </w:pPr>
      <w:r w:rsidRPr="00E665A8">
        <w:rPr>
          <w:b/>
          <w:bCs/>
          <w:shd w:val="clear" w:color="auto" w:fill="FFFFFF"/>
        </w:rPr>
        <w:t>Best time of Year</w:t>
      </w:r>
    </w:p>
    <w:p w14:paraId="5A09ABC8" w14:textId="2AEB4193" w:rsidR="001516ED" w:rsidRDefault="001516ED" w:rsidP="00EE0815">
      <w:pPr>
        <w:jc w:val="cente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675"/>
        <w:gridCol w:w="4675"/>
      </w:tblGrid>
      <w:tr w:rsidR="003D210C" w14:paraId="4692D586" w14:textId="77777777" w:rsidTr="003D210C">
        <w:tc>
          <w:tcPr>
            <w:tcW w:w="4675" w:type="dxa"/>
          </w:tcPr>
          <w:p w14:paraId="2852ABA4" w14:textId="7CB02391" w:rsidR="003D210C" w:rsidRDefault="003D210C" w:rsidP="00EE0815">
            <w:pPr>
              <w:jc w:val="cente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0C516358" wp14:editId="0F2FA022">
                  <wp:extent cx="2315830" cy="1623430"/>
                  <wp:effectExtent l="12700" t="12700" r="8890" b="1524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2761" r="6000"/>
                          <a:stretch/>
                        </pic:blipFill>
                        <pic:spPr bwMode="auto">
                          <a:xfrm>
                            <a:off x="0" y="0"/>
                            <a:ext cx="2363576" cy="1656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068F67EE" w14:textId="635C8D75" w:rsidR="003D210C" w:rsidRDefault="003D210C" w:rsidP="00EE0815">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70ABA1DC" wp14:editId="3A0E20F8">
                  <wp:extent cx="1796902" cy="1649256"/>
                  <wp:effectExtent l="0" t="0" r="0" b="1905"/>
                  <wp:docPr id="41" name="Picture 4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8684" t="333" r="4676"/>
                          <a:stretch/>
                        </pic:blipFill>
                        <pic:spPr bwMode="auto">
                          <a:xfrm>
                            <a:off x="0" y="0"/>
                            <a:ext cx="1816761" cy="1667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2BF794" w14:textId="77777777" w:rsidR="003D210C" w:rsidRDefault="003D210C" w:rsidP="00EE0815">
      <w:pPr>
        <w:jc w:val="center"/>
        <w:rPr>
          <w:rFonts w:ascii="Open Sans" w:eastAsia="Times New Roman" w:hAnsi="Open Sans" w:cs="Open Sans"/>
          <w:color w:val="000000" w:themeColor="text1"/>
          <w:shd w:val="clear" w:color="auto" w:fill="FFFFFF"/>
        </w:rPr>
      </w:pPr>
    </w:p>
    <w:p w14:paraId="4128CA5B" w14:textId="4245E1FC" w:rsidR="001516ED" w:rsidRPr="00A10940" w:rsidRDefault="00CF5FBC">
      <w:pPr>
        <w:rPr>
          <w:rFonts w:eastAsia="Times New Roman"/>
          <w:i/>
          <w:iCs/>
          <w:shd w:val="clear" w:color="auto" w:fill="FFFFFF"/>
          <w:lang w:val="en-US"/>
        </w:rPr>
      </w:pPr>
      <w:r w:rsidRPr="00DD5D70">
        <w:rPr>
          <w:shd w:val="clear" w:color="auto" w:fill="FFFFFF"/>
        </w:rPr>
        <w:t xml:space="preserve">The gap in average delay between months also shared a similar trend to the two categories above, with </w:t>
      </w:r>
      <w:r w:rsidR="00125FF0" w:rsidRPr="00DD5D70">
        <w:rPr>
          <w:shd w:val="clear" w:color="auto" w:fill="FFFFFF"/>
        </w:rPr>
        <w:t>the difference being approximate</w:t>
      </w:r>
      <w:r w:rsidR="00884375" w:rsidRPr="00DD5D70">
        <w:rPr>
          <w:shd w:val="clear" w:color="auto" w:fill="FFFFFF"/>
        </w:rPr>
        <w:t>ly</w:t>
      </w:r>
      <w:r w:rsidR="00125FF0" w:rsidRPr="00DD5D70">
        <w:rPr>
          <w:shd w:val="clear" w:color="auto" w:fill="FFFFFF"/>
        </w:rPr>
        <w:t xml:space="preserve"> 6 minutes. As presented in the table, October had the lowest delay with around 23.6 minutes, while</w:t>
      </w:r>
      <w:r w:rsidR="00EE0815" w:rsidRPr="00DD5D70">
        <w:rPr>
          <w:shd w:val="clear" w:color="auto" w:fill="FFFFFF"/>
        </w:rPr>
        <w:t xml:space="preserve"> June obtained the highest minutes with almost 33 minutes. Consequently, people should avoid traveling during mid-year</w:t>
      </w:r>
      <w:r w:rsidR="00884375" w:rsidRPr="00DD5D70">
        <w:rPr>
          <w:shd w:val="clear" w:color="auto" w:fill="FFFFFF"/>
        </w:rPr>
        <w:t>.</w:t>
      </w:r>
    </w:p>
    <w:tbl>
      <w:tblPr>
        <w:tblStyle w:val="TableGrid"/>
        <w:tblW w:w="0" w:type="auto"/>
        <w:tblLook w:val="04A0" w:firstRow="1" w:lastRow="0" w:firstColumn="1" w:lastColumn="0" w:noHBand="0" w:noVBand="1"/>
      </w:tblPr>
      <w:tblGrid>
        <w:gridCol w:w="4675"/>
        <w:gridCol w:w="4675"/>
      </w:tblGrid>
      <w:tr w:rsidR="00A10940" w14:paraId="43E11B82" w14:textId="77777777" w:rsidTr="00A10940">
        <w:tc>
          <w:tcPr>
            <w:tcW w:w="4675" w:type="dxa"/>
          </w:tcPr>
          <w:p w14:paraId="63C42DD0" w14:textId="7B5AC2A0" w:rsidR="00A10940" w:rsidRDefault="00A10940" w:rsidP="00A10940">
            <w:pPr>
              <w:jc w:val="cente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lastRenderedPageBreak/>
              <w:drawing>
                <wp:inline distT="0" distB="0" distL="0" distR="0" wp14:anchorId="63E9802A" wp14:editId="6A6259F3">
                  <wp:extent cx="2197603" cy="1524000"/>
                  <wp:effectExtent l="12700" t="12700" r="12700" b="1270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3915" cy="1535312"/>
                          </a:xfrm>
                          <a:prstGeom prst="rect">
                            <a:avLst/>
                          </a:prstGeom>
                          <a:ln>
                            <a:solidFill>
                              <a:schemeClr val="tx1"/>
                            </a:solidFill>
                          </a:ln>
                        </pic:spPr>
                      </pic:pic>
                    </a:graphicData>
                  </a:graphic>
                </wp:inline>
              </w:drawing>
            </w:r>
          </w:p>
        </w:tc>
        <w:tc>
          <w:tcPr>
            <w:tcW w:w="4675" w:type="dxa"/>
          </w:tcPr>
          <w:p w14:paraId="781E77A6" w14:textId="264B6543" w:rsidR="00A10940" w:rsidRDefault="00A10940" w:rsidP="00A10940">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357888D1" wp14:editId="65CCEC9E">
                  <wp:extent cx="2030095" cy="1533605"/>
                  <wp:effectExtent l="0" t="0" r="1905"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58190" cy="1554829"/>
                          </a:xfrm>
                          <a:prstGeom prst="rect">
                            <a:avLst/>
                          </a:prstGeom>
                          <a:ln>
                            <a:noFill/>
                          </a:ln>
                        </pic:spPr>
                      </pic:pic>
                    </a:graphicData>
                  </a:graphic>
                </wp:inline>
              </w:drawing>
            </w:r>
          </w:p>
        </w:tc>
      </w:tr>
    </w:tbl>
    <w:p w14:paraId="1C60BD8B" w14:textId="77777777" w:rsidR="00A10940" w:rsidRDefault="00A10940">
      <w:pPr>
        <w:rPr>
          <w:rFonts w:ascii="Open Sans" w:eastAsia="Times New Roman" w:hAnsi="Open Sans" w:cs="Open Sans"/>
          <w:color w:val="000000" w:themeColor="text1"/>
          <w:shd w:val="clear" w:color="auto" w:fill="FFFFFF"/>
        </w:rPr>
      </w:pPr>
    </w:p>
    <w:p w14:paraId="5C155A83" w14:textId="6E613839" w:rsidR="00DD5D70" w:rsidRPr="004E15A3" w:rsidRDefault="00A02518" w:rsidP="00756E7E">
      <w:pPr>
        <w:rPr>
          <w:rFonts w:eastAsia="Times New Roman"/>
          <w:i/>
          <w:iCs/>
          <w:shd w:val="clear" w:color="auto" w:fill="FFFFFF"/>
          <w:lang w:val="en-US"/>
        </w:rPr>
      </w:pPr>
      <w:r w:rsidRPr="00DD5D70">
        <w:rPr>
          <w:shd w:val="clear" w:color="auto" w:fill="FFFFFF"/>
        </w:rPr>
        <w:t>According to the bar chart, the delays were most significant in January, December, and especially in June. For other months, we can observe an upward trend in the delay from February to June, while there was a downward slope from July to November</w:t>
      </w:r>
      <w:r w:rsidR="004E15A3">
        <w:rPr>
          <w:shd w:val="clear" w:color="auto" w:fill="FFFFFF"/>
          <w:lang w:val="en-US"/>
        </w:rPr>
        <w:t>.</w:t>
      </w:r>
    </w:p>
    <w:p w14:paraId="3D148B42" w14:textId="71EAE9B9" w:rsidR="00720F59" w:rsidRPr="004E15A3" w:rsidRDefault="00720F59" w:rsidP="004E15A3">
      <w:pPr>
        <w:pStyle w:val="Heading1"/>
      </w:pPr>
      <w:bookmarkStart w:id="3" w:name="_Toc99018990"/>
      <w:r w:rsidRPr="00DD5D70">
        <w:rPr>
          <w:shd w:val="clear" w:color="auto" w:fill="FFFFFF"/>
        </w:rPr>
        <w:t>Question 2</w:t>
      </w:r>
      <w:r w:rsidR="00906224" w:rsidRPr="00DD5D70">
        <w:rPr>
          <w:shd w:val="clear" w:color="auto" w:fill="FFFFFF"/>
        </w:rPr>
        <w:t>: Do older planes suffer more delays?</w:t>
      </w:r>
      <w:bookmarkEnd w:id="3"/>
    </w:p>
    <w:p w14:paraId="4B9F65E3" w14:textId="36140BA0" w:rsidR="00720F59" w:rsidRDefault="00720F59" w:rsidP="00D56F8B">
      <w:pP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856"/>
        <w:gridCol w:w="4494"/>
      </w:tblGrid>
      <w:tr w:rsidR="00B63C95" w14:paraId="416E99D4" w14:textId="77777777" w:rsidTr="00B63C95">
        <w:tc>
          <w:tcPr>
            <w:tcW w:w="4675" w:type="dxa"/>
          </w:tcPr>
          <w:p w14:paraId="2D16C9FF" w14:textId="5691974F" w:rsidR="00B63C95" w:rsidRDefault="00B63C95" w:rsidP="00D56F8B">
            <w:pP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2A66926F" wp14:editId="58578A69">
                  <wp:extent cx="2919095" cy="1368425"/>
                  <wp:effectExtent l="12700" t="12700" r="14605" b="158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7290" cy="1391018"/>
                          </a:xfrm>
                          <a:prstGeom prst="rect">
                            <a:avLst/>
                          </a:prstGeom>
                          <a:ln>
                            <a:solidFill>
                              <a:schemeClr val="tx1"/>
                            </a:solidFill>
                          </a:ln>
                        </pic:spPr>
                      </pic:pic>
                    </a:graphicData>
                  </a:graphic>
                </wp:inline>
              </w:drawing>
            </w:r>
          </w:p>
        </w:tc>
        <w:tc>
          <w:tcPr>
            <w:tcW w:w="4675" w:type="dxa"/>
          </w:tcPr>
          <w:p w14:paraId="5E501626" w14:textId="078824F0" w:rsidR="00B63C95" w:rsidRDefault="00AD0FDD" w:rsidP="00AD0FDD">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0CFDB11B" wp14:editId="1CAE765B">
                  <wp:extent cx="2032000" cy="1368425"/>
                  <wp:effectExtent l="0" t="0" r="0" b="3175"/>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8222" cy="1372615"/>
                          </a:xfrm>
                          <a:prstGeom prst="rect">
                            <a:avLst/>
                          </a:prstGeom>
                        </pic:spPr>
                      </pic:pic>
                    </a:graphicData>
                  </a:graphic>
                </wp:inline>
              </w:drawing>
            </w:r>
          </w:p>
        </w:tc>
      </w:tr>
    </w:tbl>
    <w:p w14:paraId="45F0A91A" w14:textId="77777777" w:rsidR="00B63C95" w:rsidRDefault="00B63C95" w:rsidP="00D56F8B">
      <w:pPr>
        <w:rPr>
          <w:rFonts w:ascii="Open Sans" w:eastAsia="Times New Roman" w:hAnsi="Open Sans" w:cs="Open Sans"/>
          <w:color w:val="000000" w:themeColor="text1"/>
          <w:shd w:val="clear" w:color="auto" w:fill="FFFFFF"/>
        </w:rPr>
      </w:pPr>
    </w:p>
    <w:p w14:paraId="1D5C1D38" w14:textId="71DB0981" w:rsidR="00F26D8A" w:rsidRDefault="00A02518" w:rsidP="00756E7E">
      <w:pPr>
        <w:rPr>
          <w:shd w:val="clear" w:color="auto" w:fill="FFFFFF"/>
        </w:rPr>
      </w:pPr>
      <w:r w:rsidRPr="00DD5D70">
        <w:rPr>
          <w:shd w:val="clear" w:color="auto" w:fill="FFFFFF"/>
        </w:rPr>
        <w:t>To calculate the relationship between the plane’s age and delays, we calculated the average time of delay and the number of delays.</w:t>
      </w:r>
      <w:r w:rsidR="004753F3" w:rsidRPr="00DD5D70">
        <w:rPr>
          <w:shd w:val="clear" w:color="auto" w:fill="FFFFFF"/>
        </w:rPr>
        <w:t xml:space="preserve"> As presented in the table, older planes suffered more average time delays, </w:t>
      </w:r>
      <w:r w:rsidR="00353901" w:rsidRPr="00DD5D70">
        <w:rPr>
          <w:shd w:val="clear" w:color="auto" w:fill="FFFFFF"/>
        </w:rPr>
        <w:t>with planes produced in 1956 ha</w:t>
      </w:r>
      <w:r w:rsidR="00EB4969" w:rsidRPr="00DD5D70">
        <w:rPr>
          <w:shd w:val="clear" w:color="auto" w:fill="FFFFFF"/>
        </w:rPr>
        <w:t>ving</w:t>
      </w:r>
      <w:r w:rsidR="00353901" w:rsidRPr="00DD5D70">
        <w:rPr>
          <w:shd w:val="clear" w:color="auto" w:fill="FFFFFF"/>
        </w:rPr>
        <w:t xml:space="preserve"> </w:t>
      </w:r>
      <w:r w:rsidR="00EB4969" w:rsidRPr="00DD5D70">
        <w:rPr>
          <w:shd w:val="clear" w:color="auto" w:fill="FFFFFF"/>
        </w:rPr>
        <w:t xml:space="preserve">around 40.9 minutes of delay. The minutes of delay </w:t>
      </w:r>
      <w:r w:rsidR="00EB4969" w:rsidRPr="00A757CD">
        <w:rPr>
          <w:shd w:val="clear" w:color="auto" w:fill="FFFFFF"/>
        </w:rPr>
        <w:t>decreased as the plane was newer. However, the number of delays fluctuated despite the plane’s production</w:t>
      </w:r>
      <w:r w:rsidR="00EB4969" w:rsidRPr="00DD5D70">
        <w:rPr>
          <w:shd w:val="clear" w:color="auto" w:fill="FFFFFF"/>
        </w:rPr>
        <w:t xml:space="preserve"> year due to the different number of flights. As proof,</w:t>
      </w:r>
      <w:r w:rsidR="00946408" w:rsidRPr="00DD5D70">
        <w:rPr>
          <w:shd w:val="clear" w:color="auto" w:fill="FFFFFF"/>
        </w:rPr>
        <w:t xml:space="preserve"> planes produced in 1989 stood out with 169,409 times of delay, ranked second after 1990 with 198,899 times.</w:t>
      </w:r>
    </w:p>
    <w:tbl>
      <w:tblPr>
        <w:tblStyle w:val="TableGrid"/>
        <w:tblW w:w="0" w:type="auto"/>
        <w:tblLook w:val="04A0" w:firstRow="1" w:lastRow="0" w:firstColumn="1" w:lastColumn="0" w:noHBand="0" w:noVBand="1"/>
      </w:tblPr>
      <w:tblGrid>
        <w:gridCol w:w="4836"/>
        <w:gridCol w:w="4514"/>
      </w:tblGrid>
      <w:tr w:rsidR="0053207F" w14:paraId="19AE8016" w14:textId="77777777" w:rsidTr="00073204">
        <w:tc>
          <w:tcPr>
            <w:tcW w:w="4390" w:type="dxa"/>
          </w:tcPr>
          <w:p w14:paraId="7A9BECD5" w14:textId="2AEC988B" w:rsidR="00EE5E0F" w:rsidRDefault="00EE5E0F" w:rsidP="00756E7E">
            <w:pPr>
              <w:rPr>
                <w:shd w:val="clear" w:color="auto" w:fill="FFFFFF"/>
              </w:rPr>
            </w:pPr>
            <w:r w:rsidRPr="00DD5D70">
              <w:rPr>
                <w:noProof/>
                <w:shd w:val="clear" w:color="auto" w:fill="FFFFFF"/>
              </w:rPr>
              <w:drawing>
                <wp:inline distT="0" distB="0" distL="0" distR="0" wp14:anchorId="51A4D34D" wp14:editId="4684D2C0">
                  <wp:extent cx="2906329" cy="1586865"/>
                  <wp:effectExtent l="12700" t="12700" r="15240" b="13335"/>
                  <wp:docPr id="10" name="Picture 10"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6766" cy="1614404"/>
                          </a:xfrm>
                          <a:prstGeom prst="rect">
                            <a:avLst/>
                          </a:prstGeom>
                          <a:ln>
                            <a:solidFill>
                              <a:schemeClr val="tx1"/>
                            </a:solidFill>
                          </a:ln>
                        </pic:spPr>
                      </pic:pic>
                    </a:graphicData>
                  </a:graphic>
                </wp:inline>
              </w:drawing>
            </w:r>
          </w:p>
        </w:tc>
        <w:tc>
          <w:tcPr>
            <w:tcW w:w="4960" w:type="dxa"/>
          </w:tcPr>
          <w:p w14:paraId="4AD99ED0" w14:textId="03B8EBB1" w:rsidR="00EE5E0F" w:rsidRDefault="0053207F" w:rsidP="00756E7E">
            <w:pPr>
              <w:rPr>
                <w:shd w:val="clear" w:color="auto" w:fill="FFFFFF"/>
              </w:rPr>
            </w:pPr>
            <w:r>
              <w:rPr>
                <w:noProof/>
                <w:shd w:val="clear" w:color="auto" w:fill="FFFFFF"/>
              </w:rPr>
              <w:drawing>
                <wp:inline distT="0" distB="0" distL="0" distR="0" wp14:anchorId="68368BBD" wp14:editId="0BB78ADD">
                  <wp:extent cx="2649082" cy="1574800"/>
                  <wp:effectExtent l="0" t="0" r="571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65708" cy="1584684"/>
                          </a:xfrm>
                          <a:prstGeom prst="rect">
                            <a:avLst/>
                          </a:prstGeom>
                        </pic:spPr>
                      </pic:pic>
                    </a:graphicData>
                  </a:graphic>
                </wp:inline>
              </w:drawing>
            </w:r>
          </w:p>
        </w:tc>
      </w:tr>
    </w:tbl>
    <w:p w14:paraId="699CFBD6" w14:textId="77777777" w:rsidR="00EE5E0F" w:rsidRDefault="00EE5E0F" w:rsidP="00756E7E">
      <w:pPr>
        <w:rPr>
          <w:shd w:val="clear" w:color="auto" w:fill="FFFFFF"/>
        </w:rPr>
      </w:pPr>
    </w:p>
    <w:p w14:paraId="0F7F440F" w14:textId="72CF3F5F" w:rsidR="00946408" w:rsidRPr="00A757CD" w:rsidRDefault="00946408" w:rsidP="00756E7E">
      <w:pPr>
        <w:rPr>
          <w:shd w:val="clear" w:color="auto" w:fill="FFFFFF"/>
        </w:rPr>
      </w:pPr>
      <w:r w:rsidRPr="00A757CD">
        <w:rPr>
          <w:shd w:val="clear" w:color="auto" w:fill="FFFFFF"/>
        </w:rPr>
        <w:t xml:space="preserve">The scatter plot showed an inverse relationship between the plane production year and the average minutes of delay. </w:t>
      </w:r>
      <w:r w:rsidR="00651C43" w:rsidRPr="00A757CD">
        <w:rPr>
          <w:shd w:val="clear" w:color="auto" w:fill="FFFFFF"/>
        </w:rPr>
        <w:t xml:space="preserve">The graph had a gentle slope, indicating the slight difference between different years. </w:t>
      </w:r>
      <w:r w:rsidR="00882C1D" w:rsidRPr="00A757CD">
        <w:rPr>
          <w:shd w:val="clear" w:color="auto" w:fill="FFFFFF"/>
        </w:rPr>
        <w:t>From this plot, we can conclude that older planes suffered more delays.</w:t>
      </w:r>
    </w:p>
    <w:p w14:paraId="32BA27DA" w14:textId="25D57F58" w:rsidR="00A757CD" w:rsidRDefault="00A757CD" w:rsidP="00756E7E">
      <w:pP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804"/>
        <w:gridCol w:w="4546"/>
      </w:tblGrid>
      <w:tr w:rsidR="00492FDB" w14:paraId="6DC7BF95" w14:textId="77777777" w:rsidTr="00492FDB">
        <w:tc>
          <w:tcPr>
            <w:tcW w:w="4675" w:type="dxa"/>
          </w:tcPr>
          <w:p w14:paraId="69F536B5" w14:textId="76995A04" w:rsidR="00492FDB" w:rsidRDefault="00492FDB" w:rsidP="00756E7E">
            <w:pP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lastRenderedPageBreak/>
              <w:drawing>
                <wp:inline distT="0" distB="0" distL="0" distR="0" wp14:anchorId="741F5399" wp14:editId="09268993">
                  <wp:extent cx="2905138" cy="1693545"/>
                  <wp:effectExtent l="12700" t="12700" r="15875" b="825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1163" cy="1720375"/>
                          </a:xfrm>
                          <a:prstGeom prst="rect">
                            <a:avLst/>
                          </a:prstGeom>
                          <a:ln>
                            <a:solidFill>
                              <a:schemeClr val="tx1"/>
                            </a:solidFill>
                          </a:ln>
                        </pic:spPr>
                      </pic:pic>
                    </a:graphicData>
                  </a:graphic>
                </wp:inline>
              </w:drawing>
            </w:r>
          </w:p>
        </w:tc>
        <w:tc>
          <w:tcPr>
            <w:tcW w:w="4675" w:type="dxa"/>
          </w:tcPr>
          <w:p w14:paraId="7F40A35A" w14:textId="7C1C0139" w:rsidR="00492FDB" w:rsidRDefault="00492FDB" w:rsidP="00073204">
            <w:pPr>
              <w:jc w:val="left"/>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5967D6C0" wp14:editId="28C873C5">
                  <wp:extent cx="2737074" cy="1549400"/>
                  <wp:effectExtent l="12700" t="12700" r="19050" b="1270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7476" cy="1566610"/>
                          </a:xfrm>
                          <a:prstGeom prst="rect">
                            <a:avLst/>
                          </a:prstGeom>
                          <a:ln>
                            <a:solidFill>
                              <a:schemeClr val="tx1"/>
                            </a:solidFill>
                          </a:ln>
                        </pic:spPr>
                      </pic:pic>
                    </a:graphicData>
                  </a:graphic>
                </wp:inline>
              </w:drawing>
            </w:r>
          </w:p>
        </w:tc>
      </w:tr>
    </w:tbl>
    <w:p w14:paraId="3CF3BC47" w14:textId="00592DFC" w:rsidR="001516ED" w:rsidRPr="00DD5D70" w:rsidRDefault="006916BE" w:rsidP="00756E7E">
      <w:pPr>
        <w:rPr>
          <w:shd w:val="clear" w:color="auto" w:fill="FFFFFF"/>
        </w:rPr>
      </w:pPr>
      <w:r w:rsidRPr="00DD5D70">
        <w:rPr>
          <w:shd w:val="clear" w:color="auto" w:fill="FFFFFF"/>
        </w:rPr>
        <w:t>The scatter plot demonstrated the relationship between the plane production year and the number of delays. There was a positive correlation, illustrated by the upward line in the graph. Therefore, we can conclude that the delay also depends on the number of flights in a particular year.</w:t>
      </w:r>
    </w:p>
    <w:p w14:paraId="19EA6EB1" w14:textId="77777777" w:rsidR="00A757CD" w:rsidRDefault="00720F59" w:rsidP="00A757CD">
      <w:pPr>
        <w:pStyle w:val="Heading1"/>
        <w:rPr>
          <w:shd w:val="clear" w:color="auto" w:fill="FFFFFF"/>
        </w:rPr>
      </w:pPr>
      <w:bookmarkStart w:id="4" w:name="_Toc99018991"/>
      <w:r w:rsidRPr="00DD5D70">
        <w:rPr>
          <w:shd w:val="clear" w:color="auto" w:fill="FFFFFF"/>
        </w:rPr>
        <w:t>Question 3</w:t>
      </w:r>
      <w:r w:rsidR="00906224" w:rsidRPr="00DD5D70">
        <w:rPr>
          <w:shd w:val="clear" w:color="auto" w:fill="FFFFFF"/>
        </w:rPr>
        <w:t>: How does the number of people flying between different locations change over time?</w:t>
      </w:r>
      <w:bookmarkEnd w:id="4"/>
    </w:p>
    <w:p w14:paraId="5F52D5C8" w14:textId="493BE5C4" w:rsidR="00686F16" w:rsidRPr="00A757CD" w:rsidRDefault="006C2FDC" w:rsidP="00756E7E">
      <w:pPr>
        <w:rPr>
          <w:b/>
          <w:shd w:val="clear" w:color="auto" w:fill="FFFFFF"/>
        </w:rPr>
      </w:pPr>
      <w:r w:rsidRPr="00A757CD">
        <w:rPr>
          <w:shd w:val="clear" w:color="auto" w:fill="FFFFFF"/>
        </w:rPr>
        <w:t>The data did not record exactly how many people are on</w:t>
      </w:r>
      <w:r w:rsidR="00686F16" w:rsidRPr="00A757CD">
        <w:rPr>
          <w:shd w:val="clear" w:color="auto" w:fill="FFFFFF"/>
        </w:rPr>
        <w:t xml:space="preserve"> a flight. Therefore, to analyze the number of people flying between different locations, we may focus on the number of flights instead.</w:t>
      </w:r>
    </w:p>
    <w:p w14:paraId="420515B8" w14:textId="0B173B0B" w:rsidR="00F26D8A" w:rsidRPr="00E9163F" w:rsidRDefault="00A757CD" w:rsidP="00E9163F">
      <w:pPr>
        <w:rPr>
          <w:shd w:val="clear" w:color="auto" w:fill="FFFFFF"/>
        </w:rPr>
      </w:pPr>
      <w:r>
        <w:rPr>
          <w:shd w:val="clear" w:color="auto" w:fill="FFFFFF"/>
          <w:lang w:val="en-US"/>
        </w:rPr>
        <w:t xml:space="preserve">Since the data is about the flights in US only. </w:t>
      </w:r>
      <w:r w:rsidR="00686F16" w:rsidRPr="00A757CD">
        <w:rPr>
          <w:shd w:val="clear" w:color="auto" w:fill="FFFFFF"/>
        </w:rPr>
        <w:t>Hence, we can count the number of flights in different states of the US</w:t>
      </w:r>
      <w:r>
        <w:rPr>
          <w:shd w:val="clear" w:color="auto" w:fill="FFFFFF"/>
          <w:lang w:val="en-US"/>
        </w:rPr>
        <w:t>A</w:t>
      </w:r>
      <w:r w:rsidR="00686F16" w:rsidRPr="00A757CD">
        <w:rPr>
          <w:shd w:val="clear" w:color="auto" w:fill="FFFFFF"/>
        </w:rPr>
        <w:t xml:space="preserve"> only.</w:t>
      </w:r>
    </w:p>
    <w:tbl>
      <w:tblPr>
        <w:tblStyle w:val="TableGrid"/>
        <w:tblW w:w="0" w:type="auto"/>
        <w:tblLook w:val="04A0" w:firstRow="1" w:lastRow="0" w:firstColumn="1" w:lastColumn="0" w:noHBand="0" w:noVBand="1"/>
      </w:tblPr>
      <w:tblGrid>
        <w:gridCol w:w="5897"/>
        <w:gridCol w:w="3453"/>
      </w:tblGrid>
      <w:tr w:rsidR="00355445" w14:paraId="23BB8C4E" w14:textId="77777777" w:rsidTr="00E9163F">
        <w:tc>
          <w:tcPr>
            <w:tcW w:w="4675" w:type="dxa"/>
          </w:tcPr>
          <w:p w14:paraId="1FC62ABC" w14:textId="2A0D83A3" w:rsidR="00E9163F" w:rsidRDefault="00355445" w:rsidP="00E9163F">
            <w:r>
              <w:rPr>
                <w:noProof/>
              </w:rPr>
              <w:drawing>
                <wp:inline distT="0" distB="0" distL="0" distR="0" wp14:anchorId="637FD177" wp14:editId="04294BA6">
                  <wp:extent cx="3662555" cy="1231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20021" cy="1251229"/>
                          </a:xfrm>
                          <a:prstGeom prst="rect">
                            <a:avLst/>
                          </a:prstGeom>
                        </pic:spPr>
                      </pic:pic>
                    </a:graphicData>
                  </a:graphic>
                </wp:inline>
              </w:drawing>
            </w:r>
          </w:p>
        </w:tc>
        <w:tc>
          <w:tcPr>
            <w:tcW w:w="4675" w:type="dxa"/>
          </w:tcPr>
          <w:p w14:paraId="10623C9A" w14:textId="6F692E90" w:rsidR="00E9163F" w:rsidRDefault="00E9163F" w:rsidP="00E9163F">
            <w:pPr>
              <w:jc w:val="center"/>
            </w:pPr>
            <w:r>
              <w:rPr>
                <w:noProof/>
              </w:rPr>
              <w:drawing>
                <wp:inline distT="0" distB="0" distL="0" distR="0" wp14:anchorId="312C3AB5" wp14:editId="4F6ED345">
                  <wp:extent cx="2087168" cy="1231900"/>
                  <wp:effectExtent l="0" t="0" r="0" b="0"/>
                  <wp:docPr id="46" name="Picture 4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screen with white tex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2089" cy="1252511"/>
                          </a:xfrm>
                          <a:prstGeom prst="rect">
                            <a:avLst/>
                          </a:prstGeom>
                        </pic:spPr>
                      </pic:pic>
                    </a:graphicData>
                  </a:graphic>
                </wp:inline>
              </w:drawing>
            </w:r>
          </w:p>
        </w:tc>
      </w:tr>
    </w:tbl>
    <w:p w14:paraId="2FCFE44C" w14:textId="77777777" w:rsidR="00E9163F" w:rsidRPr="00E9163F" w:rsidRDefault="00E9163F" w:rsidP="00E9163F"/>
    <w:p w14:paraId="2DF64DBE" w14:textId="3F5337CC" w:rsidR="00F26D8A" w:rsidRPr="00A757CD" w:rsidRDefault="006916BE" w:rsidP="00756E7E">
      <w:pPr>
        <w:rPr>
          <w:shd w:val="clear" w:color="auto" w:fill="FFFFFF"/>
        </w:rPr>
      </w:pPr>
      <w:r w:rsidRPr="00A757CD">
        <w:rPr>
          <w:shd w:val="clear" w:color="auto" w:fill="FFFFFF"/>
        </w:rPr>
        <w:t xml:space="preserve">The table displayed data about the number of </w:t>
      </w:r>
      <w:r w:rsidR="008D6066">
        <w:rPr>
          <w:shd w:val="clear" w:color="auto" w:fill="FFFFFF"/>
          <w:lang w:val="en-US"/>
        </w:rPr>
        <w:t>flights</w:t>
      </w:r>
      <w:r w:rsidRPr="00A757CD">
        <w:rPr>
          <w:shd w:val="clear" w:color="auto" w:fill="FFFFFF"/>
        </w:rPr>
        <w:t xml:space="preserve"> flying to </w:t>
      </w:r>
      <w:r w:rsidR="00BC2AB7">
        <w:rPr>
          <w:shd w:val="clear" w:color="auto" w:fill="FFFFFF"/>
        </w:rPr>
        <w:t>top</w:t>
      </w:r>
      <w:r w:rsidR="00BC2AB7">
        <w:rPr>
          <w:shd w:val="clear" w:color="auto" w:fill="FFFFFF"/>
          <w:lang w:val="vi-VN"/>
        </w:rPr>
        <w:t xml:space="preserve"> 6th</w:t>
      </w:r>
      <w:r w:rsidRPr="00A757CD">
        <w:rPr>
          <w:shd w:val="clear" w:color="auto" w:fill="FFFFFF"/>
        </w:rPr>
        <w:t xml:space="preserve"> states in 1999 and 2000. The numbers were ranked in descending order, starting from the state with the most </w:t>
      </w:r>
      <w:r w:rsidR="008D6066">
        <w:rPr>
          <w:shd w:val="clear" w:color="auto" w:fill="FFFFFF"/>
          <w:lang w:val="en-US"/>
        </w:rPr>
        <w:t>flights</w:t>
      </w:r>
      <w:r w:rsidRPr="00A757CD">
        <w:rPr>
          <w:shd w:val="clear" w:color="auto" w:fill="FFFFFF"/>
        </w:rPr>
        <w:t xml:space="preserve"> visited. California was the most popular traveling place in 1999 with 640,212 </w:t>
      </w:r>
      <w:r w:rsidR="008D6066">
        <w:rPr>
          <w:shd w:val="clear" w:color="auto" w:fill="FFFFFF"/>
          <w:lang w:val="en-US"/>
        </w:rPr>
        <w:t>flights</w:t>
      </w:r>
      <w:r w:rsidRPr="00A757CD">
        <w:rPr>
          <w:shd w:val="clear" w:color="auto" w:fill="FFFFFF"/>
        </w:rPr>
        <w:t xml:space="preserve"> flying in, and it still maintained its position in 2000 with 678,908 </w:t>
      </w:r>
      <w:r w:rsidR="008D6066">
        <w:rPr>
          <w:shd w:val="clear" w:color="auto" w:fill="FFFFFF"/>
          <w:lang w:val="en-US"/>
        </w:rPr>
        <w:t>flights</w:t>
      </w:r>
      <w:r w:rsidRPr="00A757CD">
        <w:rPr>
          <w:shd w:val="clear" w:color="auto" w:fill="FFFFFF"/>
        </w:rPr>
        <w:t xml:space="preserve">. Following California were Texas, Florida, Illinois, Georgia, </w:t>
      </w:r>
      <w:r w:rsidR="00265105" w:rsidRPr="00A757CD">
        <w:rPr>
          <w:shd w:val="clear" w:color="auto" w:fill="FFFFFF"/>
        </w:rPr>
        <w:t xml:space="preserve">and </w:t>
      </w:r>
      <w:r w:rsidRPr="00A757CD">
        <w:rPr>
          <w:shd w:val="clear" w:color="auto" w:fill="FFFFFF"/>
        </w:rPr>
        <w:t>M</w:t>
      </w:r>
      <w:r w:rsidR="006C2FDC" w:rsidRPr="00A757CD">
        <w:rPr>
          <w:shd w:val="clear" w:color="auto" w:fill="FFFFFF"/>
        </w:rPr>
        <w:t>issouri</w:t>
      </w:r>
      <w:r w:rsidRPr="00A757CD">
        <w:rPr>
          <w:shd w:val="clear" w:color="auto" w:fill="FFFFFF"/>
        </w:rPr>
        <w:t xml:space="preserve">. Interestingly, only California and Florida had an increasing number of </w:t>
      </w:r>
      <w:r w:rsidR="008D6066">
        <w:rPr>
          <w:shd w:val="clear" w:color="auto" w:fill="FFFFFF"/>
          <w:lang w:val="en-US"/>
        </w:rPr>
        <w:t>flights</w:t>
      </w:r>
      <w:r w:rsidRPr="00A757CD">
        <w:rPr>
          <w:shd w:val="clear" w:color="auto" w:fill="FFFFFF"/>
        </w:rPr>
        <w:t xml:space="preserve">, while other states experienced a downward trend. </w:t>
      </w:r>
    </w:p>
    <w:p w14:paraId="7141650F" w14:textId="1910161A" w:rsidR="00BB5B48" w:rsidRDefault="00BB5B48" w:rsidP="00756E7E">
      <w:pPr>
        <w:rPr>
          <w:shd w:val="clear" w:color="auto" w:fill="FFFFFF"/>
        </w:rPr>
      </w:pPr>
    </w:p>
    <w:tbl>
      <w:tblPr>
        <w:tblStyle w:val="TableGrid"/>
        <w:tblW w:w="0" w:type="auto"/>
        <w:tblLook w:val="04A0" w:firstRow="1" w:lastRow="0" w:firstColumn="1" w:lastColumn="0" w:noHBand="0" w:noVBand="1"/>
      </w:tblPr>
      <w:tblGrid>
        <w:gridCol w:w="5916"/>
        <w:gridCol w:w="3434"/>
      </w:tblGrid>
      <w:tr w:rsidR="00BB5B48" w14:paraId="7A86AEB6" w14:textId="77777777" w:rsidTr="00BB5B48">
        <w:tc>
          <w:tcPr>
            <w:tcW w:w="4675" w:type="dxa"/>
          </w:tcPr>
          <w:p w14:paraId="2DAB8198" w14:textId="05DAC415" w:rsidR="00BB5B48" w:rsidRDefault="006B14AF" w:rsidP="00756E7E">
            <w:pPr>
              <w:rPr>
                <w:shd w:val="clear" w:color="auto" w:fill="FFFFFF"/>
              </w:rPr>
            </w:pPr>
            <w:r>
              <w:rPr>
                <w:noProof/>
                <w:shd w:val="clear" w:color="auto" w:fill="FFFFFF"/>
              </w:rPr>
              <w:drawing>
                <wp:inline distT="0" distB="0" distL="0" distR="0" wp14:anchorId="34A115CC" wp14:editId="799B4F8D">
                  <wp:extent cx="3597965" cy="1497230"/>
                  <wp:effectExtent l="12700" t="12700" r="8890" b="146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0370" cy="1506553"/>
                          </a:xfrm>
                          <a:prstGeom prst="rect">
                            <a:avLst/>
                          </a:prstGeom>
                          <a:ln>
                            <a:solidFill>
                              <a:schemeClr val="tx1"/>
                            </a:solidFill>
                          </a:ln>
                        </pic:spPr>
                      </pic:pic>
                    </a:graphicData>
                  </a:graphic>
                </wp:inline>
              </w:drawing>
            </w:r>
          </w:p>
        </w:tc>
        <w:tc>
          <w:tcPr>
            <w:tcW w:w="4675" w:type="dxa"/>
          </w:tcPr>
          <w:p w14:paraId="279782EE" w14:textId="65D42177" w:rsidR="00BB5B48" w:rsidRDefault="00BB5B48" w:rsidP="00BB5B48">
            <w:pPr>
              <w:jc w:val="center"/>
              <w:rPr>
                <w:shd w:val="clear" w:color="auto" w:fill="FFFFFF"/>
              </w:rPr>
            </w:pPr>
            <w:r>
              <w:rPr>
                <w:noProof/>
                <w:shd w:val="clear" w:color="auto" w:fill="FFFFFF"/>
              </w:rPr>
              <w:drawing>
                <wp:inline distT="0" distB="0" distL="0" distR="0" wp14:anchorId="1614BB48" wp14:editId="458227A9">
                  <wp:extent cx="1919009" cy="1494979"/>
                  <wp:effectExtent l="0" t="0" r="0" b="3810"/>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5268" cy="1507646"/>
                          </a:xfrm>
                          <a:prstGeom prst="rect">
                            <a:avLst/>
                          </a:prstGeom>
                        </pic:spPr>
                      </pic:pic>
                    </a:graphicData>
                  </a:graphic>
                </wp:inline>
              </w:drawing>
            </w:r>
          </w:p>
        </w:tc>
      </w:tr>
    </w:tbl>
    <w:p w14:paraId="3A04DA03" w14:textId="2108D5D2" w:rsidR="00542126" w:rsidRPr="00A866F6" w:rsidRDefault="00265105" w:rsidP="00756E7E">
      <w:pPr>
        <w:rPr>
          <w:rFonts w:ascii="Open Sans" w:eastAsia="Times New Roman" w:hAnsi="Open Sans" w:cs="Open Sans"/>
          <w:color w:val="000000" w:themeColor="text1"/>
          <w:shd w:val="clear" w:color="auto" w:fill="FFFFFF"/>
        </w:rPr>
      </w:pPr>
      <w:r w:rsidRPr="00A757CD">
        <w:rPr>
          <w:shd w:val="clear" w:color="auto" w:fill="FFFFFF"/>
        </w:rPr>
        <w:lastRenderedPageBreak/>
        <w:t>The table provid</w:t>
      </w:r>
      <w:r w:rsidR="00542126" w:rsidRPr="00A757CD">
        <w:rPr>
          <w:shd w:val="clear" w:color="auto" w:fill="FFFFFF"/>
        </w:rPr>
        <w:t>es</w:t>
      </w:r>
      <w:r w:rsidRPr="00A757CD">
        <w:rPr>
          <w:shd w:val="clear" w:color="auto" w:fill="FFFFFF"/>
        </w:rPr>
        <w:t xml:space="preserve"> data about states that had more </w:t>
      </w:r>
      <w:r w:rsidR="008D6066">
        <w:rPr>
          <w:shd w:val="clear" w:color="auto" w:fill="FFFFFF"/>
          <w:lang w:val="en-US"/>
        </w:rPr>
        <w:t>flights</w:t>
      </w:r>
      <w:r w:rsidRPr="00A757CD">
        <w:rPr>
          <w:shd w:val="clear" w:color="auto" w:fill="FFFFFF"/>
        </w:rPr>
        <w:t xml:space="preserve"> fl</w:t>
      </w:r>
      <w:r w:rsidR="00123CEF" w:rsidRPr="00A757CD">
        <w:rPr>
          <w:shd w:val="clear" w:color="auto" w:fill="FFFFFF"/>
        </w:rPr>
        <w:t>ying</w:t>
      </w:r>
      <w:r w:rsidRPr="00A757CD">
        <w:rPr>
          <w:shd w:val="clear" w:color="auto" w:fill="FFFFFF"/>
        </w:rPr>
        <w:t xml:space="preserve"> in</w:t>
      </w:r>
      <w:r w:rsidR="00542126" w:rsidRPr="00A757CD">
        <w:rPr>
          <w:shd w:val="clear" w:color="auto" w:fill="FFFFFF"/>
        </w:rPr>
        <w:t xml:space="preserve">. </w:t>
      </w:r>
      <w:r w:rsidR="00472BA1" w:rsidRPr="00A757CD">
        <w:rPr>
          <w:shd w:val="clear" w:color="auto" w:fill="FFFFFF"/>
        </w:rPr>
        <w:t xml:space="preserve">After calculating, there were 25 states that had more </w:t>
      </w:r>
      <w:r w:rsidR="008D6066">
        <w:rPr>
          <w:shd w:val="clear" w:color="auto" w:fill="FFFFFF"/>
          <w:lang w:val="en-US"/>
        </w:rPr>
        <w:t>flights</w:t>
      </w:r>
      <w:r w:rsidR="00472BA1" w:rsidRPr="00A757CD">
        <w:rPr>
          <w:shd w:val="clear" w:color="auto" w:fill="FFFFFF"/>
        </w:rPr>
        <w:t xml:space="preserve">, with </w:t>
      </w:r>
      <w:r w:rsidR="00123CEF" w:rsidRPr="00A757CD">
        <w:rPr>
          <w:shd w:val="clear" w:color="auto" w:fill="FFFFFF"/>
        </w:rPr>
        <w:t xml:space="preserve">California </w:t>
      </w:r>
      <w:r w:rsidR="00472BA1" w:rsidRPr="00A757CD">
        <w:rPr>
          <w:shd w:val="clear" w:color="auto" w:fill="FFFFFF"/>
        </w:rPr>
        <w:t>and Florida leading</w:t>
      </w:r>
      <w:r w:rsidR="00123CEF" w:rsidRPr="00A757CD">
        <w:rPr>
          <w:shd w:val="clear" w:color="auto" w:fill="FFFFFF"/>
        </w:rPr>
        <w:t xml:space="preserve"> the list with </w:t>
      </w:r>
      <w:r w:rsidR="00472BA1" w:rsidRPr="00A757CD">
        <w:rPr>
          <w:shd w:val="clear" w:color="auto" w:fill="FFFFFF"/>
        </w:rPr>
        <w:t>38,696 and 14,390 more</w:t>
      </w:r>
      <w:r w:rsidR="00123CEF" w:rsidRPr="00A757CD">
        <w:rPr>
          <w:shd w:val="clear" w:color="auto" w:fill="FFFFFF"/>
        </w:rPr>
        <w:t xml:space="preserve"> </w:t>
      </w:r>
      <w:r w:rsidR="008D6066">
        <w:rPr>
          <w:shd w:val="clear" w:color="auto" w:fill="FFFFFF"/>
          <w:lang w:val="en-US"/>
        </w:rPr>
        <w:t>flights</w:t>
      </w:r>
      <w:r w:rsidR="00472BA1" w:rsidRPr="00A757CD">
        <w:rPr>
          <w:shd w:val="clear" w:color="auto" w:fill="FFFFFF"/>
        </w:rPr>
        <w:t>, respectively.</w:t>
      </w:r>
    </w:p>
    <w:tbl>
      <w:tblPr>
        <w:tblStyle w:val="TableGrid"/>
        <w:tblW w:w="0" w:type="auto"/>
        <w:tblLook w:val="04A0" w:firstRow="1" w:lastRow="0" w:firstColumn="1" w:lastColumn="0" w:noHBand="0" w:noVBand="1"/>
      </w:tblPr>
      <w:tblGrid>
        <w:gridCol w:w="6076"/>
        <w:gridCol w:w="3274"/>
      </w:tblGrid>
      <w:tr w:rsidR="00A866F6" w14:paraId="29E6FA45" w14:textId="77777777" w:rsidTr="00A866F6">
        <w:tc>
          <w:tcPr>
            <w:tcW w:w="4675" w:type="dxa"/>
          </w:tcPr>
          <w:p w14:paraId="01B50949" w14:textId="59176425" w:rsidR="00A866F6" w:rsidRDefault="00424F0B" w:rsidP="00756E7E">
            <w:pPr>
              <w:rPr>
                <w:shd w:val="clear" w:color="auto" w:fill="FFFFFF"/>
              </w:rPr>
            </w:pPr>
            <w:r>
              <w:rPr>
                <w:noProof/>
                <w:shd w:val="clear" w:color="auto" w:fill="FFFFFF"/>
              </w:rPr>
              <w:drawing>
                <wp:inline distT="0" distB="0" distL="0" distR="0" wp14:anchorId="7169BE5F" wp14:editId="694A3E61">
                  <wp:extent cx="3717235" cy="1505162"/>
                  <wp:effectExtent l="0" t="0" r="4445"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27750" cy="1509420"/>
                          </a:xfrm>
                          <a:prstGeom prst="rect">
                            <a:avLst/>
                          </a:prstGeom>
                        </pic:spPr>
                      </pic:pic>
                    </a:graphicData>
                  </a:graphic>
                </wp:inline>
              </w:drawing>
            </w:r>
          </w:p>
        </w:tc>
        <w:tc>
          <w:tcPr>
            <w:tcW w:w="4675" w:type="dxa"/>
          </w:tcPr>
          <w:p w14:paraId="1931E33A" w14:textId="49CC3618" w:rsidR="00A866F6" w:rsidRDefault="00F722A0" w:rsidP="00082F62">
            <w:pPr>
              <w:jc w:val="center"/>
              <w:rPr>
                <w:shd w:val="clear" w:color="auto" w:fill="FFFFFF"/>
              </w:rPr>
            </w:pPr>
            <w:r>
              <w:rPr>
                <w:noProof/>
                <w:shd w:val="clear" w:color="auto" w:fill="FFFFFF"/>
              </w:rPr>
              <w:drawing>
                <wp:inline distT="0" distB="0" distL="0" distR="0" wp14:anchorId="3A4421DE" wp14:editId="53AB360A">
                  <wp:extent cx="1861741" cy="1504950"/>
                  <wp:effectExtent l="0" t="0" r="5715" b="0"/>
                  <wp:docPr id="49" name="Picture 4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08874" cy="1543050"/>
                          </a:xfrm>
                          <a:prstGeom prst="rect">
                            <a:avLst/>
                          </a:prstGeom>
                        </pic:spPr>
                      </pic:pic>
                    </a:graphicData>
                  </a:graphic>
                </wp:inline>
              </w:drawing>
            </w:r>
          </w:p>
        </w:tc>
      </w:tr>
    </w:tbl>
    <w:p w14:paraId="30A72E81" w14:textId="77777777" w:rsidR="00A866F6" w:rsidRPr="00DD5D70" w:rsidRDefault="00A866F6" w:rsidP="00756E7E">
      <w:pPr>
        <w:rPr>
          <w:shd w:val="clear" w:color="auto" w:fill="FFFFFF"/>
        </w:rPr>
      </w:pPr>
    </w:p>
    <w:p w14:paraId="6A2F9F33" w14:textId="14BC58A2" w:rsidR="00F26D8A" w:rsidRPr="00DD5D70" w:rsidRDefault="00123CEF" w:rsidP="00756E7E">
      <w:pPr>
        <w:rPr>
          <w:shd w:val="clear" w:color="auto" w:fill="FFFFFF"/>
        </w:rPr>
      </w:pPr>
      <w:r w:rsidRPr="00A757CD">
        <w:rPr>
          <w:shd w:val="clear" w:color="auto" w:fill="FFFFFF"/>
        </w:rPr>
        <w:t xml:space="preserve">This table consists of information about states that had fewer </w:t>
      </w:r>
      <w:r w:rsidR="008D6066">
        <w:rPr>
          <w:shd w:val="clear" w:color="auto" w:fill="FFFFFF"/>
          <w:lang w:val="en-US"/>
        </w:rPr>
        <w:t>flights</w:t>
      </w:r>
      <w:r w:rsidRPr="00A757CD">
        <w:rPr>
          <w:shd w:val="clear" w:color="auto" w:fill="FFFFFF"/>
        </w:rPr>
        <w:t xml:space="preserve"> flying in. Note that the differences between 2000 and 1999 were in absolute values.  From </w:t>
      </w:r>
      <w:r w:rsidR="008D6066">
        <w:rPr>
          <w:shd w:val="clear" w:color="auto" w:fill="FFFFFF"/>
          <w:lang w:val="en-US"/>
        </w:rPr>
        <w:t>the first table of question 3</w:t>
      </w:r>
      <w:r w:rsidRPr="00A757CD">
        <w:rPr>
          <w:shd w:val="clear" w:color="auto" w:fill="FFFFFF"/>
        </w:rPr>
        <w:t>, M</w:t>
      </w:r>
      <w:r w:rsidR="00472BA1" w:rsidRPr="00A757CD">
        <w:rPr>
          <w:shd w:val="clear" w:color="auto" w:fill="FFFFFF"/>
        </w:rPr>
        <w:t>issouri</w:t>
      </w:r>
      <w:r w:rsidR="008D6066">
        <w:rPr>
          <w:shd w:val="clear" w:color="auto" w:fill="FFFFFF"/>
          <w:lang w:val="en-US"/>
        </w:rPr>
        <w:t xml:space="preserve"> (MO)</w:t>
      </w:r>
      <w:r w:rsidRPr="00A757CD">
        <w:rPr>
          <w:shd w:val="clear" w:color="auto" w:fill="FFFFFF"/>
        </w:rPr>
        <w:t xml:space="preserve"> was one of the states with the mos</w:t>
      </w:r>
      <w:r w:rsidR="008D6066">
        <w:rPr>
          <w:shd w:val="clear" w:color="auto" w:fill="FFFFFF"/>
          <w:lang w:val="en-US"/>
        </w:rPr>
        <w:t>t flights</w:t>
      </w:r>
      <w:r w:rsidRPr="00A757CD">
        <w:rPr>
          <w:shd w:val="clear" w:color="auto" w:fill="FFFFFF"/>
        </w:rPr>
        <w:t xml:space="preserve"> flying in. However, it was also the state with</w:t>
      </w:r>
      <w:r w:rsidR="00472BA1" w:rsidRPr="00A757CD">
        <w:rPr>
          <w:shd w:val="clear" w:color="auto" w:fill="FFFFFF"/>
        </w:rPr>
        <w:t xml:space="preserve"> </w:t>
      </w:r>
      <w:r w:rsidR="00061257" w:rsidRPr="00A757CD">
        <w:rPr>
          <w:shd w:val="clear" w:color="auto" w:fill="FFFFFF"/>
        </w:rPr>
        <w:t xml:space="preserve">the fewest </w:t>
      </w:r>
      <w:r w:rsidR="008D6066">
        <w:rPr>
          <w:shd w:val="clear" w:color="auto" w:fill="FFFFFF"/>
          <w:lang w:val="en-US"/>
        </w:rPr>
        <w:t>flights</w:t>
      </w:r>
      <w:r w:rsidR="00061257" w:rsidRPr="00A757CD">
        <w:rPr>
          <w:shd w:val="clear" w:color="auto" w:fill="FFFFFF"/>
        </w:rPr>
        <w:t xml:space="preserve"> coming in </w:t>
      </w:r>
      <w:r w:rsidRPr="00A757CD">
        <w:rPr>
          <w:shd w:val="clear" w:color="auto" w:fill="FFFFFF"/>
        </w:rPr>
        <w:t>compared to the previous years.</w:t>
      </w:r>
      <w:r w:rsidR="00756E7E">
        <w:rPr>
          <w:shd w:val="clear" w:color="auto" w:fill="FFFFFF"/>
          <w:lang w:val="en-US"/>
        </w:rPr>
        <w:t xml:space="preserve"> Then, we u</w:t>
      </w:r>
      <w:r w:rsidR="00686F16" w:rsidRPr="00DD5D70">
        <w:rPr>
          <w:shd w:val="clear" w:color="auto" w:fill="FFFFFF"/>
        </w:rPr>
        <w:t>s</w:t>
      </w:r>
      <w:r w:rsidR="00756E7E">
        <w:rPr>
          <w:shd w:val="clear" w:color="auto" w:fill="FFFFFF"/>
          <w:lang w:val="en-US"/>
        </w:rPr>
        <w:t>e</w:t>
      </w:r>
      <w:r w:rsidR="00686F16" w:rsidRPr="00DD5D70">
        <w:rPr>
          <w:shd w:val="clear" w:color="auto" w:fill="FFFFFF"/>
        </w:rPr>
        <w:t xml:space="preserve"> the "usmap" package to make the visualization.</w:t>
      </w:r>
    </w:p>
    <w:p w14:paraId="22867E4D" w14:textId="4301513C" w:rsidR="00F26D8A" w:rsidRDefault="00F26D8A">
      <w:pP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856"/>
        <w:gridCol w:w="4494"/>
      </w:tblGrid>
      <w:tr w:rsidR="00A2273D" w14:paraId="5D8AE1BB" w14:textId="77777777" w:rsidTr="00D44DD5">
        <w:tc>
          <w:tcPr>
            <w:tcW w:w="4675" w:type="dxa"/>
          </w:tcPr>
          <w:p w14:paraId="7196ED5C" w14:textId="2FAD8B31" w:rsidR="00D44DD5" w:rsidRDefault="00D44DD5">
            <w:pP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2FC19B83" wp14:editId="2C9A708F">
                  <wp:extent cx="2927427" cy="2203732"/>
                  <wp:effectExtent l="12700" t="12700" r="6350" b="19050"/>
                  <wp:docPr id="16" name="Picture 1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map&#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49069" cy="2220024"/>
                          </a:xfrm>
                          <a:prstGeom prst="rect">
                            <a:avLst/>
                          </a:prstGeom>
                          <a:ln>
                            <a:solidFill>
                              <a:schemeClr val="tx1"/>
                            </a:solidFill>
                          </a:ln>
                        </pic:spPr>
                      </pic:pic>
                    </a:graphicData>
                  </a:graphic>
                </wp:inline>
              </w:drawing>
            </w:r>
          </w:p>
        </w:tc>
        <w:tc>
          <w:tcPr>
            <w:tcW w:w="4675" w:type="dxa"/>
          </w:tcPr>
          <w:p w14:paraId="461CE506" w14:textId="7EE9BF9E" w:rsidR="00D44DD5" w:rsidRPr="00D44DD5" w:rsidRDefault="00A2273D">
            <w:pPr>
              <w:rPr>
                <w:rFonts w:ascii="Open Sans" w:eastAsia="Times New Roman" w:hAnsi="Open Sans" w:cs="Open Sans"/>
                <w:color w:val="000000" w:themeColor="text1"/>
                <w:shd w:val="clear" w:color="auto" w:fill="FFFFFF"/>
                <w:lang w:val="en-US"/>
              </w:rPr>
            </w:pPr>
            <w:r>
              <w:rPr>
                <w:rFonts w:ascii="Open Sans" w:eastAsia="Times New Roman" w:hAnsi="Open Sans" w:cs="Open Sans"/>
                <w:noProof/>
                <w:color w:val="000000" w:themeColor="text1"/>
                <w:shd w:val="clear" w:color="auto" w:fill="FFFFFF"/>
                <w:lang w:val="en-US"/>
              </w:rPr>
              <w:drawing>
                <wp:inline distT="0" distB="0" distL="0" distR="0" wp14:anchorId="686901EA" wp14:editId="3EC5E505">
                  <wp:extent cx="2634792" cy="1126261"/>
                  <wp:effectExtent l="12700" t="12700" r="6985" b="17145"/>
                  <wp:docPr id="51" name="Picture 51" descr="A diagram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diagram of a hous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9561" cy="1141123"/>
                          </a:xfrm>
                          <a:prstGeom prst="rect">
                            <a:avLst/>
                          </a:prstGeom>
                          <a:ln>
                            <a:solidFill>
                              <a:schemeClr val="tx1"/>
                            </a:solidFill>
                          </a:ln>
                        </pic:spPr>
                      </pic:pic>
                    </a:graphicData>
                  </a:graphic>
                </wp:inline>
              </w:drawing>
            </w:r>
            <w:r>
              <w:rPr>
                <w:rFonts w:ascii="Open Sans" w:eastAsia="Times New Roman" w:hAnsi="Open Sans" w:cs="Open Sans"/>
                <w:noProof/>
                <w:color w:val="000000" w:themeColor="text1"/>
                <w:shd w:val="clear" w:color="auto" w:fill="FFFFFF"/>
                <w:lang w:val="en-US"/>
              </w:rPr>
              <w:drawing>
                <wp:inline distT="0" distB="0" distL="0" distR="0" wp14:anchorId="62CC84F4" wp14:editId="30D9F0BE">
                  <wp:extent cx="2672499" cy="1085274"/>
                  <wp:effectExtent l="12700" t="12700" r="7620" b="6985"/>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1929" cy="1109408"/>
                          </a:xfrm>
                          <a:prstGeom prst="rect">
                            <a:avLst/>
                          </a:prstGeom>
                          <a:ln>
                            <a:solidFill>
                              <a:schemeClr val="tx1"/>
                            </a:solidFill>
                          </a:ln>
                        </pic:spPr>
                      </pic:pic>
                    </a:graphicData>
                  </a:graphic>
                </wp:inline>
              </w:drawing>
            </w:r>
          </w:p>
        </w:tc>
      </w:tr>
    </w:tbl>
    <w:p w14:paraId="4EE3E7B7" w14:textId="77777777" w:rsidR="00D44DD5" w:rsidRPr="00DD5D70" w:rsidRDefault="00D44DD5">
      <w:pPr>
        <w:rPr>
          <w:rFonts w:ascii="Open Sans" w:eastAsia="Times New Roman" w:hAnsi="Open Sans" w:cs="Open Sans"/>
          <w:color w:val="000000" w:themeColor="text1"/>
          <w:shd w:val="clear" w:color="auto" w:fill="FFFFFF"/>
        </w:rPr>
      </w:pPr>
    </w:p>
    <w:p w14:paraId="56D1F6E9" w14:textId="18889813" w:rsidR="00C032F9" w:rsidRPr="00DD5D70" w:rsidRDefault="00C032F9" w:rsidP="00756E7E">
      <w:pPr>
        <w:rPr>
          <w:shd w:val="clear" w:color="auto" w:fill="FFFFFF"/>
        </w:rPr>
      </w:pPr>
      <w:r w:rsidRPr="00DD5D70">
        <w:rPr>
          <w:shd w:val="clear" w:color="auto" w:fill="FFFFFF"/>
        </w:rPr>
        <w:t>The maps gave clear illustrations of the visiting trends in 1999 and 2000. There were not any significant changes between the two consecutive years.</w:t>
      </w:r>
    </w:p>
    <w:p w14:paraId="6E7CC0E6" w14:textId="6F1DE529" w:rsidR="00997593" w:rsidRDefault="00997593" w:rsidP="00756E7E">
      <w:pPr>
        <w:rPr>
          <w:shd w:val="clear" w:color="auto" w:fill="FFFFFF"/>
        </w:rPr>
      </w:pPr>
    </w:p>
    <w:tbl>
      <w:tblPr>
        <w:tblStyle w:val="TableGrid"/>
        <w:tblW w:w="0" w:type="auto"/>
        <w:tblLook w:val="04A0" w:firstRow="1" w:lastRow="0" w:firstColumn="1" w:lastColumn="0" w:noHBand="0" w:noVBand="1"/>
      </w:tblPr>
      <w:tblGrid>
        <w:gridCol w:w="4795"/>
        <w:gridCol w:w="4555"/>
      </w:tblGrid>
      <w:tr w:rsidR="00651829" w14:paraId="6BA3EB77" w14:textId="77777777" w:rsidTr="00651829">
        <w:tc>
          <w:tcPr>
            <w:tcW w:w="4675" w:type="dxa"/>
          </w:tcPr>
          <w:p w14:paraId="43E0AD3C" w14:textId="6A241EDE" w:rsidR="00651829" w:rsidRDefault="00651829" w:rsidP="00756E7E">
            <w:pPr>
              <w:rPr>
                <w:shd w:val="clear" w:color="auto" w:fill="FFFFFF"/>
              </w:rPr>
            </w:pPr>
            <w:r w:rsidRPr="00DD5D70">
              <w:rPr>
                <w:noProof/>
                <w:shd w:val="clear" w:color="auto" w:fill="FFFFFF"/>
              </w:rPr>
              <w:lastRenderedPageBreak/>
              <w:drawing>
                <wp:inline distT="0" distB="0" distL="0" distR="0" wp14:anchorId="06C11B1F" wp14:editId="1D893FDE">
                  <wp:extent cx="2879219" cy="2267866"/>
                  <wp:effectExtent l="12700" t="12700" r="16510" b="1841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06083" cy="2289026"/>
                          </a:xfrm>
                          <a:prstGeom prst="rect">
                            <a:avLst/>
                          </a:prstGeom>
                          <a:ln>
                            <a:solidFill>
                              <a:schemeClr val="tx1"/>
                            </a:solidFill>
                          </a:ln>
                        </pic:spPr>
                      </pic:pic>
                    </a:graphicData>
                  </a:graphic>
                </wp:inline>
              </w:drawing>
            </w:r>
          </w:p>
        </w:tc>
        <w:tc>
          <w:tcPr>
            <w:tcW w:w="4675" w:type="dxa"/>
          </w:tcPr>
          <w:p w14:paraId="1D62A014" w14:textId="7C0375E5" w:rsidR="00651829" w:rsidRDefault="00651829" w:rsidP="00756E7E">
            <w:pPr>
              <w:rPr>
                <w:shd w:val="clear" w:color="auto" w:fill="FFFFFF"/>
              </w:rPr>
            </w:pPr>
            <w:r>
              <w:rPr>
                <w:noProof/>
                <w:shd w:val="clear" w:color="auto" w:fill="FFFFFF"/>
              </w:rPr>
              <w:drawing>
                <wp:inline distT="0" distB="0" distL="0" distR="0" wp14:anchorId="2BCEBB3E" wp14:editId="729D2EC0">
                  <wp:extent cx="2710206" cy="1133885"/>
                  <wp:effectExtent l="12700" t="12700" r="7620" b="9525"/>
                  <wp:docPr id="53" name="Picture 5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ap&#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79511" cy="1162880"/>
                          </a:xfrm>
                          <a:prstGeom prst="rect">
                            <a:avLst/>
                          </a:prstGeom>
                          <a:ln>
                            <a:solidFill>
                              <a:schemeClr val="tx1"/>
                            </a:solidFill>
                          </a:ln>
                        </pic:spPr>
                      </pic:pic>
                    </a:graphicData>
                  </a:graphic>
                </wp:inline>
              </w:drawing>
            </w:r>
            <w:r>
              <w:rPr>
                <w:noProof/>
                <w:shd w:val="clear" w:color="auto" w:fill="FFFFFF"/>
              </w:rPr>
              <w:drawing>
                <wp:inline distT="0" distB="0" distL="0" distR="0" wp14:anchorId="30584745" wp14:editId="02C24205">
                  <wp:extent cx="2729060" cy="1149646"/>
                  <wp:effectExtent l="12700" t="12700" r="14605" b="19050"/>
                  <wp:docPr id="54" name="Picture 54"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ap&#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2023" cy="1159319"/>
                          </a:xfrm>
                          <a:prstGeom prst="rect">
                            <a:avLst/>
                          </a:prstGeom>
                          <a:ln>
                            <a:solidFill>
                              <a:schemeClr val="tx1"/>
                            </a:solidFill>
                          </a:ln>
                        </pic:spPr>
                      </pic:pic>
                    </a:graphicData>
                  </a:graphic>
                </wp:inline>
              </w:drawing>
            </w:r>
          </w:p>
        </w:tc>
      </w:tr>
    </w:tbl>
    <w:p w14:paraId="4A4D80BA" w14:textId="77777777" w:rsidR="00651829" w:rsidRPr="00DD5D70" w:rsidRDefault="00651829" w:rsidP="00756E7E">
      <w:pPr>
        <w:rPr>
          <w:shd w:val="clear" w:color="auto" w:fill="FFFFFF"/>
        </w:rPr>
      </w:pPr>
    </w:p>
    <w:p w14:paraId="7471E446" w14:textId="77777777" w:rsidR="00C032F9" w:rsidRPr="00DD5D70" w:rsidRDefault="00C032F9" w:rsidP="00756E7E">
      <w:pPr>
        <w:rPr>
          <w:b/>
          <w:shd w:val="clear" w:color="auto" w:fill="FFFFFF"/>
        </w:rPr>
      </w:pPr>
      <w:r w:rsidRPr="00DD5D70">
        <w:rPr>
          <w:shd w:val="clear" w:color="auto" w:fill="FFFFFF"/>
        </w:rPr>
        <w:t>The map on the left demonstrates the states with more flights, while the right one shows the states with fewer flights. According to the maps, we can observe that visitors travel to the East and West of America more frequently than the central states.</w:t>
      </w:r>
    </w:p>
    <w:p w14:paraId="673ACCC7" w14:textId="2837818E" w:rsidR="00720F59" w:rsidRPr="00DD5D70" w:rsidRDefault="00720F59" w:rsidP="00A757CD">
      <w:pPr>
        <w:pStyle w:val="Heading1"/>
        <w:rPr>
          <w:shd w:val="clear" w:color="auto" w:fill="FFFFFF"/>
        </w:rPr>
      </w:pPr>
      <w:bookmarkStart w:id="5" w:name="_Toc99018992"/>
      <w:r w:rsidRPr="00A757CD">
        <w:t>Question</w:t>
      </w:r>
      <w:r w:rsidRPr="00DD5D70">
        <w:rPr>
          <w:shd w:val="clear" w:color="auto" w:fill="FFFFFF"/>
        </w:rPr>
        <w:t xml:space="preserve"> 4</w:t>
      </w:r>
      <w:r w:rsidR="00906224" w:rsidRPr="00DD5D70">
        <w:rPr>
          <w:shd w:val="clear" w:color="auto" w:fill="FFFFFF"/>
        </w:rPr>
        <w:t>: Can you detect cascading failures as delays in one airport create delays in others?</w:t>
      </w:r>
      <w:bookmarkEnd w:id="5"/>
    </w:p>
    <w:p w14:paraId="48E1CF93" w14:textId="19E51C69" w:rsidR="00C032F9" w:rsidRPr="00DD5D70" w:rsidRDefault="00C032F9" w:rsidP="00720F59">
      <w:pPr>
        <w:rPr>
          <w:rFonts w:ascii="Open Sans" w:eastAsia="Times New Roman" w:hAnsi="Open Sans" w:cs="Open Sans"/>
          <w:color w:val="000000" w:themeColor="text1"/>
          <w:shd w:val="clear" w:color="auto" w:fill="FFFFFF"/>
        </w:rPr>
      </w:pPr>
    </w:p>
    <w:p w14:paraId="3D2A648E" w14:textId="1B835B1C" w:rsidR="002474F7" w:rsidRDefault="002474F7" w:rsidP="00A757CD">
      <w:pPr>
        <w:jc w:val="cente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675"/>
        <w:gridCol w:w="4675"/>
      </w:tblGrid>
      <w:tr w:rsidR="002474F7" w14:paraId="0D55CDB2" w14:textId="77777777" w:rsidTr="002474F7">
        <w:tc>
          <w:tcPr>
            <w:tcW w:w="4675" w:type="dxa"/>
          </w:tcPr>
          <w:p w14:paraId="7ACAB75D" w14:textId="6C0F6BB1" w:rsidR="002474F7" w:rsidRDefault="002474F7" w:rsidP="00A757CD">
            <w:pPr>
              <w:jc w:val="cente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26A3437D" wp14:editId="760F5DDC">
                  <wp:extent cx="1914869" cy="1174750"/>
                  <wp:effectExtent l="12700" t="12700" r="15875"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32858" cy="1185786"/>
                          </a:xfrm>
                          <a:prstGeom prst="rect">
                            <a:avLst/>
                          </a:prstGeom>
                          <a:ln>
                            <a:solidFill>
                              <a:schemeClr val="tx1"/>
                            </a:solidFill>
                          </a:ln>
                        </pic:spPr>
                      </pic:pic>
                    </a:graphicData>
                  </a:graphic>
                </wp:inline>
              </w:drawing>
            </w:r>
          </w:p>
        </w:tc>
        <w:tc>
          <w:tcPr>
            <w:tcW w:w="4675" w:type="dxa"/>
          </w:tcPr>
          <w:p w14:paraId="4DE961B2" w14:textId="30DB1B16" w:rsidR="002474F7" w:rsidRDefault="00541F9C" w:rsidP="00A757CD">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60AAF907" wp14:editId="106C8F4F">
                  <wp:extent cx="1638023" cy="118745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656373" cy="1200752"/>
                          </a:xfrm>
                          <a:prstGeom prst="rect">
                            <a:avLst/>
                          </a:prstGeom>
                        </pic:spPr>
                      </pic:pic>
                    </a:graphicData>
                  </a:graphic>
                </wp:inline>
              </w:drawing>
            </w:r>
          </w:p>
        </w:tc>
      </w:tr>
    </w:tbl>
    <w:p w14:paraId="057FB21A" w14:textId="076808E8" w:rsidR="00C032F9" w:rsidRDefault="00C032F9" w:rsidP="00A757CD">
      <w:pPr>
        <w:jc w:val="center"/>
        <w:rPr>
          <w:rFonts w:ascii="Open Sans" w:eastAsia="Times New Roman" w:hAnsi="Open Sans" w:cs="Open Sans"/>
          <w:color w:val="000000" w:themeColor="text1"/>
          <w:shd w:val="clear" w:color="auto" w:fill="FFFFFF"/>
        </w:rPr>
      </w:pPr>
    </w:p>
    <w:p w14:paraId="64FBB734" w14:textId="11014E98" w:rsidR="00C032F9" w:rsidRPr="00FC67B3" w:rsidRDefault="00C032F9" w:rsidP="00756E7E">
      <w:pPr>
        <w:rPr>
          <w:shd w:val="clear" w:color="auto" w:fill="FFFFFF"/>
        </w:rPr>
      </w:pPr>
      <w:r w:rsidRPr="00DD5D70">
        <w:rPr>
          <w:shd w:val="clear" w:color="auto" w:fill="FFFFFF"/>
        </w:rPr>
        <w:t>According to the number of flights, the aircraft N513 was used the most. The</w:t>
      </w:r>
      <w:r w:rsidR="0053600A" w:rsidRPr="00DD5D70">
        <w:rPr>
          <w:shd w:val="clear" w:color="auto" w:fill="FFFFFF"/>
        </w:rPr>
        <w:t>refore</w:t>
      </w:r>
      <w:r w:rsidRPr="00DD5D70">
        <w:rPr>
          <w:shd w:val="clear" w:color="auto" w:fill="FFFFFF"/>
        </w:rPr>
        <w:t>, we may take a look at its routine only</w:t>
      </w:r>
      <w:r w:rsidR="0053600A" w:rsidRPr="00DD5D70">
        <w:rPr>
          <w:shd w:val="clear" w:color="auto" w:fill="FFFFFF"/>
        </w:rPr>
        <w:t>.</w:t>
      </w:r>
    </w:p>
    <w:p w14:paraId="16BB725D" w14:textId="317F5681" w:rsidR="00997593" w:rsidRDefault="00997593" w:rsidP="00720F59">
      <w:pP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5089"/>
        <w:gridCol w:w="4261"/>
      </w:tblGrid>
      <w:tr w:rsidR="00655AD2" w14:paraId="2331160E" w14:textId="77777777" w:rsidTr="006D37EA">
        <w:tc>
          <w:tcPr>
            <w:tcW w:w="4675" w:type="dxa"/>
          </w:tcPr>
          <w:p w14:paraId="31371F95" w14:textId="271D69C6" w:rsidR="006D37EA" w:rsidRDefault="00655AD2" w:rsidP="00720F59">
            <w:pP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lang w:val="en-US"/>
              </w:rPr>
              <w:lastRenderedPageBreak/>
              <w:drawing>
                <wp:inline distT="0" distB="0" distL="0" distR="0" wp14:anchorId="2E6F974A" wp14:editId="096D6B23">
                  <wp:extent cx="3097530" cy="1111934"/>
                  <wp:effectExtent l="12700" t="12700" r="13970" b="1841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1817" cy="1120652"/>
                          </a:xfrm>
                          <a:prstGeom prst="rect">
                            <a:avLst/>
                          </a:prstGeom>
                          <a:ln>
                            <a:solidFill>
                              <a:schemeClr val="tx1"/>
                            </a:solidFill>
                          </a:ln>
                        </pic:spPr>
                      </pic:pic>
                    </a:graphicData>
                  </a:graphic>
                </wp:inline>
              </w:drawing>
            </w:r>
          </w:p>
          <w:p w14:paraId="14C3408B" w14:textId="1C21B396" w:rsidR="00E64754" w:rsidRPr="00E64754" w:rsidRDefault="00655AD2" w:rsidP="00720F59">
            <w:pPr>
              <w:rPr>
                <w:rFonts w:ascii="Open Sans" w:eastAsia="Times New Roman" w:hAnsi="Open Sans" w:cs="Open Sans"/>
                <w:color w:val="000000" w:themeColor="text1"/>
                <w:shd w:val="clear" w:color="auto" w:fill="FFFFFF"/>
                <w:lang w:val="en-US"/>
              </w:rPr>
            </w:pPr>
            <w:r>
              <w:rPr>
                <w:rFonts w:ascii="Open Sans" w:eastAsia="Times New Roman" w:hAnsi="Open Sans" w:cs="Open Sans"/>
                <w:noProof/>
                <w:color w:val="000000" w:themeColor="text1"/>
                <w:shd w:val="clear" w:color="auto" w:fill="FFFFFF"/>
                <w:lang w:val="en-US"/>
              </w:rPr>
              <w:drawing>
                <wp:inline distT="0" distB="0" distL="0" distR="0" wp14:anchorId="58862A28" wp14:editId="212A826C">
                  <wp:extent cx="3145694" cy="988071"/>
                  <wp:effectExtent l="12700" t="12700" r="17145" b="1524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4753" cy="1003481"/>
                          </a:xfrm>
                          <a:prstGeom prst="rect">
                            <a:avLst/>
                          </a:prstGeom>
                          <a:ln>
                            <a:solidFill>
                              <a:schemeClr val="tx1"/>
                            </a:solidFill>
                          </a:ln>
                        </pic:spPr>
                      </pic:pic>
                    </a:graphicData>
                  </a:graphic>
                </wp:inline>
              </w:drawing>
            </w:r>
          </w:p>
        </w:tc>
        <w:tc>
          <w:tcPr>
            <w:tcW w:w="4675" w:type="dxa"/>
          </w:tcPr>
          <w:p w14:paraId="218FC2CE" w14:textId="18A0E897" w:rsidR="006D37EA" w:rsidRDefault="00362378" w:rsidP="00720F59">
            <w:pPr>
              <w:rPr>
                <w:rFonts w:ascii="Open Sans" w:eastAsia="Times New Roman" w:hAnsi="Open Sans" w:cs="Open Sans"/>
                <w:color w:val="000000" w:themeColor="text1"/>
                <w:shd w:val="clear" w:color="auto" w:fill="FFFFFF"/>
              </w:rPr>
            </w:pPr>
            <w:r>
              <w:rPr>
                <w:noProof/>
                <w:shd w:val="clear" w:color="auto" w:fill="FFFFFF"/>
              </w:rPr>
              <w:drawing>
                <wp:inline distT="0" distB="0" distL="0" distR="0" wp14:anchorId="7007AE80" wp14:editId="4785238F">
                  <wp:extent cx="2635624" cy="2520737"/>
                  <wp:effectExtent l="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3674" cy="2557128"/>
                          </a:xfrm>
                          <a:prstGeom prst="rect">
                            <a:avLst/>
                          </a:prstGeom>
                        </pic:spPr>
                      </pic:pic>
                    </a:graphicData>
                  </a:graphic>
                </wp:inline>
              </w:drawing>
            </w:r>
          </w:p>
        </w:tc>
      </w:tr>
    </w:tbl>
    <w:p w14:paraId="048AFD6E" w14:textId="77777777" w:rsidR="006D37EA" w:rsidRPr="00DD5D70" w:rsidRDefault="006D37EA" w:rsidP="00720F59">
      <w:pPr>
        <w:rPr>
          <w:rFonts w:ascii="Open Sans" w:eastAsia="Times New Roman" w:hAnsi="Open Sans" w:cs="Open Sans"/>
          <w:color w:val="000000" w:themeColor="text1"/>
          <w:shd w:val="clear" w:color="auto" w:fill="FFFFFF"/>
        </w:rPr>
      </w:pPr>
    </w:p>
    <w:p w14:paraId="727D3E13" w14:textId="2FCDA15E" w:rsidR="0053600A" w:rsidRPr="0003055B" w:rsidRDefault="0053600A" w:rsidP="00720F59">
      <w:pPr>
        <w:rPr>
          <w:shd w:val="clear" w:color="auto" w:fill="FFFFFF"/>
        </w:rPr>
      </w:pPr>
      <w:r w:rsidRPr="00DD5D70">
        <w:rPr>
          <w:shd w:val="clear" w:color="auto" w:fill="FFFFFF"/>
        </w:rPr>
        <w:t xml:space="preserve">Observing from the data above, the departure delay and arrival delay had </w:t>
      </w:r>
      <w:r w:rsidR="00061257" w:rsidRPr="00DD5D70">
        <w:rPr>
          <w:shd w:val="clear" w:color="auto" w:fill="FFFFFF"/>
        </w:rPr>
        <w:t xml:space="preserve">a </w:t>
      </w:r>
      <w:r w:rsidRPr="00DD5D70">
        <w:rPr>
          <w:shd w:val="clear" w:color="auto" w:fill="FFFFFF"/>
        </w:rPr>
        <w:t xml:space="preserve">strong relationship with each other. </w:t>
      </w:r>
      <w:r w:rsidR="00362378">
        <w:rPr>
          <w:shd w:val="clear" w:color="auto" w:fill="FFFFFF"/>
          <w:lang w:val="en-US"/>
        </w:rPr>
        <w:t>W</w:t>
      </w:r>
      <w:r w:rsidRPr="00DD5D70">
        <w:rPr>
          <w:shd w:val="clear" w:color="auto" w:fill="FFFFFF"/>
        </w:rPr>
        <w:t>henever there was a departure delay, arrival delay also</w:t>
      </w:r>
      <w:r w:rsidR="0038341D">
        <w:rPr>
          <w:shd w:val="clear" w:color="auto" w:fill="FFFFFF"/>
          <w:lang w:val="en-US"/>
        </w:rPr>
        <w:t xml:space="preserve"> has high chance</w:t>
      </w:r>
      <w:r w:rsidRPr="00DD5D70">
        <w:rPr>
          <w:shd w:val="clear" w:color="auto" w:fill="FFFFFF"/>
        </w:rPr>
        <w:t xml:space="preserve"> </w:t>
      </w:r>
      <w:r w:rsidR="00362378">
        <w:rPr>
          <w:shd w:val="clear" w:color="auto" w:fill="FFFFFF"/>
          <w:lang w:val="en-US"/>
        </w:rPr>
        <w:t>occurring</w:t>
      </w:r>
      <w:r w:rsidRPr="00DD5D70">
        <w:rPr>
          <w:shd w:val="clear" w:color="auto" w:fill="FFFFFF"/>
        </w:rPr>
        <w:t xml:space="preserve">. </w:t>
      </w:r>
    </w:p>
    <w:p w14:paraId="10A6CC57" w14:textId="09CDCB89" w:rsidR="0003055B" w:rsidRPr="00DD5D70" w:rsidRDefault="0003055B" w:rsidP="007A6251">
      <w:pPr>
        <w:jc w:val="center"/>
        <w:rPr>
          <w:rFonts w:ascii="Open Sans" w:eastAsia="Times New Roman" w:hAnsi="Open Sans" w:cs="Open Sans"/>
          <w:color w:val="000000" w:themeColor="text1"/>
          <w:shd w:val="clear" w:color="auto" w:fill="FFFFFF"/>
        </w:rPr>
      </w:pPr>
    </w:p>
    <w:tbl>
      <w:tblPr>
        <w:tblStyle w:val="TableGrid"/>
        <w:tblW w:w="0" w:type="auto"/>
        <w:tblLook w:val="04A0" w:firstRow="1" w:lastRow="0" w:firstColumn="1" w:lastColumn="0" w:noHBand="0" w:noVBand="1"/>
      </w:tblPr>
      <w:tblGrid>
        <w:gridCol w:w="4716"/>
        <w:gridCol w:w="4634"/>
      </w:tblGrid>
      <w:tr w:rsidR="0003055B" w14:paraId="6C9BBB85" w14:textId="77777777" w:rsidTr="0003055B">
        <w:tc>
          <w:tcPr>
            <w:tcW w:w="4675" w:type="dxa"/>
          </w:tcPr>
          <w:p w14:paraId="0CE51FE7" w14:textId="0C8C2789" w:rsidR="0003055B" w:rsidRDefault="0003055B" w:rsidP="007A6251">
            <w:pPr>
              <w:jc w:val="center"/>
              <w:rPr>
                <w:rFonts w:ascii="Open Sans" w:eastAsia="Times New Roman" w:hAnsi="Open Sans" w:cs="Open Sans"/>
                <w:color w:val="000000" w:themeColor="text1"/>
                <w:shd w:val="clear" w:color="auto" w:fill="FFFFFF"/>
              </w:rPr>
            </w:pPr>
            <w:r w:rsidRPr="00DD5D70">
              <w:rPr>
                <w:rFonts w:ascii="Open Sans" w:eastAsia="Times New Roman" w:hAnsi="Open Sans" w:cs="Open Sans"/>
                <w:noProof/>
                <w:color w:val="000000" w:themeColor="text1"/>
                <w:shd w:val="clear" w:color="auto" w:fill="FFFFFF"/>
              </w:rPr>
              <w:drawing>
                <wp:inline distT="0" distB="0" distL="0" distR="0" wp14:anchorId="77D5602C" wp14:editId="7E3FB4D2">
                  <wp:extent cx="2833370" cy="2138072"/>
                  <wp:effectExtent l="12700" t="12700" r="11430" b="825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62690" cy="2160197"/>
                          </a:xfrm>
                          <a:prstGeom prst="rect">
                            <a:avLst/>
                          </a:prstGeom>
                          <a:ln>
                            <a:solidFill>
                              <a:schemeClr val="tx1"/>
                            </a:solidFill>
                          </a:ln>
                        </pic:spPr>
                      </pic:pic>
                    </a:graphicData>
                  </a:graphic>
                </wp:inline>
              </w:drawing>
            </w:r>
          </w:p>
        </w:tc>
        <w:tc>
          <w:tcPr>
            <w:tcW w:w="4675" w:type="dxa"/>
          </w:tcPr>
          <w:p w14:paraId="4D05A51A" w14:textId="2CDF5784" w:rsidR="0003055B" w:rsidRDefault="0003055B" w:rsidP="007A6251">
            <w:pPr>
              <w:jc w:val="center"/>
              <w:rPr>
                <w:rFonts w:ascii="Open Sans" w:eastAsia="Times New Roman" w:hAnsi="Open Sans" w:cs="Open Sans"/>
                <w:color w:val="000000" w:themeColor="text1"/>
                <w:shd w:val="clear" w:color="auto" w:fill="FFFFFF"/>
              </w:rPr>
            </w:pPr>
            <w:r>
              <w:rPr>
                <w:rFonts w:ascii="Open Sans" w:eastAsia="Times New Roman" w:hAnsi="Open Sans" w:cs="Open Sans"/>
                <w:noProof/>
                <w:color w:val="000000" w:themeColor="text1"/>
                <w:shd w:val="clear" w:color="auto" w:fill="FFFFFF"/>
              </w:rPr>
              <w:drawing>
                <wp:inline distT="0" distB="0" distL="0" distR="0" wp14:anchorId="0F2D35D4" wp14:editId="646FCB0D">
                  <wp:extent cx="2646598" cy="2150745"/>
                  <wp:effectExtent l="0" t="0" r="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58817" cy="2160674"/>
                          </a:xfrm>
                          <a:prstGeom prst="rect">
                            <a:avLst/>
                          </a:prstGeom>
                        </pic:spPr>
                      </pic:pic>
                    </a:graphicData>
                  </a:graphic>
                </wp:inline>
              </w:drawing>
            </w:r>
          </w:p>
        </w:tc>
      </w:tr>
    </w:tbl>
    <w:p w14:paraId="3668BCAF" w14:textId="2D50D276" w:rsidR="00997593" w:rsidRPr="00DD5D70" w:rsidRDefault="00997593" w:rsidP="007A6251">
      <w:pPr>
        <w:jc w:val="center"/>
        <w:rPr>
          <w:rFonts w:ascii="Open Sans" w:eastAsia="Times New Roman" w:hAnsi="Open Sans" w:cs="Open Sans"/>
          <w:color w:val="000000" w:themeColor="text1"/>
          <w:shd w:val="clear" w:color="auto" w:fill="FFFFFF"/>
        </w:rPr>
      </w:pPr>
    </w:p>
    <w:p w14:paraId="23990E82" w14:textId="3F917BFA" w:rsidR="00AB538E" w:rsidRPr="00FC67B3" w:rsidRDefault="00CF6F41" w:rsidP="00E665A8">
      <w:pPr>
        <w:rPr>
          <w:shd w:val="clear" w:color="auto" w:fill="FFFFFF"/>
        </w:rPr>
      </w:pPr>
      <w:r w:rsidRPr="00FC67B3">
        <w:rPr>
          <w:shd w:val="clear" w:color="auto" w:fill="FFFFFF"/>
        </w:rPr>
        <w:t xml:space="preserve">This table provides data about the number of airports that were affected by the delay in the departure place. </w:t>
      </w:r>
      <w:r w:rsidR="00AB538E" w:rsidRPr="00FC67B3">
        <w:rPr>
          <w:shd w:val="clear" w:color="auto" w:fill="FFFFFF"/>
        </w:rPr>
        <w:t>Chicago O’Hare International Airport</w:t>
      </w:r>
      <w:r w:rsidR="00363351">
        <w:rPr>
          <w:shd w:val="clear" w:color="auto" w:fill="FFFFFF"/>
          <w:lang w:val="en-US"/>
        </w:rPr>
        <w:t xml:space="preserve"> (ORD)</w:t>
      </w:r>
      <w:r w:rsidRPr="00FC67B3">
        <w:rPr>
          <w:shd w:val="clear" w:color="auto" w:fill="FFFFFF"/>
        </w:rPr>
        <w:t xml:space="preserve"> had the highest figure with 98 airports being affected, causing 219,545 flights to be delayed.</w:t>
      </w:r>
      <w:r w:rsidR="00686F16" w:rsidRPr="00FC67B3">
        <w:rPr>
          <w:shd w:val="clear" w:color="auto" w:fill="FFFFFF"/>
        </w:rPr>
        <w:t xml:space="preserve"> Consequently, there </w:t>
      </w:r>
      <w:r w:rsidR="00061257" w:rsidRPr="00FC67B3">
        <w:rPr>
          <w:shd w:val="clear" w:color="auto" w:fill="FFFFFF"/>
        </w:rPr>
        <w:t>were</w:t>
      </w:r>
      <w:r w:rsidR="00686F16" w:rsidRPr="00FC67B3">
        <w:rPr>
          <w:shd w:val="clear" w:color="auto" w:fill="FFFFFF"/>
        </w:rPr>
        <w:t xml:space="preserve"> cascading failures because delays in one airport can cause delays in others.</w:t>
      </w:r>
    </w:p>
    <w:p w14:paraId="6685C534" w14:textId="5CFFB2AD" w:rsidR="00997593" w:rsidRDefault="00997593">
      <w:pPr>
        <w:rPr>
          <w:lang w:val="en-US"/>
        </w:rPr>
      </w:pPr>
    </w:p>
    <w:tbl>
      <w:tblPr>
        <w:tblStyle w:val="TableGrid"/>
        <w:tblW w:w="0" w:type="auto"/>
        <w:tblLook w:val="04A0" w:firstRow="1" w:lastRow="0" w:firstColumn="1" w:lastColumn="0" w:noHBand="0" w:noVBand="1"/>
      </w:tblPr>
      <w:tblGrid>
        <w:gridCol w:w="4492"/>
        <w:gridCol w:w="4858"/>
      </w:tblGrid>
      <w:tr w:rsidR="00CC15D1" w14:paraId="64BD553C" w14:textId="77777777" w:rsidTr="00CC15D1">
        <w:tc>
          <w:tcPr>
            <w:tcW w:w="4675" w:type="dxa"/>
          </w:tcPr>
          <w:p w14:paraId="6ED8B1B1" w14:textId="672319F7" w:rsidR="00CC15D1" w:rsidRDefault="00CC15D1">
            <w:pPr>
              <w:rPr>
                <w:lang w:val="en-US"/>
              </w:rPr>
            </w:pPr>
            <w:r>
              <w:rPr>
                <w:noProof/>
                <w:lang w:val="en-US"/>
              </w:rPr>
              <w:lastRenderedPageBreak/>
              <w:drawing>
                <wp:inline distT="0" distB="0" distL="0" distR="0" wp14:anchorId="48A8163C" wp14:editId="43122A31">
                  <wp:extent cx="2947025" cy="1558523"/>
                  <wp:effectExtent l="12700" t="12700" r="12700" b="165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64153" cy="1567581"/>
                          </a:xfrm>
                          <a:prstGeom prst="rect">
                            <a:avLst/>
                          </a:prstGeom>
                          <a:ln>
                            <a:solidFill>
                              <a:schemeClr val="tx1"/>
                            </a:solidFill>
                          </a:ln>
                        </pic:spPr>
                      </pic:pic>
                    </a:graphicData>
                  </a:graphic>
                </wp:inline>
              </w:drawing>
            </w:r>
          </w:p>
        </w:tc>
        <w:tc>
          <w:tcPr>
            <w:tcW w:w="4675" w:type="dxa"/>
          </w:tcPr>
          <w:p w14:paraId="0A25BC81" w14:textId="59C9AEEB" w:rsidR="00CC15D1" w:rsidRDefault="00CC15D1">
            <w:pPr>
              <w:rPr>
                <w:lang w:val="en-US"/>
              </w:rPr>
            </w:pPr>
            <w:r>
              <w:rPr>
                <w:noProof/>
                <w:lang w:val="en-US"/>
              </w:rPr>
              <w:drawing>
                <wp:inline distT="0" distB="0" distL="0" distR="0" wp14:anchorId="2948596B" wp14:editId="5E2DE8AB">
                  <wp:extent cx="3197837" cy="1570990"/>
                  <wp:effectExtent l="12700" t="12700" r="15875" b="16510"/>
                  <wp:docPr id="31" name="Picture 3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map&#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15968" cy="1579897"/>
                          </a:xfrm>
                          <a:prstGeom prst="rect">
                            <a:avLst/>
                          </a:prstGeom>
                          <a:ln>
                            <a:solidFill>
                              <a:schemeClr val="tx1"/>
                            </a:solidFill>
                          </a:ln>
                        </pic:spPr>
                      </pic:pic>
                    </a:graphicData>
                  </a:graphic>
                </wp:inline>
              </w:drawing>
            </w:r>
          </w:p>
        </w:tc>
      </w:tr>
    </w:tbl>
    <w:p w14:paraId="1A1EA7FB" w14:textId="77777777" w:rsidR="00CC15D1" w:rsidRDefault="00CC15D1">
      <w:pPr>
        <w:rPr>
          <w:lang w:val="en-US"/>
        </w:rPr>
      </w:pPr>
    </w:p>
    <w:p w14:paraId="0746CCE0" w14:textId="3E747A2A" w:rsidR="001516ED" w:rsidRPr="00FC67B3" w:rsidRDefault="00CF6F41" w:rsidP="00E665A8">
      <w:pPr>
        <w:rPr>
          <w:shd w:val="clear" w:color="auto" w:fill="FFFFFF"/>
        </w:rPr>
      </w:pPr>
      <w:r w:rsidRPr="00FC67B3">
        <w:rPr>
          <w:shd w:val="clear" w:color="auto" w:fill="FFFFFF"/>
        </w:rPr>
        <w:t>The map shows the relationship of delay between each airport.</w:t>
      </w:r>
      <w:r w:rsidR="00AB538E" w:rsidRPr="00FC67B3">
        <w:rPr>
          <w:shd w:val="clear" w:color="auto" w:fill="FFFFFF"/>
        </w:rPr>
        <w:t xml:space="preserve"> Based on the visualization, there was significant cascading failure as delays in one airport had create severe delays in other airports.</w:t>
      </w:r>
    </w:p>
    <w:p w14:paraId="5813F437" w14:textId="01926B71" w:rsidR="00AB538E" w:rsidRDefault="00720F59" w:rsidP="00672918">
      <w:pPr>
        <w:pStyle w:val="Heading1"/>
        <w:rPr>
          <w:lang w:val="en-US"/>
        </w:rPr>
      </w:pPr>
      <w:bookmarkStart w:id="6" w:name="_Toc99018993"/>
      <w:r>
        <w:rPr>
          <w:lang w:val="en-US"/>
        </w:rPr>
        <w:t>Question 5</w:t>
      </w:r>
      <w:r w:rsidR="00906224">
        <w:rPr>
          <w:lang w:val="en-US"/>
        </w:rPr>
        <w:t>: Use the available variables to construct a model that predicts delays?</w:t>
      </w:r>
      <w:bookmarkEnd w:id="6"/>
    </w:p>
    <w:p w14:paraId="693074C9" w14:textId="55DD71ED" w:rsidR="00B51DFF" w:rsidRPr="00B51DFF" w:rsidRDefault="00B51DFF" w:rsidP="00B51DFF">
      <w:pPr>
        <w:rPr>
          <w:lang w:val="en-US"/>
        </w:rPr>
      </w:pPr>
      <w:r>
        <w:rPr>
          <w:lang w:val="en-US"/>
        </w:rPr>
        <w:t xml:space="preserve">As mentioned above in the Data Wrangling part, the scope of this report is </w:t>
      </w:r>
      <w:r w:rsidR="002F746B">
        <w:rPr>
          <w:lang w:val="en-US"/>
        </w:rPr>
        <w:t>the A</w:t>
      </w:r>
      <w:r>
        <w:rPr>
          <w:lang w:val="en-US"/>
        </w:rPr>
        <w:t xml:space="preserve">rrival </w:t>
      </w:r>
      <w:r w:rsidR="002F746B">
        <w:rPr>
          <w:lang w:val="en-US"/>
        </w:rPr>
        <w:t>D</w:t>
      </w:r>
      <w:r>
        <w:rPr>
          <w:lang w:val="en-US"/>
        </w:rPr>
        <w:t xml:space="preserve">elay, hence, when we build a model to predict delay, the target value of the models is </w:t>
      </w:r>
      <w:r w:rsidR="002F746B">
        <w:rPr>
          <w:lang w:val="en-US"/>
        </w:rPr>
        <w:t>the Arrival Delay.</w:t>
      </w:r>
    </w:p>
    <w:p w14:paraId="5E478E48" w14:textId="340ABF67" w:rsidR="00DE1297" w:rsidRPr="00E665A8" w:rsidRDefault="00AB538E" w:rsidP="00D56F8B">
      <w:pPr>
        <w:rPr>
          <w:shd w:val="clear" w:color="auto" w:fill="FFFFFF"/>
        </w:rPr>
      </w:pPr>
      <w:r w:rsidRPr="00672918">
        <w:rPr>
          <w:shd w:val="clear" w:color="auto" w:fill="FFFFFF"/>
        </w:rPr>
        <w:t xml:space="preserve">Before building the model, </w:t>
      </w:r>
      <w:r w:rsidR="00DE1297" w:rsidRPr="00672918">
        <w:rPr>
          <w:shd w:val="clear" w:color="auto" w:fill="FFFFFF"/>
        </w:rPr>
        <w:t xml:space="preserve">data pre-processing is required to clean and prepare necessary data inputs. </w:t>
      </w:r>
      <w:r w:rsidR="00D7430B" w:rsidRPr="00672918">
        <w:rPr>
          <w:shd w:val="clear" w:color="auto" w:fill="FFFFFF"/>
        </w:rPr>
        <w:t>Observing from the</w:t>
      </w:r>
      <w:r w:rsidR="00993382">
        <w:rPr>
          <w:shd w:val="clear" w:color="auto" w:fill="FFFFFF"/>
          <w:lang w:val="en-US"/>
        </w:rPr>
        <w:t xml:space="preserve"> data wrangling process</w:t>
      </w:r>
      <w:r w:rsidR="00DE1297" w:rsidRPr="00672918">
        <w:rPr>
          <w:shd w:val="clear" w:color="auto" w:fill="FFFFFF"/>
        </w:rPr>
        <w:t>, we can remove all the NA values</w:t>
      </w:r>
      <w:r w:rsidR="00D7430B" w:rsidRPr="00672918">
        <w:rPr>
          <w:shd w:val="clear" w:color="auto" w:fill="FFFFFF"/>
        </w:rPr>
        <w:t xml:space="preserve"> just by applying the filter</w:t>
      </w:r>
      <w:r w:rsidR="00DE1297" w:rsidRPr="00672918">
        <w:rPr>
          <w:shd w:val="clear" w:color="auto" w:fill="FFFFFF"/>
        </w:rPr>
        <w:t>.</w:t>
      </w:r>
      <w:r w:rsidR="00D7430B" w:rsidRPr="00672918">
        <w:rPr>
          <w:shd w:val="clear" w:color="auto" w:fill="FFFFFF"/>
        </w:rPr>
        <w:t xml:space="preserve"> </w:t>
      </w:r>
      <w:r w:rsidR="00DE1297" w:rsidRPr="00672918">
        <w:rPr>
          <w:shd w:val="clear" w:color="auto" w:fill="FFFFFF"/>
        </w:rPr>
        <w:t xml:space="preserve"> </w:t>
      </w:r>
      <w:r w:rsidR="00D7430B" w:rsidRPr="00672918">
        <w:rPr>
          <w:shd w:val="clear" w:color="auto" w:fill="FFFFFF"/>
        </w:rPr>
        <w:t xml:space="preserve">Therefore, in this step, we can also utilize the filter to eliminate null values and select relevant features, </w:t>
      </w:r>
      <w:r w:rsidR="0000780B">
        <w:rPr>
          <w:shd w:val="clear" w:color="auto" w:fill="FFFFFF"/>
          <w:lang w:val="en-US"/>
        </w:rPr>
        <w:t>which are</w:t>
      </w:r>
      <w:r w:rsidR="00D7430B" w:rsidRPr="00672918">
        <w:rPr>
          <w:shd w:val="clear" w:color="auto" w:fill="FFFFFF"/>
        </w:rPr>
        <w:t xml:space="preserve"> months, days of the month, days of the week,</w:t>
      </w:r>
      <w:r w:rsidR="0000780B">
        <w:rPr>
          <w:shd w:val="clear" w:color="auto" w:fill="FFFFFF"/>
          <w:lang w:val="vi-VN"/>
        </w:rPr>
        <w:t xml:space="preserve"> </w:t>
      </w:r>
      <w:r w:rsidR="0000780B">
        <w:rPr>
          <w:shd w:val="clear" w:color="auto" w:fill="FFFFFF"/>
          <w:lang w:val="en-US"/>
        </w:rPr>
        <w:t>unique carrier, origin, destination as categorical features, and</w:t>
      </w:r>
      <w:r w:rsidR="0000780B">
        <w:rPr>
          <w:shd w:val="clear" w:color="auto" w:fill="FFFFFF"/>
          <w:lang w:val="vi-VN"/>
        </w:rPr>
        <w:t xml:space="preserve"> </w:t>
      </w:r>
      <w:r w:rsidR="00D7430B" w:rsidRPr="00672918">
        <w:rPr>
          <w:shd w:val="clear" w:color="auto" w:fill="FFFFFF"/>
        </w:rPr>
        <w:t>CSR departure time, CSR arrival time,</w:t>
      </w:r>
      <w:r w:rsidR="00993382">
        <w:rPr>
          <w:shd w:val="clear" w:color="auto" w:fill="FFFFFF"/>
          <w:lang w:val="en-US"/>
        </w:rPr>
        <w:t xml:space="preserve"> distance</w:t>
      </w:r>
      <w:r w:rsidR="0000780B">
        <w:rPr>
          <w:shd w:val="clear" w:color="auto" w:fill="FFFFFF"/>
          <w:lang w:val="en-US"/>
        </w:rPr>
        <w:t xml:space="preserve"> as numerical features</w:t>
      </w:r>
      <w:r w:rsidR="00D7430B" w:rsidRPr="00672918">
        <w:rPr>
          <w:shd w:val="clear" w:color="auto" w:fill="FFFFFF"/>
        </w:rPr>
        <w:t xml:space="preserve">. </w:t>
      </w:r>
      <w:r w:rsidR="005D3A1D" w:rsidRPr="00672918">
        <w:rPr>
          <w:shd w:val="clear" w:color="auto" w:fill="FFFFFF"/>
        </w:rPr>
        <w:t xml:space="preserve">Next, due to the </w:t>
      </w:r>
      <w:r w:rsidR="00E317E8" w:rsidRPr="00672918">
        <w:rPr>
          <w:shd w:val="clear" w:color="auto" w:fill="FFFFFF"/>
        </w:rPr>
        <w:t xml:space="preserve">insufficient </w:t>
      </w:r>
      <w:r w:rsidR="005D3A1D" w:rsidRPr="00672918">
        <w:rPr>
          <w:shd w:val="clear" w:color="auto" w:fill="FFFFFF"/>
        </w:rPr>
        <w:t>home computer capacity, we have to take a</w:t>
      </w:r>
      <w:r w:rsidR="00BA6CAE">
        <w:rPr>
          <w:shd w:val="clear" w:color="auto" w:fill="FFFFFF"/>
          <w:lang w:val="en-US"/>
        </w:rPr>
        <w:t xml:space="preserve"> random</w:t>
      </w:r>
      <w:r w:rsidR="005D3A1D" w:rsidRPr="00672918">
        <w:rPr>
          <w:shd w:val="clear" w:color="auto" w:fill="FFFFFF"/>
        </w:rPr>
        <w:t xml:space="preserve"> sample </w:t>
      </w:r>
      <w:r w:rsidR="000E44FE">
        <w:rPr>
          <w:shd w:val="clear" w:color="auto" w:fill="FFFFFF"/>
          <w:lang w:val="en-US"/>
        </w:rPr>
        <w:t xml:space="preserve">with the size n = 100000 </w:t>
      </w:r>
      <w:r w:rsidR="005D3A1D" w:rsidRPr="00672918">
        <w:rPr>
          <w:shd w:val="clear" w:color="auto" w:fill="FFFFFF"/>
        </w:rPr>
        <w:t>to run the model.</w:t>
      </w:r>
      <w:r w:rsidR="00E317E8" w:rsidRPr="00672918">
        <w:rPr>
          <w:shd w:val="clear" w:color="auto" w:fill="FFFFFF"/>
        </w:rPr>
        <w:t xml:space="preserve"> After that, we split the data into two parts, including 70% for training and 30% for testing.</w:t>
      </w:r>
    </w:p>
    <w:p w14:paraId="347882A3" w14:textId="73FFE3D2" w:rsidR="004F01A5" w:rsidRDefault="004F01A5">
      <w:pPr>
        <w:rPr>
          <w:lang w:val="en-US"/>
        </w:rPr>
      </w:pPr>
    </w:p>
    <w:tbl>
      <w:tblPr>
        <w:tblStyle w:val="TableGrid"/>
        <w:tblW w:w="0" w:type="auto"/>
        <w:tblLook w:val="04A0" w:firstRow="1" w:lastRow="0" w:firstColumn="1" w:lastColumn="0" w:noHBand="0" w:noVBand="1"/>
      </w:tblPr>
      <w:tblGrid>
        <w:gridCol w:w="5923"/>
        <w:gridCol w:w="3427"/>
      </w:tblGrid>
      <w:tr w:rsidR="00943BDB" w14:paraId="0CD861B2" w14:textId="77777777" w:rsidTr="000E44FE">
        <w:tc>
          <w:tcPr>
            <w:tcW w:w="4675" w:type="dxa"/>
          </w:tcPr>
          <w:p w14:paraId="05D79152" w14:textId="2C1B2C63" w:rsidR="000E44FE" w:rsidRDefault="00943BDB">
            <w:pPr>
              <w:rPr>
                <w:lang w:val="en-US"/>
              </w:rPr>
            </w:pPr>
            <w:r>
              <w:rPr>
                <w:noProof/>
                <w:lang w:val="en-US"/>
              </w:rPr>
              <w:drawing>
                <wp:inline distT="0" distB="0" distL="0" distR="0" wp14:anchorId="2982A9B5" wp14:editId="4796D8FB">
                  <wp:extent cx="3707591" cy="744220"/>
                  <wp:effectExtent l="12700" t="12700" r="13970"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8">
                            <a:extLst>
                              <a:ext uri="{28A0092B-C50C-407E-A947-70E740481C1C}">
                                <a14:useLocalDpi xmlns:a14="http://schemas.microsoft.com/office/drawing/2010/main" val="0"/>
                              </a:ext>
                            </a:extLst>
                          </a:blip>
                          <a:stretch>
                            <a:fillRect/>
                          </a:stretch>
                        </pic:blipFill>
                        <pic:spPr>
                          <a:xfrm>
                            <a:off x="0" y="0"/>
                            <a:ext cx="3965789" cy="796048"/>
                          </a:xfrm>
                          <a:prstGeom prst="rect">
                            <a:avLst/>
                          </a:prstGeom>
                          <a:ln>
                            <a:solidFill>
                              <a:schemeClr val="tx1"/>
                            </a:solidFill>
                          </a:ln>
                        </pic:spPr>
                      </pic:pic>
                    </a:graphicData>
                  </a:graphic>
                </wp:inline>
              </w:drawing>
            </w:r>
          </w:p>
          <w:p w14:paraId="7ABABCA5" w14:textId="68B1159F" w:rsidR="00E64754" w:rsidRDefault="00E64754">
            <w:pPr>
              <w:rPr>
                <w:lang w:val="en-US"/>
              </w:rPr>
            </w:pPr>
          </w:p>
        </w:tc>
        <w:tc>
          <w:tcPr>
            <w:tcW w:w="4675" w:type="dxa"/>
          </w:tcPr>
          <w:p w14:paraId="68E3F91B" w14:textId="14DF52AE" w:rsidR="000E44FE" w:rsidRDefault="008846C5" w:rsidP="003B7710">
            <w:pPr>
              <w:jc w:val="center"/>
              <w:rPr>
                <w:lang w:val="en-US"/>
              </w:rPr>
            </w:pPr>
            <w:r>
              <w:rPr>
                <w:noProof/>
                <w:lang w:val="en-US"/>
              </w:rPr>
              <w:drawing>
                <wp:inline distT="0" distB="0" distL="0" distR="0" wp14:anchorId="567395DB" wp14:editId="54817519">
                  <wp:extent cx="2101574" cy="874106"/>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115791" cy="880019"/>
                          </a:xfrm>
                          <a:prstGeom prst="rect">
                            <a:avLst/>
                          </a:prstGeom>
                        </pic:spPr>
                      </pic:pic>
                    </a:graphicData>
                  </a:graphic>
                </wp:inline>
              </w:drawing>
            </w:r>
          </w:p>
        </w:tc>
      </w:tr>
    </w:tbl>
    <w:p w14:paraId="7005620E" w14:textId="77777777" w:rsidR="000E44FE" w:rsidRDefault="000E44FE">
      <w:pPr>
        <w:rPr>
          <w:lang w:val="en-US"/>
        </w:rPr>
      </w:pPr>
    </w:p>
    <w:p w14:paraId="65AF8706" w14:textId="25BA5931" w:rsidR="00E317E8" w:rsidRPr="00370610" w:rsidRDefault="00E317E8" w:rsidP="00E665A8">
      <w:pPr>
        <w:rPr>
          <w:shd w:val="clear" w:color="auto" w:fill="FFFFFF"/>
          <w:lang w:val="en-US"/>
        </w:rPr>
      </w:pPr>
      <w:r w:rsidRPr="00672918">
        <w:rPr>
          <w:shd w:val="clear" w:color="auto" w:fill="FFFFFF"/>
        </w:rPr>
        <w:t xml:space="preserve">The table shows the </w:t>
      </w:r>
      <w:r w:rsidR="0025665B" w:rsidRPr="00672918">
        <w:rPr>
          <w:shd w:val="clear" w:color="auto" w:fill="FFFFFF"/>
        </w:rPr>
        <w:t xml:space="preserve">data about </w:t>
      </w:r>
      <w:r w:rsidR="0076511C">
        <w:rPr>
          <w:shd w:val="clear" w:color="auto" w:fill="FFFFFF"/>
          <w:lang w:val="en-US"/>
        </w:rPr>
        <w:t>three</w:t>
      </w:r>
      <w:r w:rsidR="0025665B" w:rsidRPr="00672918">
        <w:rPr>
          <w:shd w:val="clear" w:color="auto" w:fill="FFFFFF"/>
        </w:rPr>
        <w:t xml:space="preserve"> models, namely the random forest, the linear regression, </w:t>
      </w:r>
      <w:r w:rsidR="0076511C">
        <w:rPr>
          <w:shd w:val="clear" w:color="auto" w:fill="FFFFFF"/>
          <w:lang w:val="en-US"/>
        </w:rPr>
        <w:t xml:space="preserve">and </w:t>
      </w:r>
      <w:r w:rsidR="0025665B" w:rsidRPr="00672918">
        <w:rPr>
          <w:shd w:val="clear" w:color="auto" w:fill="FFFFFF"/>
        </w:rPr>
        <w:t xml:space="preserve">the ridge regression. According to the </w:t>
      </w:r>
      <w:r w:rsidR="005B4356">
        <w:rPr>
          <w:shd w:val="clear" w:color="auto" w:fill="FFFFFF"/>
        </w:rPr>
        <w:t>table</w:t>
      </w:r>
      <w:r w:rsidR="005B4356">
        <w:rPr>
          <w:shd w:val="clear" w:color="auto" w:fill="FFFFFF"/>
          <w:lang w:val="vi-VN"/>
        </w:rPr>
        <w:t xml:space="preserve"> on the l</w:t>
      </w:r>
      <w:r w:rsidR="005B4356">
        <w:rPr>
          <w:shd w:val="clear" w:color="auto" w:fill="FFFFFF"/>
          <w:lang w:val="en-US"/>
        </w:rPr>
        <w:t>eft (which are generated by R)</w:t>
      </w:r>
      <w:r w:rsidR="0025665B" w:rsidRPr="00672918">
        <w:rPr>
          <w:shd w:val="clear" w:color="auto" w:fill="FFFFFF"/>
        </w:rPr>
        <w:t>, the random forest</w:t>
      </w:r>
      <w:r w:rsidR="00565542">
        <w:rPr>
          <w:shd w:val="clear" w:color="auto" w:fill="FFFFFF"/>
          <w:lang w:val="en-US"/>
        </w:rPr>
        <w:t xml:space="preserve"> (ranger)</w:t>
      </w:r>
      <w:r w:rsidR="0025665B" w:rsidRPr="00672918">
        <w:rPr>
          <w:shd w:val="clear" w:color="auto" w:fill="FFFFFF"/>
        </w:rPr>
        <w:t xml:space="preserve"> had the lowest mean squared error</w:t>
      </w:r>
      <w:r w:rsidR="00370610">
        <w:rPr>
          <w:shd w:val="clear" w:color="auto" w:fill="FFFFFF"/>
          <w:lang w:val="en-US"/>
        </w:rPr>
        <w:t xml:space="preserve"> (</w:t>
      </w:r>
      <w:proofErr w:type="spellStart"/>
      <w:r w:rsidR="00370610">
        <w:rPr>
          <w:shd w:val="clear" w:color="auto" w:fill="FFFFFF"/>
          <w:lang w:val="en-US"/>
        </w:rPr>
        <w:t>mse</w:t>
      </w:r>
      <w:proofErr w:type="spellEnd"/>
      <w:r w:rsidR="00370610">
        <w:rPr>
          <w:shd w:val="clear" w:color="auto" w:fill="FFFFFF"/>
          <w:lang w:val="en-US"/>
        </w:rPr>
        <w:t>)</w:t>
      </w:r>
      <w:r w:rsidR="0025665B" w:rsidRPr="00672918">
        <w:rPr>
          <w:shd w:val="clear" w:color="auto" w:fill="FFFFFF"/>
        </w:rPr>
        <w:t xml:space="preserve"> with </w:t>
      </w:r>
      <w:r w:rsidR="0064677A">
        <w:rPr>
          <w:shd w:val="clear" w:color="auto" w:fill="FFFFFF"/>
          <w:lang w:val="en-US"/>
        </w:rPr>
        <w:t>1109.12</w:t>
      </w:r>
      <w:r w:rsidR="008846C5">
        <w:rPr>
          <w:shd w:val="clear" w:color="auto" w:fill="FFFFFF"/>
          <w:lang w:val="en-US"/>
        </w:rPr>
        <w:t>5</w:t>
      </w:r>
      <w:r w:rsidR="0025665B" w:rsidRPr="00672918">
        <w:rPr>
          <w:shd w:val="clear" w:color="auto" w:fill="FFFFFF"/>
        </w:rPr>
        <w:t>, followed by the ridge regression</w:t>
      </w:r>
      <w:r w:rsidR="00565542">
        <w:rPr>
          <w:shd w:val="clear" w:color="auto" w:fill="FFFFFF"/>
          <w:lang w:val="en-US"/>
        </w:rPr>
        <w:t xml:space="preserve"> (</w:t>
      </w:r>
      <w:proofErr w:type="spellStart"/>
      <w:r w:rsidR="00565542">
        <w:rPr>
          <w:shd w:val="clear" w:color="auto" w:fill="FFFFFF"/>
          <w:lang w:val="en-US"/>
        </w:rPr>
        <w:t>glmnet</w:t>
      </w:r>
      <w:proofErr w:type="spellEnd"/>
      <w:r w:rsidR="00565542">
        <w:rPr>
          <w:shd w:val="clear" w:color="auto" w:fill="FFFFFF"/>
          <w:lang w:val="en-US"/>
        </w:rPr>
        <w:t>)</w:t>
      </w:r>
      <w:r w:rsidR="0025665B" w:rsidRPr="00672918">
        <w:rPr>
          <w:shd w:val="clear" w:color="auto" w:fill="FFFFFF"/>
        </w:rPr>
        <w:t xml:space="preserve"> and the linear regressio</w:t>
      </w:r>
      <w:r w:rsidR="00565542">
        <w:rPr>
          <w:shd w:val="clear" w:color="auto" w:fill="FFFFFF"/>
          <w:lang w:val="en-US"/>
        </w:rPr>
        <w:t>n (</w:t>
      </w:r>
      <w:proofErr w:type="spellStart"/>
      <w:r w:rsidR="00565542">
        <w:rPr>
          <w:shd w:val="clear" w:color="auto" w:fill="FFFFFF"/>
          <w:lang w:val="en-US"/>
        </w:rPr>
        <w:t>lm</w:t>
      </w:r>
      <w:proofErr w:type="spellEnd"/>
      <w:r w:rsidR="00565542">
        <w:rPr>
          <w:shd w:val="clear" w:color="auto" w:fill="FFFFFF"/>
          <w:lang w:val="en-US"/>
        </w:rPr>
        <w:t>)</w:t>
      </w:r>
      <w:r w:rsidR="0025665B" w:rsidRPr="00672918">
        <w:rPr>
          <w:shd w:val="clear" w:color="auto" w:fill="FFFFFF"/>
        </w:rPr>
        <w:t xml:space="preserve">, with </w:t>
      </w:r>
      <w:r w:rsidR="0064677A">
        <w:rPr>
          <w:shd w:val="clear" w:color="auto" w:fill="FFFFFF"/>
          <w:lang w:val="en-US"/>
        </w:rPr>
        <w:t xml:space="preserve">1153.472 </w:t>
      </w:r>
      <w:r w:rsidR="0025665B" w:rsidRPr="00672918">
        <w:rPr>
          <w:shd w:val="clear" w:color="auto" w:fill="FFFFFF"/>
        </w:rPr>
        <w:t>and 1</w:t>
      </w:r>
      <w:r w:rsidR="0064677A">
        <w:rPr>
          <w:shd w:val="clear" w:color="auto" w:fill="FFFFFF"/>
          <w:lang w:val="en-US"/>
        </w:rPr>
        <w:t>153</w:t>
      </w:r>
      <w:r w:rsidR="0025665B" w:rsidRPr="00672918">
        <w:rPr>
          <w:shd w:val="clear" w:color="auto" w:fill="FFFFFF"/>
        </w:rPr>
        <w:t>.</w:t>
      </w:r>
      <w:r w:rsidR="0064677A">
        <w:rPr>
          <w:shd w:val="clear" w:color="auto" w:fill="FFFFFF"/>
          <w:lang w:val="en-US"/>
        </w:rPr>
        <w:t>498</w:t>
      </w:r>
      <w:r w:rsidR="0025665B" w:rsidRPr="00672918">
        <w:rPr>
          <w:shd w:val="clear" w:color="auto" w:fill="FFFFFF"/>
        </w:rPr>
        <w:t>, respectively. Consequently, the random forest is the most suitable model to predict delays</w:t>
      </w:r>
      <w:r w:rsidR="005B4356">
        <w:rPr>
          <w:shd w:val="clear" w:color="auto" w:fill="FFFFFF"/>
          <w:lang w:val="en-US"/>
        </w:rPr>
        <w:t xml:space="preserve"> in R</w:t>
      </w:r>
      <w:r w:rsidR="0025665B" w:rsidRPr="00672918">
        <w:rPr>
          <w:shd w:val="clear" w:color="auto" w:fill="FFFFFF"/>
        </w:rPr>
        <w:t>.</w:t>
      </w:r>
      <w:r w:rsidR="005B4356">
        <w:rPr>
          <w:shd w:val="clear" w:color="auto" w:fill="FFFFFF"/>
          <w:lang w:val="en-US"/>
        </w:rPr>
        <w:t xml:space="preserve"> </w:t>
      </w:r>
      <w:r w:rsidR="00370610" w:rsidRPr="00370610">
        <w:rPr>
          <w:shd w:val="clear" w:color="auto" w:fill="FFFFFF"/>
          <w:lang w:val="en-US"/>
        </w:rPr>
        <w:t xml:space="preserve">On the other hands, in Python, </w:t>
      </w:r>
      <w:r w:rsidR="00993FAA">
        <w:rPr>
          <w:shd w:val="clear" w:color="auto" w:fill="FFFFFF"/>
          <w:lang w:val="en-US"/>
        </w:rPr>
        <w:t>the</w:t>
      </w:r>
      <w:r w:rsidR="00993FAA">
        <w:rPr>
          <w:shd w:val="clear" w:color="auto" w:fill="FFFFFF"/>
          <w:lang w:val="vi-VN"/>
        </w:rPr>
        <w:t xml:space="preserve"> </w:t>
      </w:r>
      <w:r w:rsidR="00846B11">
        <w:rPr>
          <w:shd w:val="clear" w:color="auto" w:fill="FFFFFF"/>
          <w:lang w:val="en-US"/>
        </w:rPr>
        <w:t>r</w:t>
      </w:r>
      <w:r w:rsidR="00370610" w:rsidRPr="00370610">
        <w:rPr>
          <w:shd w:val="clear" w:color="auto" w:fill="FFFFFF"/>
          <w:lang w:val="en-US"/>
        </w:rPr>
        <w:t xml:space="preserve">idge </w:t>
      </w:r>
      <w:r w:rsidR="00846B11">
        <w:rPr>
          <w:shd w:val="clear" w:color="auto" w:fill="FFFFFF"/>
          <w:lang w:val="en-US"/>
        </w:rPr>
        <w:t>r</w:t>
      </w:r>
      <w:r w:rsidR="00370610" w:rsidRPr="00370610">
        <w:rPr>
          <w:shd w:val="clear" w:color="auto" w:fill="FFFFFF"/>
          <w:lang w:val="en-US"/>
        </w:rPr>
        <w:t xml:space="preserve">egression has the lowest </w:t>
      </w:r>
      <w:proofErr w:type="spellStart"/>
      <w:r w:rsidR="00370610" w:rsidRPr="00370610">
        <w:rPr>
          <w:shd w:val="clear" w:color="auto" w:fill="FFFFFF"/>
          <w:lang w:val="en-US"/>
        </w:rPr>
        <w:t>mse</w:t>
      </w:r>
      <w:proofErr w:type="spellEnd"/>
      <w:r w:rsidR="00370610" w:rsidRPr="00370610">
        <w:rPr>
          <w:shd w:val="clear" w:color="auto" w:fill="FFFFFF"/>
          <w:lang w:val="en-US"/>
        </w:rPr>
        <w:t>, following by linear regression</w:t>
      </w:r>
      <w:r w:rsidR="00370610">
        <w:rPr>
          <w:shd w:val="clear" w:color="auto" w:fill="FFFFFF"/>
          <w:lang w:val="en-US"/>
        </w:rPr>
        <w:t>.</w:t>
      </w:r>
      <w:r w:rsidR="00370610" w:rsidRPr="00370610">
        <w:rPr>
          <w:shd w:val="clear" w:color="auto" w:fill="FFFFFF"/>
          <w:lang w:val="en-US"/>
        </w:rPr>
        <w:t xml:space="preserve"> </w:t>
      </w:r>
      <w:r w:rsidR="00370610">
        <w:rPr>
          <w:shd w:val="clear" w:color="auto" w:fill="FFFFFF"/>
          <w:lang w:val="en-US"/>
        </w:rPr>
        <w:t>R</w:t>
      </w:r>
      <w:r w:rsidR="00370610" w:rsidRPr="00370610">
        <w:rPr>
          <w:shd w:val="clear" w:color="auto" w:fill="FFFFFF"/>
          <w:lang w:val="en-US"/>
        </w:rPr>
        <w:t>andom forest</w:t>
      </w:r>
      <w:r w:rsidR="00370610">
        <w:rPr>
          <w:shd w:val="clear" w:color="auto" w:fill="FFFFFF"/>
          <w:lang w:val="en-US"/>
        </w:rPr>
        <w:t xml:space="preserve">, </w:t>
      </w:r>
      <w:r w:rsidR="00370610" w:rsidRPr="00370610">
        <w:rPr>
          <w:shd w:val="clear" w:color="auto" w:fill="FFFFFF"/>
          <w:lang w:val="en-US"/>
        </w:rPr>
        <w:t>surprisingly</w:t>
      </w:r>
      <w:r w:rsidR="00370610">
        <w:rPr>
          <w:shd w:val="clear" w:color="auto" w:fill="FFFFFF"/>
          <w:lang w:val="en-US"/>
        </w:rPr>
        <w:t>,</w:t>
      </w:r>
      <w:r w:rsidR="00370610" w:rsidRPr="00370610">
        <w:rPr>
          <w:shd w:val="clear" w:color="auto" w:fill="FFFFFF"/>
          <w:lang w:val="en-US"/>
        </w:rPr>
        <w:t xml:space="preserve"> has the </w:t>
      </w:r>
      <w:r w:rsidR="00370610">
        <w:rPr>
          <w:shd w:val="clear" w:color="auto" w:fill="FFFFFF"/>
          <w:lang w:val="en-US"/>
        </w:rPr>
        <w:t>biggest</w:t>
      </w:r>
      <w:r w:rsidR="00370610" w:rsidRPr="00370610">
        <w:rPr>
          <w:shd w:val="clear" w:color="auto" w:fill="FFFFFF"/>
          <w:lang w:val="en-US"/>
        </w:rPr>
        <w:t xml:space="preserve"> </w:t>
      </w:r>
      <w:proofErr w:type="spellStart"/>
      <w:r w:rsidR="00370610" w:rsidRPr="00370610">
        <w:rPr>
          <w:shd w:val="clear" w:color="auto" w:fill="FFFFFF"/>
          <w:lang w:val="en-US"/>
        </w:rPr>
        <w:t>mse</w:t>
      </w:r>
      <w:proofErr w:type="spellEnd"/>
      <w:r w:rsidR="008846C5">
        <w:rPr>
          <w:shd w:val="clear" w:color="auto" w:fill="FFFFFF"/>
          <w:lang w:val="en-US"/>
        </w:rPr>
        <w:t xml:space="preserve"> with 1207.837</w:t>
      </w:r>
      <w:r w:rsidR="00370610" w:rsidRPr="00370610">
        <w:rPr>
          <w:shd w:val="clear" w:color="auto" w:fill="FFFFFF"/>
          <w:lang w:val="en-US"/>
        </w:rPr>
        <w:t>. The</w:t>
      </w:r>
      <w:r w:rsidR="00370610">
        <w:rPr>
          <w:shd w:val="clear" w:color="auto" w:fill="FFFFFF"/>
          <w:lang w:val="en-US"/>
        </w:rPr>
        <w:t xml:space="preserve">re is also a </w:t>
      </w:r>
      <w:r w:rsidR="008A0356">
        <w:rPr>
          <w:shd w:val="clear" w:color="auto" w:fill="FFFFFF"/>
          <w:lang w:val="en-US"/>
        </w:rPr>
        <w:t>slight</w:t>
      </w:r>
      <w:r w:rsidR="00370610" w:rsidRPr="00370610">
        <w:rPr>
          <w:shd w:val="clear" w:color="auto" w:fill="FFFFFF"/>
          <w:lang w:val="en-US"/>
        </w:rPr>
        <w:t xml:space="preserve"> difference </w:t>
      </w:r>
      <w:r w:rsidR="00370610">
        <w:rPr>
          <w:shd w:val="clear" w:color="auto" w:fill="FFFFFF"/>
          <w:lang w:val="en-US"/>
        </w:rPr>
        <w:t>when building models in R and Python</w:t>
      </w:r>
      <w:r w:rsidR="008A0356">
        <w:rPr>
          <w:shd w:val="clear" w:color="auto" w:fill="FFFFFF"/>
          <w:lang w:val="vi-VN"/>
        </w:rPr>
        <w:t>. The</w:t>
      </w:r>
      <w:r w:rsidR="00370610">
        <w:rPr>
          <w:shd w:val="clear" w:color="auto" w:fill="FFFFFF"/>
          <w:lang w:val="en-US"/>
        </w:rPr>
        <w:t xml:space="preserve"> </w:t>
      </w:r>
      <w:proofErr w:type="spellStart"/>
      <w:r w:rsidR="00370610" w:rsidRPr="00370610">
        <w:rPr>
          <w:shd w:val="clear" w:color="auto" w:fill="FFFFFF"/>
          <w:lang w:val="en-US"/>
        </w:rPr>
        <w:t>mse</w:t>
      </w:r>
      <w:proofErr w:type="spellEnd"/>
      <w:r w:rsidR="00370610" w:rsidRPr="00370610">
        <w:rPr>
          <w:shd w:val="clear" w:color="auto" w:fill="FFFFFF"/>
          <w:lang w:val="en-US"/>
        </w:rPr>
        <w:t xml:space="preserve"> of linear and ridge</w:t>
      </w:r>
      <w:r w:rsidR="00370610">
        <w:rPr>
          <w:shd w:val="clear" w:color="auto" w:fill="FFFFFF"/>
          <w:lang w:val="en-US"/>
        </w:rPr>
        <w:t xml:space="preserve"> regression</w:t>
      </w:r>
      <w:r w:rsidR="00370610" w:rsidRPr="00370610">
        <w:rPr>
          <w:shd w:val="clear" w:color="auto" w:fill="FFFFFF"/>
          <w:lang w:val="en-US"/>
        </w:rPr>
        <w:t xml:space="preserve"> </w:t>
      </w:r>
      <w:r w:rsidR="00370610">
        <w:rPr>
          <w:shd w:val="clear" w:color="auto" w:fill="FFFFFF"/>
          <w:lang w:val="en-US"/>
        </w:rPr>
        <w:t xml:space="preserve">in </w:t>
      </w:r>
      <w:r w:rsidR="00846B11">
        <w:rPr>
          <w:shd w:val="clear" w:color="auto" w:fill="FFFFFF"/>
          <w:lang w:val="en-US"/>
        </w:rPr>
        <w:t>Python</w:t>
      </w:r>
      <w:r w:rsidR="008A0356">
        <w:rPr>
          <w:shd w:val="clear" w:color="auto" w:fill="FFFFFF"/>
          <w:lang w:val="vi-VN"/>
        </w:rPr>
        <w:t xml:space="preserve"> are</w:t>
      </w:r>
      <w:r w:rsidR="00370610">
        <w:rPr>
          <w:shd w:val="clear" w:color="auto" w:fill="FFFFFF"/>
          <w:lang w:val="en-US"/>
        </w:rPr>
        <w:t xml:space="preserve"> </w:t>
      </w:r>
      <w:r w:rsidR="008A0356">
        <w:rPr>
          <w:shd w:val="clear" w:color="auto" w:fill="FFFFFF"/>
          <w:lang w:val="en-US"/>
        </w:rPr>
        <w:t>approximately</w:t>
      </w:r>
      <w:r w:rsidR="008A0356">
        <w:rPr>
          <w:shd w:val="clear" w:color="auto" w:fill="FFFFFF"/>
          <w:lang w:val="vi-VN"/>
        </w:rPr>
        <w:t xml:space="preserve"> </w:t>
      </w:r>
      <w:r w:rsidR="00370610" w:rsidRPr="00370610">
        <w:rPr>
          <w:shd w:val="clear" w:color="auto" w:fill="FFFFFF"/>
          <w:lang w:val="en-US"/>
        </w:rPr>
        <w:t>1</w:t>
      </w:r>
      <w:r w:rsidR="008A0356">
        <w:rPr>
          <w:shd w:val="clear" w:color="auto" w:fill="FFFFFF"/>
          <w:lang w:val="vi-VN"/>
        </w:rPr>
        <w:t>1</w:t>
      </w:r>
      <w:r w:rsidR="008846C5">
        <w:rPr>
          <w:shd w:val="clear" w:color="auto" w:fill="FFFFFF"/>
          <w:lang w:val="en-US"/>
        </w:rPr>
        <w:t>79</w:t>
      </w:r>
      <w:r w:rsidR="008A0356">
        <w:rPr>
          <w:shd w:val="clear" w:color="auto" w:fill="FFFFFF"/>
          <w:lang w:val="vi-VN"/>
        </w:rPr>
        <w:t xml:space="preserve"> and 11</w:t>
      </w:r>
      <w:r w:rsidR="008846C5">
        <w:rPr>
          <w:shd w:val="clear" w:color="auto" w:fill="FFFFFF"/>
          <w:lang w:val="en-US"/>
        </w:rPr>
        <w:t>77, which</w:t>
      </w:r>
      <w:r w:rsidR="005C6B70">
        <w:rPr>
          <w:shd w:val="clear" w:color="auto" w:fill="FFFFFF"/>
          <w:lang w:val="vi-VN"/>
        </w:rPr>
        <w:t xml:space="preserve"> are</w:t>
      </w:r>
      <w:r w:rsidR="008846C5">
        <w:rPr>
          <w:shd w:val="clear" w:color="auto" w:fill="FFFFFF"/>
          <w:lang w:val="en-US"/>
        </w:rPr>
        <w:t xml:space="preserve"> nearly 20 </w:t>
      </w:r>
      <w:r w:rsidR="00595C04">
        <w:rPr>
          <w:shd w:val="clear" w:color="auto" w:fill="FFFFFF"/>
          <w:lang w:val="en-US"/>
        </w:rPr>
        <w:t>units more than in R.</w:t>
      </w:r>
    </w:p>
    <w:p w14:paraId="2F4B3A0F" w14:textId="77777777" w:rsidR="00FA09B9" w:rsidRDefault="00FA09B9" w:rsidP="00E665A8">
      <w:pPr>
        <w:pStyle w:val="Heading1"/>
        <w:rPr>
          <w:lang w:val="en-US"/>
        </w:rPr>
      </w:pPr>
      <w:bookmarkStart w:id="7" w:name="_Toc99018994"/>
    </w:p>
    <w:p w14:paraId="56DEC192" w14:textId="7D187B9D" w:rsidR="007A6251" w:rsidRPr="007A6251" w:rsidRDefault="00874753" w:rsidP="00E665A8">
      <w:pPr>
        <w:pStyle w:val="Heading1"/>
        <w:rPr>
          <w:lang w:val="en-US"/>
        </w:rPr>
      </w:pPr>
      <w:r>
        <w:rPr>
          <w:lang w:val="en-US"/>
        </w:rPr>
        <w:t>Conclusions</w:t>
      </w:r>
      <w:bookmarkEnd w:id="7"/>
    </w:p>
    <w:p w14:paraId="13C294C7" w14:textId="7E7E1122" w:rsidR="00AB7250" w:rsidRPr="00AB7250" w:rsidRDefault="00AB7250" w:rsidP="00E665A8">
      <w:pPr>
        <w:rPr>
          <w:lang w:val="vi-VN"/>
        </w:rPr>
      </w:pPr>
      <w:r>
        <w:rPr>
          <w:lang w:val="vi-VN"/>
        </w:rPr>
        <w:t xml:space="preserve">To reiterate, the best traveling time to minimize the delaying effects are 4 AM to 8 AM, on Tuesday, and during October. Additionally, people should avoid flying from 4 PM to </w:t>
      </w:r>
      <w:r w:rsidR="00AA5D00">
        <w:rPr>
          <w:lang w:val="vi-VN"/>
        </w:rPr>
        <w:t>8 PM, on Friday, and in June. We had also analyzed that there was an</w:t>
      </w:r>
      <w:r w:rsidR="007B4252">
        <w:rPr>
          <w:lang w:val="vi-VN"/>
        </w:rPr>
        <w:t xml:space="preserve"> inverse relationship between the airplane’s age and the average time of delays. In other words, the older the plane, the more delays it may cause to the flights. However, in terms of </w:t>
      </w:r>
      <w:r w:rsidR="00AA5D00">
        <w:rPr>
          <w:lang w:val="vi-VN"/>
        </w:rPr>
        <w:t xml:space="preserve">the </w:t>
      </w:r>
      <w:r w:rsidR="007B4252">
        <w:rPr>
          <w:lang w:val="vi-VN"/>
        </w:rPr>
        <w:t>number of flights being delayed, the plane’s age displayed a positive correlation. Aside from that, people’s traveling behaviors had also changed over the years. Although the top 5 most visited states remained the same</w:t>
      </w:r>
      <w:r w:rsidR="00AA5D00">
        <w:rPr>
          <w:lang w:val="vi-VN"/>
        </w:rPr>
        <w:t xml:space="preserve">, there were considerable differences in the number of visitors to each state. People tended to travel to the outer East and West more often than the central parts of America. Utilizing the departure and arrival time, we can also conclude that delays in one airport can cause severe cascading failures. Lastly, among the </w:t>
      </w:r>
      <w:r w:rsidR="008A78F4">
        <w:rPr>
          <w:lang w:val="en-US"/>
        </w:rPr>
        <w:t>three</w:t>
      </w:r>
      <w:r w:rsidR="00AA5D00">
        <w:rPr>
          <w:lang w:val="vi-VN"/>
        </w:rPr>
        <w:t xml:space="preserve"> different models, the </w:t>
      </w:r>
      <w:r w:rsidR="00162A9A">
        <w:rPr>
          <w:lang w:val="en-US"/>
        </w:rPr>
        <w:t>R</w:t>
      </w:r>
      <w:r w:rsidR="00AA5D00">
        <w:rPr>
          <w:lang w:val="vi-VN"/>
        </w:rPr>
        <w:t xml:space="preserve">andom </w:t>
      </w:r>
      <w:r w:rsidR="00162A9A">
        <w:rPr>
          <w:lang w:val="en-US"/>
        </w:rPr>
        <w:t>F</w:t>
      </w:r>
      <w:r w:rsidR="00AA5D00">
        <w:rPr>
          <w:lang w:val="vi-VN"/>
        </w:rPr>
        <w:t>orest was the most suitable one to predict delays due to its small mean squared error</w:t>
      </w:r>
      <w:r w:rsidR="00162A9A">
        <w:rPr>
          <w:lang w:val="en-US"/>
        </w:rPr>
        <w:t xml:space="preserve"> in R, while Ridge Regression is the best one in Python with the smallest mean squared error</w:t>
      </w:r>
      <w:r w:rsidR="00AA5D00">
        <w:rPr>
          <w:lang w:val="vi-VN"/>
        </w:rPr>
        <w:t>.</w:t>
      </w:r>
    </w:p>
    <w:p w14:paraId="351D312D" w14:textId="3BF457DA" w:rsidR="007C1173" w:rsidRPr="001A35FB" w:rsidRDefault="007C1173">
      <w:pPr>
        <w:rPr>
          <w:lang w:val="vi-VN"/>
        </w:rPr>
      </w:pPr>
    </w:p>
    <w:p w14:paraId="27DB0B22" w14:textId="1946CF07" w:rsidR="007C1173" w:rsidRDefault="007C1173">
      <w:pPr>
        <w:rPr>
          <w:lang w:val="en-US"/>
        </w:rPr>
      </w:pPr>
    </w:p>
    <w:p w14:paraId="4C80F172" w14:textId="09BB7B35" w:rsidR="007C1173" w:rsidRDefault="007C1173">
      <w:pPr>
        <w:rPr>
          <w:lang w:val="en-US"/>
        </w:rPr>
      </w:pPr>
    </w:p>
    <w:p w14:paraId="54BF3B42" w14:textId="77777777" w:rsidR="00E665A8" w:rsidRDefault="00E665A8">
      <w:pPr>
        <w:jc w:val="left"/>
        <w:rPr>
          <w:rFonts w:asciiTheme="majorHAnsi" w:eastAsiaTheme="majorEastAsia" w:hAnsiTheme="majorHAnsi" w:cstheme="majorBidi"/>
          <w:b/>
          <w:color w:val="2F5496" w:themeColor="accent1" w:themeShade="BF"/>
          <w:sz w:val="32"/>
          <w:szCs w:val="32"/>
          <w:lang w:val="en-US"/>
        </w:rPr>
      </w:pPr>
      <w:r>
        <w:rPr>
          <w:lang w:val="en-US"/>
        </w:rPr>
        <w:br w:type="page"/>
      </w:r>
    </w:p>
    <w:p w14:paraId="4516CE61" w14:textId="757DCF8A" w:rsidR="00D56F8B" w:rsidRDefault="0007235A" w:rsidP="00C93C97">
      <w:pPr>
        <w:pStyle w:val="Heading1"/>
        <w:rPr>
          <w:lang w:val="en-US"/>
        </w:rPr>
      </w:pPr>
      <w:bookmarkStart w:id="8" w:name="_Toc99018995"/>
      <w:r>
        <w:rPr>
          <w:lang w:val="en-US"/>
        </w:rPr>
        <w:lastRenderedPageBreak/>
        <w:t>References</w:t>
      </w:r>
      <w:bookmarkEnd w:id="8"/>
    </w:p>
    <w:p w14:paraId="279EB450" w14:textId="4B23A51F" w:rsidR="00876DC3" w:rsidRDefault="00876DC3" w:rsidP="00876DC3">
      <w:pPr>
        <w:rPr>
          <w:lang w:val="vi-VN"/>
        </w:rPr>
      </w:pPr>
      <w:r>
        <w:rPr>
          <w:lang w:val="en-US"/>
        </w:rPr>
        <w:t xml:space="preserve">- </w:t>
      </w:r>
      <w:r w:rsidR="0029306D" w:rsidRPr="00876DC3">
        <w:rPr>
          <w:lang w:val="vi-VN"/>
        </w:rPr>
        <w:t>Udaci</w:t>
      </w:r>
      <w:r w:rsidRPr="00876DC3">
        <w:rPr>
          <w:lang w:val="vi-VN"/>
        </w:rPr>
        <w:t>ty (2021). How to Write a Professional Data Analysis Report</w:t>
      </w:r>
    </w:p>
    <w:p w14:paraId="41EE7EFE" w14:textId="30AFA035" w:rsidR="00876DC3" w:rsidRDefault="00876DC3" w:rsidP="00876DC3">
      <w:pPr>
        <w:rPr>
          <w:lang w:val="en-US"/>
        </w:rPr>
      </w:pPr>
      <w:r>
        <w:rPr>
          <w:lang w:val="en-US"/>
        </w:rPr>
        <w:t xml:space="preserve">Available at: </w:t>
      </w:r>
      <w:hyperlink r:id="rId60" w:history="1">
        <w:r w:rsidRPr="00C81881">
          <w:rPr>
            <w:rStyle w:val="Hyperlink"/>
            <w:lang w:val="en-US"/>
          </w:rPr>
          <w:t>https://career-resource-center.udacity.com/portfolio/data-science-reports</w:t>
        </w:r>
      </w:hyperlink>
    </w:p>
    <w:p w14:paraId="4EB31A1B" w14:textId="183B21C8" w:rsidR="00876DC3" w:rsidRDefault="00876DC3" w:rsidP="00876DC3">
      <w:pPr>
        <w:rPr>
          <w:lang w:val="vi-VN"/>
        </w:rPr>
      </w:pPr>
      <w:r w:rsidRPr="00876DC3">
        <w:rPr>
          <w:lang w:val="vi-VN"/>
        </w:rPr>
        <w:t>- David Weedmark (2021)</w:t>
      </w:r>
      <w:r>
        <w:rPr>
          <w:lang w:val="en-US"/>
        </w:rPr>
        <w:t>.</w:t>
      </w:r>
      <w:r w:rsidRPr="00876DC3">
        <w:rPr>
          <w:lang w:val="vi-VN"/>
        </w:rPr>
        <w:t xml:space="preserve"> How to Write a Data Report</w:t>
      </w:r>
    </w:p>
    <w:p w14:paraId="38395323" w14:textId="7AE0B360" w:rsidR="00876DC3" w:rsidRPr="00876DC3" w:rsidRDefault="00876DC3" w:rsidP="00876DC3">
      <w:pPr>
        <w:rPr>
          <w:lang w:val="en-US"/>
        </w:rPr>
      </w:pPr>
      <w:r>
        <w:rPr>
          <w:lang w:val="en-US"/>
        </w:rPr>
        <w:t xml:space="preserve">Available at: </w:t>
      </w:r>
      <w:hyperlink r:id="rId61" w:history="1">
        <w:r w:rsidRPr="00C81881">
          <w:rPr>
            <w:rStyle w:val="Hyperlink"/>
            <w:lang w:val="en-US"/>
          </w:rPr>
          <w:t>https://smallbusiness.chron.com/write-data-report-61330.html</w:t>
        </w:r>
      </w:hyperlink>
    </w:p>
    <w:p w14:paraId="4AD52FE5" w14:textId="155B46D3" w:rsidR="00D56F8B" w:rsidRDefault="00876DC3" w:rsidP="00876DC3">
      <w:pPr>
        <w:rPr>
          <w:lang w:val="en-US"/>
        </w:rPr>
      </w:pPr>
      <w:r>
        <w:rPr>
          <w:lang w:val="en-US"/>
        </w:rPr>
        <w:t xml:space="preserve">- </w:t>
      </w:r>
      <w:proofErr w:type="spellStart"/>
      <w:r>
        <w:rPr>
          <w:lang w:val="en-US"/>
        </w:rPr>
        <w:t>Yugesh</w:t>
      </w:r>
      <w:proofErr w:type="spellEnd"/>
      <w:r>
        <w:rPr>
          <w:lang w:val="en-US"/>
        </w:rPr>
        <w:t xml:space="preserve"> Verma</w:t>
      </w:r>
      <w:r w:rsidRPr="00876DC3">
        <w:rPr>
          <w:lang w:val="en-US"/>
        </w:rPr>
        <w:t xml:space="preserve"> (August 29, 2021). Why Data Scaling is important in Machine Learning &amp; How to effectively do it</w:t>
      </w:r>
    </w:p>
    <w:p w14:paraId="503169F1" w14:textId="439E734E" w:rsidR="00876DC3" w:rsidRDefault="00876DC3" w:rsidP="00876DC3">
      <w:pPr>
        <w:rPr>
          <w:lang w:val="en-US"/>
        </w:rPr>
      </w:pPr>
      <w:r>
        <w:rPr>
          <w:lang w:val="en-US"/>
        </w:rPr>
        <w:t xml:space="preserve">Available at: </w:t>
      </w:r>
      <w:hyperlink r:id="rId62" w:anchor=":~:text=Scaling%20the%20target%20value%20is,learn%20and%20understand%20the%20problem.&amp;text=Scaling%20of%20the%20data%20comes,algorithms%20in%20the%20data%20set" w:history="1">
        <w:r w:rsidRPr="00C81881">
          <w:rPr>
            <w:rStyle w:val="Hyperlink"/>
            <w:lang w:val="en-US"/>
          </w:rPr>
          <w:t>https://analyticsindiamag.com/why-data-scaling-is-important-in-machine-learning-how-to-effectively-do-it/#:~:text=Scaling%20the%20target%20value%20is,learn%20and%20understand%20the%20problem.&amp;text=Scaling%20of%20the%20data%20comes,algorithms%20in%20the%20data%20set</w:t>
        </w:r>
      </w:hyperlink>
      <w:r w:rsidRPr="00876DC3">
        <w:rPr>
          <w:lang w:val="en-US"/>
        </w:rPr>
        <w:t>.</w:t>
      </w:r>
    </w:p>
    <w:p w14:paraId="06E837B9" w14:textId="639642A8" w:rsidR="00876DC3" w:rsidRPr="00205B55" w:rsidRDefault="00876DC3" w:rsidP="00205B55">
      <w:pPr>
        <w:rPr>
          <w:lang w:val="en-US"/>
        </w:rPr>
      </w:pPr>
      <w:r w:rsidRPr="00205B55">
        <w:rPr>
          <w:lang w:val="en-US"/>
        </w:rPr>
        <w:t xml:space="preserve">- </w:t>
      </w:r>
      <w:proofErr w:type="spellStart"/>
      <w:r w:rsidRPr="00205B55">
        <w:rPr>
          <w:lang w:val="en-US"/>
        </w:rPr>
        <w:t>Plotly</w:t>
      </w:r>
      <w:proofErr w:type="spellEnd"/>
      <w:r w:rsidR="00205B55" w:rsidRPr="00205B55">
        <w:rPr>
          <w:lang w:val="en-US"/>
        </w:rPr>
        <w:t xml:space="preserve"> (2021), Lines on Maps in Python</w:t>
      </w:r>
    </w:p>
    <w:p w14:paraId="214D73A9" w14:textId="5C28990A" w:rsidR="00205B55" w:rsidRDefault="00205B55" w:rsidP="00876DC3">
      <w:pPr>
        <w:rPr>
          <w:lang w:val="en-US"/>
        </w:rPr>
      </w:pPr>
      <w:r>
        <w:rPr>
          <w:lang w:val="en-US"/>
        </w:rPr>
        <w:t xml:space="preserve">Available at: </w:t>
      </w:r>
      <w:hyperlink r:id="rId63" w:anchor="us-flight-paths-map" w:history="1">
        <w:r w:rsidRPr="00C81881">
          <w:rPr>
            <w:rStyle w:val="Hyperlink"/>
            <w:lang w:val="en-US"/>
          </w:rPr>
          <w:t>https://plotly.com/python/lines-on-maps/#us-flight-paths-map</w:t>
        </w:r>
      </w:hyperlink>
    </w:p>
    <w:p w14:paraId="5BDC96DC" w14:textId="79F7B4EB" w:rsidR="00205B55" w:rsidRDefault="00205B55" w:rsidP="00205B55">
      <w:pPr>
        <w:rPr>
          <w:lang w:val="en-US"/>
        </w:rPr>
      </w:pPr>
      <w:r w:rsidRPr="00205B55">
        <w:rPr>
          <w:lang w:val="en-US"/>
        </w:rPr>
        <w:t>- Zhiyi Guo and Fan Wu (2021). Different Ways of Plotting U.S. Map in R</w:t>
      </w:r>
    </w:p>
    <w:p w14:paraId="2EE4A4F1" w14:textId="5A67B9A1" w:rsidR="00205B55" w:rsidRDefault="00205B55" w:rsidP="00205B55">
      <w:pPr>
        <w:rPr>
          <w:lang w:val="en-US"/>
        </w:rPr>
      </w:pPr>
      <w:r>
        <w:rPr>
          <w:lang w:val="en-US"/>
        </w:rPr>
        <w:t xml:space="preserve">Available at: </w:t>
      </w:r>
      <w:hyperlink r:id="rId64" w:history="1">
        <w:r w:rsidRPr="00C81881">
          <w:rPr>
            <w:rStyle w:val="Hyperlink"/>
            <w:lang w:val="en-US"/>
          </w:rPr>
          <w:t>https://jtr13.github.io/cc19/different-ways-of-plotting-u-s-map-in-r.html</w:t>
        </w:r>
      </w:hyperlink>
    </w:p>
    <w:p w14:paraId="4FD4EE4B" w14:textId="77777777" w:rsidR="00205B55" w:rsidRPr="00205B55" w:rsidRDefault="00205B55" w:rsidP="00205B55">
      <w:pPr>
        <w:rPr>
          <w:lang w:val="en-US"/>
        </w:rPr>
      </w:pPr>
    </w:p>
    <w:p w14:paraId="33A599BA" w14:textId="3894511C" w:rsidR="00205B55" w:rsidRPr="00205B55" w:rsidRDefault="00205B55" w:rsidP="00205B55">
      <w:pPr>
        <w:jc w:val="left"/>
        <w:rPr>
          <w:rFonts w:ascii="Times New Roman" w:eastAsia="Times New Roman" w:hAnsi="Times New Roman" w:cs="Times New Roman"/>
        </w:rPr>
      </w:pPr>
    </w:p>
    <w:p w14:paraId="1C840D32" w14:textId="7307403F" w:rsidR="00205B55" w:rsidRDefault="00205B55" w:rsidP="00876DC3">
      <w:pPr>
        <w:rPr>
          <w:lang w:val="en-US"/>
        </w:rPr>
      </w:pPr>
    </w:p>
    <w:p w14:paraId="4CD64D16" w14:textId="77777777" w:rsidR="00205B55" w:rsidRPr="00876DC3" w:rsidRDefault="00205B55" w:rsidP="00876DC3">
      <w:pPr>
        <w:rPr>
          <w:lang w:val="en-US"/>
        </w:rPr>
      </w:pPr>
    </w:p>
    <w:sectPr w:rsidR="00205B55" w:rsidRPr="00876DC3">
      <w:head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E295C" w14:textId="77777777" w:rsidR="005A2EE6" w:rsidRDefault="005A2EE6" w:rsidP="00DD4648">
      <w:r>
        <w:separator/>
      </w:r>
    </w:p>
  </w:endnote>
  <w:endnote w:type="continuationSeparator" w:id="0">
    <w:p w14:paraId="4FA40B0D" w14:textId="77777777" w:rsidR="005A2EE6" w:rsidRDefault="005A2EE6" w:rsidP="00DD4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8249422"/>
      <w:docPartObj>
        <w:docPartGallery w:val="Page Numbers (Bottom of Page)"/>
        <w:docPartUnique/>
      </w:docPartObj>
    </w:sdtPr>
    <w:sdtEndPr>
      <w:rPr>
        <w:rStyle w:val="PageNumber"/>
      </w:rPr>
    </w:sdtEndPr>
    <w:sdtContent>
      <w:p w14:paraId="2F41272C" w14:textId="77777777" w:rsidR="007D247E" w:rsidRDefault="007D247E" w:rsidP="007D59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8895ED" w14:textId="77777777" w:rsidR="007D247E" w:rsidRDefault="007D247E" w:rsidP="000A6F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67C0" w14:textId="77777777" w:rsidR="007D247E" w:rsidRPr="001A35FB" w:rsidRDefault="007D247E" w:rsidP="001A35FB">
    <w:pPr>
      <w:pBdr>
        <w:top w:val="nil"/>
        <w:left w:val="nil"/>
        <w:bottom w:val="nil"/>
        <w:right w:val="nil"/>
        <w:between w:val="nil"/>
      </w:pBdr>
      <w:tabs>
        <w:tab w:val="center" w:pos="4680"/>
        <w:tab w:val="right" w:pos="9360"/>
      </w:tabs>
      <w:jc w:val="left"/>
      <w:rPr>
        <w:rFonts w:ascii="Calibri" w:hAnsi="Calibri" w:cs="Calibri"/>
        <w:i/>
        <w:iCs/>
        <w:color w:val="000000"/>
        <w:sz w:val="18"/>
        <w:szCs w:val="18"/>
        <w:lang w:val="en-US"/>
      </w:rPr>
    </w:pPr>
    <w:r w:rsidRPr="001A35FB">
      <w:rPr>
        <w:rFonts w:ascii="Calibri" w:hAnsi="Calibri" w:cs="Calibri"/>
        <w:i/>
        <w:iCs/>
        <w:color w:val="000000"/>
        <w:sz w:val="18"/>
        <w:szCs w:val="18"/>
        <w:lang w:val="vi-VN"/>
      </w:rPr>
      <w:t xml:space="preserve">Note: The graphs and tables by R </w:t>
    </w:r>
    <w:r w:rsidRPr="001A35FB">
      <w:rPr>
        <w:rFonts w:ascii="Calibri" w:hAnsi="Calibri" w:cs="Calibri"/>
        <w:i/>
        <w:iCs/>
        <w:color w:val="000000"/>
        <w:sz w:val="18"/>
        <w:szCs w:val="18"/>
        <w:lang w:val="en-US"/>
      </w:rPr>
      <w:t>are displayed on the left and those generated by Python are on the right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4A9CC" w14:textId="77777777" w:rsidR="007D247E" w:rsidRDefault="007D247E">
    <w:pPr>
      <w:pBdr>
        <w:top w:val="nil"/>
        <w:left w:val="nil"/>
        <w:bottom w:val="nil"/>
        <w:right w:val="nil"/>
        <w:between w:val="nil"/>
      </w:pBdr>
      <w:tabs>
        <w:tab w:val="center" w:pos="4680"/>
        <w:tab w:val="right" w:pos="9360"/>
      </w:tabs>
      <w:jc w:val="right"/>
      <w:rPr>
        <w:color w:val="000000"/>
      </w:rPr>
    </w:pPr>
  </w:p>
  <w:p w14:paraId="7842AD5B" w14:textId="77777777" w:rsidR="007D247E" w:rsidRDefault="007D247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E46B" w14:textId="77777777" w:rsidR="005A2EE6" w:rsidRDefault="005A2EE6" w:rsidP="00DD4648">
      <w:r>
        <w:separator/>
      </w:r>
    </w:p>
  </w:footnote>
  <w:footnote w:type="continuationSeparator" w:id="0">
    <w:p w14:paraId="46899356" w14:textId="77777777" w:rsidR="005A2EE6" w:rsidRDefault="005A2EE6" w:rsidP="00DD4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C6A8" w14:textId="20A93B1F" w:rsidR="00DD4648" w:rsidRPr="00DD4648" w:rsidRDefault="00DD4648">
    <w:pPr>
      <w:pStyle w:val="Header"/>
      <w:rPr>
        <w:lang w:val="en-US"/>
      </w:rPr>
    </w:pPr>
    <w:r>
      <w:rPr>
        <w:lang w:val="en-US"/>
      </w:rPr>
      <w:t>S</w:t>
    </w:r>
    <w:r w:rsidR="00522FA2">
      <w:rPr>
        <w:lang w:val="vi-VN"/>
      </w:rPr>
      <w:t>T</w:t>
    </w:r>
    <w:r>
      <w:rPr>
        <w:lang w:val="en-US"/>
      </w:rPr>
      <w:t xml:space="preserve">2195 – </w:t>
    </w:r>
    <w:r w:rsidR="00F74F9D" w:rsidRPr="00B7353C">
      <w:rPr>
        <w:bCs/>
      </w:rPr>
      <w:t>20066597</w:t>
    </w:r>
    <w:r w:rsidR="00F74F9D">
      <w:rPr>
        <w:bCs/>
        <w:lang w:val="en-US"/>
      </w:rPr>
      <w:t>7</w:t>
    </w:r>
    <w:r>
      <w:rPr>
        <w:lang w:val="en-US"/>
      </w:rPr>
      <w:t xml:space="preserve"> – Nguyen </w:t>
    </w:r>
    <w:proofErr w:type="spellStart"/>
    <w:r>
      <w:rPr>
        <w:lang w:val="en-US"/>
      </w:rPr>
      <w:t>Dinh</w:t>
    </w:r>
    <w:proofErr w:type="spellEnd"/>
    <w:r>
      <w:rPr>
        <w:lang w:val="en-US"/>
      </w:rPr>
      <w:t xml:space="preserve"> Khoi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6F2"/>
    <w:multiLevelType w:val="multilevel"/>
    <w:tmpl w:val="FAB4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A4C8B"/>
    <w:multiLevelType w:val="hybridMultilevel"/>
    <w:tmpl w:val="EB5E0DF8"/>
    <w:lvl w:ilvl="0" w:tplc="DD884FCE">
      <w:start w:val="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A5C54"/>
    <w:multiLevelType w:val="multilevel"/>
    <w:tmpl w:val="A652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8B0E69"/>
    <w:multiLevelType w:val="hybridMultilevel"/>
    <w:tmpl w:val="28767C9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78E672E1"/>
    <w:multiLevelType w:val="multilevel"/>
    <w:tmpl w:val="DE94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850304"/>
    <w:multiLevelType w:val="multilevel"/>
    <w:tmpl w:val="DA7C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648"/>
    <w:rsid w:val="0000780B"/>
    <w:rsid w:val="0003055B"/>
    <w:rsid w:val="00041857"/>
    <w:rsid w:val="00045ABF"/>
    <w:rsid w:val="00052BDA"/>
    <w:rsid w:val="00061257"/>
    <w:rsid w:val="0007235A"/>
    <w:rsid w:val="00073204"/>
    <w:rsid w:val="00082F62"/>
    <w:rsid w:val="000A4E7B"/>
    <w:rsid w:val="000B73CC"/>
    <w:rsid w:val="000C2323"/>
    <w:rsid w:val="000E2637"/>
    <w:rsid w:val="000E44FE"/>
    <w:rsid w:val="000E7A1A"/>
    <w:rsid w:val="000F6A0A"/>
    <w:rsid w:val="00123CEF"/>
    <w:rsid w:val="00125FF0"/>
    <w:rsid w:val="0014772A"/>
    <w:rsid w:val="001516ED"/>
    <w:rsid w:val="00156299"/>
    <w:rsid w:val="00162A9A"/>
    <w:rsid w:val="00164B20"/>
    <w:rsid w:val="001A35FB"/>
    <w:rsid w:val="001F2DA4"/>
    <w:rsid w:val="00205B55"/>
    <w:rsid w:val="002126A8"/>
    <w:rsid w:val="002200B3"/>
    <w:rsid w:val="00237E31"/>
    <w:rsid w:val="002474F7"/>
    <w:rsid w:val="0025665B"/>
    <w:rsid w:val="00265105"/>
    <w:rsid w:val="0029306D"/>
    <w:rsid w:val="002F746B"/>
    <w:rsid w:val="00353901"/>
    <w:rsid w:val="00355445"/>
    <w:rsid w:val="003617C6"/>
    <w:rsid w:val="00362378"/>
    <w:rsid w:val="00363351"/>
    <w:rsid w:val="00370610"/>
    <w:rsid w:val="00381985"/>
    <w:rsid w:val="0038341D"/>
    <w:rsid w:val="0039042F"/>
    <w:rsid w:val="003B2F13"/>
    <w:rsid w:val="003B7710"/>
    <w:rsid w:val="003D210C"/>
    <w:rsid w:val="0040151E"/>
    <w:rsid w:val="004102B1"/>
    <w:rsid w:val="004148EF"/>
    <w:rsid w:val="00424F0B"/>
    <w:rsid w:val="004334DB"/>
    <w:rsid w:val="00437FA9"/>
    <w:rsid w:val="00441080"/>
    <w:rsid w:val="00442E39"/>
    <w:rsid w:val="00472BA1"/>
    <w:rsid w:val="004753F3"/>
    <w:rsid w:val="00492FDB"/>
    <w:rsid w:val="004C51DE"/>
    <w:rsid w:val="004E15A3"/>
    <w:rsid w:val="004E7E99"/>
    <w:rsid w:val="004F01A5"/>
    <w:rsid w:val="004F7875"/>
    <w:rsid w:val="00511E0D"/>
    <w:rsid w:val="005227CA"/>
    <w:rsid w:val="00522FA2"/>
    <w:rsid w:val="0053207F"/>
    <w:rsid w:val="0053600A"/>
    <w:rsid w:val="00541F9C"/>
    <w:rsid w:val="00542126"/>
    <w:rsid w:val="0054216B"/>
    <w:rsid w:val="0055654D"/>
    <w:rsid w:val="00565542"/>
    <w:rsid w:val="005839DC"/>
    <w:rsid w:val="00587179"/>
    <w:rsid w:val="00595C04"/>
    <w:rsid w:val="005A2EE6"/>
    <w:rsid w:val="005A4042"/>
    <w:rsid w:val="005B4356"/>
    <w:rsid w:val="005C4372"/>
    <w:rsid w:val="005C6B70"/>
    <w:rsid w:val="005D3A1D"/>
    <w:rsid w:val="006045AA"/>
    <w:rsid w:val="006048A2"/>
    <w:rsid w:val="00607A0B"/>
    <w:rsid w:val="00627DEF"/>
    <w:rsid w:val="0064677A"/>
    <w:rsid w:val="00651829"/>
    <w:rsid w:val="00651C43"/>
    <w:rsid w:val="00655AD2"/>
    <w:rsid w:val="00671247"/>
    <w:rsid w:val="00672918"/>
    <w:rsid w:val="00686F16"/>
    <w:rsid w:val="006916BE"/>
    <w:rsid w:val="006A183C"/>
    <w:rsid w:val="006B14AF"/>
    <w:rsid w:val="006C2FDC"/>
    <w:rsid w:val="006D37EA"/>
    <w:rsid w:val="006F2BF4"/>
    <w:rsid w:val="006F3F6B"/>
    <w:rsid w:val="00701F2A"/>
    <w:rsid w:val="0070596C"/>
    <w:rsid w:val="00713A25"/>
    <w:rsid w:val="00714F33"/>
    <w:rsid w:val="00720F59"/>
    <w:rsid w:val="007216CA"/>
    <w:rsid w:val="00721860"/>
    <w:rsid w:val="007360E7"/>
    <w:rsid w:val="00756E7E"/>
    <w:rsid w:val="0076511C"/>
    <w:rsid w:val="00766011"/>
    <w:rsid w:val="00773377"/>
    <w:rsid w:val="007803C4"/>
    <w:rsid w:val="007862D8"/>
    <w:rsid w:val="00792AF0"/>
    <w:rsid w:val="007A1D5C"/>
    <w:rsid w:val="007A6251"/>
    <w:rsid w:val="007B4252"/>
    <w:rsid w:val="007C1173"/>
    <w:rsid w:val="007D247E"/>
    <w:rsid w:val="007D4B66"/>
    <w:rsid w:val="00846B11"/>
    <w:rsid w:val="00865D2D"/>
    <w:rsid w:val="00865E9A"/>
    <w:rsid w:val="00874753"/>
    <w:rsid w:val="00876DC3"/>
    <w:rsid w:val="00882C1D"/>
    <w:rsid w:val="00884375"/>
    <w:rsid w:val="008846C5"/>
    <w:rsid w:val="008A0356"/>
    <w:rsid w:val="008A3587"/>
    <w:rsid w:val="008A78F4"/>
    <w:rsid w:val="008C2F05"/>
    <w:rsid w:val="008D6066"/>
    <w:rsid w:val="00906224"/>
    <w:rsid w:val="00942630"/>
    <w:rsid w:val="00943BDB"/>
    <w:rsid w:val="00946408"/>
    <w:rsid w:val="0095416A"/>
    <w:rsid w:val="0095431B"/>
    <w:rsid w:val="009859A4"/>
    <w:rsid w:val="00993382"/>
    <w:rsid w:val="00993FAA"/>
    <w:rsid w:val="00997593"/>
    <w:rsid w:val="009B74F9"/>
    <w:rsid w:val="009C1E6A"/>
    <w:rsid w:val="009C46A4"/>
    <w:rsid w:val="00A02518"/>
    <w:rsid w:val="00A03310"/>
    <w:rsid w:val="00A06295"/>
    <w:rsid w:val="00A10940"/>
    <w:rsid w:val="00A1363F"/>
    <w:rsid w:val="00A2273D"/>
    <w:rsid w:val="00A46141"/>
    <w:rsid w:val="00A46AF2"/>
    <w:rsid w:val="00A55DF9"/>
    <w:rsid w:val="00A635FA"/>
    <w:rsid w:val="00A757CD"/>
    <w:rsid w:val="00A866F6"/>
    <w:rsid w:val="00A93A36"/>
    <w:rsid w:val="00A94A7E"/>
    <w:rsid w:val="00AA5D00"/>
    <w:rsid w:val="00AA7C97"/>
    <w:rsid w:val="00AB1B35"/>
    <w:rsid w:val="00AB538E"/>
    <w:rsid w:val="00AB7250"/>
    <w:rsid w:val="00AC45D0"/>
    <w:rsid w:val="00AD0FDD"/>
    <w:rsid w:val="00B00349"/>
    <w:rsid w:val="00B114EE"/>
    <w:rsid w:val="00B2146E"/>
    <w:rsid w:val="00B25D5E"/>
    <w:rsid w:val="00B3458B"/>
    <w:rsid w:val="00B51DFF"/>
    <w:rsid w:val="00B63C95"/>
    <w:rsid w:val="00BA0905"/>
    <w:rsid w:val="00BA6CAE"/>
    <w:rsid w:val="00BB5B48"/>
    <w:rsid w:val="00BC2AB7"/>
    <w:rsid w:val="00BC68DD"/>
    <w:rsid w:val="00C032F9"/>
    <w:rsid w:val="00C706EC"/>
    <w:rsid w:val="00C819B4"/>
    <w:rsid w:val="00C93C97"/>
    <w:rsid w:val="00CA1E2F"/>
    <w:rsid w:val="00CC15D1"/>
    <w:rsid w:val="00CD4D8D"/>
    <w:rsid w:val="00CF5FBC"/>
    <w:rsid w:val="00CF6F41"/>
    <w:rsid w:val="00D44DD5"/>
    <w:rsid w:val="00D56F8B"/>
    <w:rsid w:val="00D7430B"/>
    <w:rsid w:val="00D92B7B"/>
    <w:rsid w:val="00DA6F1D"/>
    <w:rsid w:val="00DC677E"/>
    <w:rsid w:val="00DD4648"/>
    <w:rsid w:val="00DD5D70"/>
    <w:rsid w:val="00DE1297"/>
    <w:rsid w:val="00DE406A"/>
    <w:rsid w:val="00E03D2A"/>
    <w:rsid w:val="00E1171D"/>
    <w:rsid w:val="00E2118D"/>
    <w:rsid w:val="00E317E8"/>
    <w:rsid w:val="00E41810"/>
    <w:rsid w:val="00E62603"/>
    <w:rsid w:val="00E62C1E"/>
    <w:rsid w:val="00E64754"/>
    <w:rsid w:val="00E665A8"/>
    <w:rsid w:val="00E9163F"/>
    <w:rsid w:val="00EA361C"/>
    <w:rsid w:val="00EB0B9C"/>
    <w:rsid w:val="00EB4969"/>
    <w:rsid w:val="00EB79E8"/>
    <w:rsid w:val="00ED3AC4"/>
    <w:rsid w:val="00EE0815"/>
    <w:rsid w:val="00EE5E0F"/>
    <w:rsid w:val="00F02B61"/>
    <w:rsid w:val="00F26D8A"/>
    <w:rsid w:val="00F50E1A"/>
    <w:rsid w:val="00F53F8E"/>
    <w:rsid w:val="00F622C6"/>
    <w:rsid w:val="00F722A0"/>
    <w:rsid w:val="00F74F9D"/>
    <w:rsid w:val="00FA09B9"/>
    <w:rsid w:val="00FA58DE"/>
    <w:rsid w:val="00FC423F"/>
    <w:rsid w:val="00FC67B3"/>
    <w:rsid w:val="00FE4EF7"/>
    <w:rsid w:val="00FE6E06"/>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E0CCF"/>
  <w15:chartTrackingRefBased/>
  <w15:docId w15:val="{00F4E248-8ACB-044E-9F81-C77C6330D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E7E"/>
    <w:pPr>
      <w:jc w:val="both"/>
    </w:pPr>
  </w:style>
  <w:style w:type="paragraph" w:styleId="Heading1">
    <w:name w:val="heading 1"/>
    <w:basedOn w:val="Normal"/>
    <w:next w:val="Normal"/>
    <w:link w:val="Heading1Char"/>
    <w:uiPriority w:val="9"/>
    <w:qFormat/>
    <w:rsid w:val="00E665A8"/>
    <w:pPr>
      <w:keepNext/>
      <w:keepLines/>
      <w:spacing w:before="240"/>
      <w:outlineLvl w:val="0"/>
    </w:pPr>
    <w:rPr>
      <w:rFonts w:asciiTheme="majorHAnsi" w:eastAsiaTheme="majorEastAsia" w:hAnsiTheme="majorHAnsi" w:cstheme="majorBidi"/>
      <w:b/>
      <w:color w:val="2F5496" w:themeColor="accent1" w:themeShade="BF"/>
      <w:szCs w:val="32"/>
    </w:rPr>
  </w:style>
  <w:style w:type="paragraph" w:styleId="Heading2">
    <w:name w:val="heading 2"/>
    <w:basedOn w:val="Normal"/>
    <w:next w:val="Normal"/>
    <w:link w:val="Heading2Char"/>
    <w:uiPriority w:val="9"/>
    <w:unhideWhenUsed/>
    <w:qFormat/>
    <w:rsid w:val="008747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5A8"/>
    <w:pPr>
      <w:contextualSpacing/>
      <w:jc w:val="center"/>
    </w:pPr>
    <w:rPr>
      <w:rFonts w:asciiTheme="majorHAnsi" w:eastAsiaTheme="majorEastAsia" w:hAnsiTheme="majorHAnsi" w:cstheme="majorBidi"/>
      <w:b/>
      <w:spacing w:val="-10"/>
      <w:kern w:val="28"/>
      <w:sz w:val="40"/>
      <w:szCs w:val="56"/>
    </w:rPr>
  </w:style>
  <w:style w:type="character" w:customStyle="1" w:styleId="TitleChar">
    <w:name w:val="Title Char"/>
    <w:basedOn w:val="DefaultParagraphFont"/>
    <w:link w:val="Title"/>
    <w:uiPriority w:val="10"/>
    <w:rsid w:val="00E665A8"/>
    <w:rPr>
      <w:rFonts w:asciiTheme="majorHAnsi" w:eastAsiaTheme="majorEastAsia" w:hAnsiTheme="majorHAnsi" w:cstheme="majorBidi"/>
      <w:b/>
      <w:spacing w:val="-10"/>
      <w:kern w:val="28"/>
      <w:sz w:val="40"/>
      <w:szCs w:val="56"/>
    </w:rPr>
  </w:style>
  <w:style w:type="character" w:customStyle="1" w:styleId="Heading1Char">
    <w:name w:val="Heading 1 Char"/>
    <w:basedOn w:val="DefaultParagraphFont"/>
    <w:link w:val="Heading1"/>
    <w:uiPriority w:val="9"/>
    <w:rsid w:val="00E665A8"/>
    <w:rPr>
      <w:rFonts w:asciiTheme="majorHAnsi" w:eastAsiaTheme="majorEastAsia" w:hAnsiTheme="majorHAnsi" w:cstheme="majorBidi"/>
      <w:b/>
      <w:color w:val="2F5496" w:themeColor="accent1" w:themeShade="BF"/>
      <w:szCs w:val="32"/>
    </w:rPr>
  </w:style>
  <w:style w:type="paragraph" w:styleId="Header">
    <w:name w:val="header"/>
    <w:basedOn w:val="Normal"/>
    <w:link w:val="HeaderChar"/>
    <w:uiPriority w:val="99"/>
    <w:unhideWhenUsed/>
    <w:rsid w:val="00DD4648"/>
    <w:pPr>
      <w:tabs>
        <w:tab w:val="center" w:pos="4680"/>
        <w:tab w:val="right" w:pos="9360"/>
      </w:tabs>
    </w:pPr>
  </w:style>
  <w:style w:type="character" w:customStyle="1" w:styleId="HeaderChar">
    <w:name w:val="Header Char"/>
    <w:basedOn w:val="DefaultParagraphFont"/>
    <w:link w:val="Header"/>
    <w:uiPriority w:val="99"/>
    <w:rsid w:val="00DD4648"/>
  </w:style>
  <w:style w:type="paragraph" w:styleId="Footer">
    <w:name w:val="footer"/>
    <w:basedOn w:val="Normal"/>
    <w:link w:val="FooterChar"/>
    <w:uiPriority w:val="99"/>
    <w:unhideWhenUsed/>
    <w:rsid w:val="00DD4648"/>
    <w:pPr>
      <w:tabs>
        <w:tab w:val="center" w:pos="4680"/>
        <w:tab w:val="right" w:pos="9360"/>
      </w:tabs>
    </w:pPr>
  </w:style>
  <w:style w:type="character" w:customStyle="1" w:styleId="FooterChar">
    <w:name w:val="Footer Char"/>
    <w:basedOn w:val="DefaultParagraphFont"/>
    <w:link w:val="Footer"/>
    <w:uiPriority w:val="99"/>
    <w:rsid w:val="00DD4648"/>
  </w:style>
  <w:style w:type="character" w:customStyle="1" w:styleId="Heading2Char">
    <w:name w:val="Heading 2 Char"/>
    <w:basedOn w:val="DefaultParagraphFont"/>
    <w:link w:val="Heading2"/>
    <w:uiPriority w:val="9"/>
    <w:rsid w:val="0087475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4A7E"/>
    <w:rPr>
      <w:color w:val="0563C1" w:themeColor="hyperlink"/>
      <w:u w:val="single"/>
    </w:rPr>
  </w:style>
  <w:style w:type="character" w:styleId="UnresolvedMention">
    <w:name w:val="Unresolved Mention"/>
    <w:basedOn w:val="DefaultParagraphFont"/>
    <w:uiPriority w:val="99"/>
    <w:semiHidden/>
    <w:unhideWhenUsed/>
    <w:rsid w:val="00A94A7E"/>
    <w:rPr>
      <w:color w:val="605E5C"/>
      <w:shd w:val="clear" w:color="auto" w:fill="E1DFDD"/>
    </w:rPr>
  </w:style>
  <w:style w:type="character" w:customStyle="1" w:styleId="Heading3Char">
    <w:name w:val="Heading 3 Char"/>
    <w:basedOn w:val="DefaultParagraphFont"/>
    <w:link w:val="Heading3"/>
    <w:uiPriority w:val="9"/>
    <w:rsid w:val="00720F59"/>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C032F9"/>
    <w:pPr>
      <w:spacing w:before="100" w:beforeAutospacing="1" w:after="100" w:afterAutospacing="1"/>
    </w:pPr>
    <w:rPr>
      <w:rFonts w:ascii="Times New Roman" w:eastAsia="Times New Roman" w:hAnsi="Times New Roman" w:cs="Times New Roman"/>
    </w:rPr>
  </w:style>
  <w:style w:type="character" w:styleId="PageNumber">
    <w:name w:val="page number"/>
    <w:basedOn w:val="DefaultParagraphFont"/>
    <w:uiPriority w:val="99"/>
    <w:semiHidden/>
    <w:unhideWhenUsed/>
    <w:rsid w:val="004148EF"/>
  </w:style>
  <w:style w:type="paragraph" w:customStyle="1" w:styleId="kp">
    <w:name w:val="kp"/>
    <w:basedOn w:val="Normal"/>
    <w:rsid w:val="00792AF0"/>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95431B"/>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95431B"/>
    <w:pPr>
      <w:spacing w:before="120"/>
      <w:jc w:val="left"/>
    </w:pPr>
    <w:rPr>
      <w:rFonts w:cstheme="minorHAnsi"/>
      <w:b/>
      <w:bCs/>
      <w:i/>
      <w:iCs/>
    </w:rPr>
  </w:style>
  <w:style w:type="paragraph" w:styleId="TOC2">
    <w:name w:val="toc 2"/>
    <w:basedOn w:val="Normal"/>
    <w:next w:val="Normal"/>
    <w:autoRedefine/>
    <w:uiPriority w:val="39"/>
    <w:unhideWhenUsed/>
    <w:rsid w:val="0095431B"/>
    <w:pPr>
      <w:spacing w:before="120"/>
      <w:ind w:left="240"/>
      <w:jc w:val="left"/>
    </w:pPr>
    <w:rPr>
      <w:rFonts w:cstheme="minorHAnsi"/>
      <w:b/>
      <w:bCs/>
      <w:sz w:val="22"/>
      <w:szCs w:val="22"/>
    </w:rPr>
  </w:style>
  <w:style w:type="paragraph" w:styleId="TOC3">
    <w:name w:val="toc 3"/>
    <w:basedOn w:val="Normal"/>
    <w:next w:val="Normal"/>
    <w:autoRedefine/>
    <w:uiPriority w:val="39"/>
    <w:semiHidden/>
    <w:unhideWhenUsed/>
    <w:rsid w:val="0095431B"/>
    <w:pPr>
      <w:ind w:left="480"/>
      <w:jc w:val="left"/>
    </w:pPr>
    <w:rPr>
      <w:rFonts w:cstheme="minorHAnsi"/>
      <w:sz w:val="20"/>
      <w:szCs w:val="20"/>
    </w:rPr>
  </w:style>
  <w:style w:type="paragraph" w:styleId="TOC4">
    <w:name w:val="toc 4"/>
    <w:basedOn w:val="Normal"/>
    <w:next w:val="Normal"/>
    <w:autoRedefine/>
    <w:uiPriority w:val="39"/>
    <w:semiHidden/>
    <w:unhideWhenUsed/>
    <w:rsid w:val="0095431B"/>
    <w:pPr>
      <w:ind w:left="720"/>
      <w:jc w:val="left"/>
    </w:pPr>
    <w:rPr>
      <w:rFonts w:cstheme="minorHAnsi"/>
      <w:sz w:val="20"/>
      <w:szCs w:val="20"/>
    </w:rPr>
  </w:style>
  <w:style w:type="paragraph" w:styleId="TOC5">
    <w:name w:val="toc 5"/>
    <w:basedOn w:val="Normal"/>
    <w:next w:val="Normal"/>
    <w:autoRedefine/>
    <w:uiPriority w:val="39"/>
    <w:semiHidden/>
    <w:unhideWhenUsed/>
    <w:rsid w:val="0095431B"/>
    <w:pPr>
      <w:ind w:left="960"/>
      <w:jc w:val="left"/>
    </w:pPr>
    <w:rPr>
      <w:rFonts w:cstheme="minorHAnsi"/>
      <w:sz w:val="20"/>
      <w:szCs w:val="20"/>
    </w:rPr>
  </w:style>
  <w:style w:type="paragraph" w:styleId="TOC6">
    <w:name w:val="toc 6"/>
    <w:basedOn w:val="Normal"/>
    <w:next w:val="Normal"/>
    <w:autoRedefine/>
    <w:uiPriority w:val="39"/>
    <w:semiHidden/>
    <w:unhideWhenUsed/>
    <w:rsid w:val="0095431B"/>
    <w:pPr>
      <w:ind w:left="1200"/>
      <w:jc w:val="left"/>
    </w:pPr>
    <w:rPr>
      <w:rFonts w:cstheme="minorHAnsi"/>
      <w:sz w:val="20"/>
      <w:szCs w:val="20"/>
    </w:rPr>
  </w:style>
  <w:style w:type="paragraph" w:styleId="TOC7">
    <w:name w:val="toc 7"/>
    <w:basedOn w:val="Normal"/>
    <w:next w:val="Normal"/>
    <w:autoRedefine/>
    <w:uiPriority w:val="39"/>
    <w:semiHidden/>
    <w:unhideWhenUsed/>
    <w:rsid w:val="0095431B"/>
    <w:pPr>
      <w:ind w:left="1440"/>
      <w:jc w:val="left"/>
    </w:pPr>
    <w:rPr>
      <w:rFonts w:cstheme="minorHAnsi"/>
      <w:sz w:val="20"/>
      <w:szCs w:val="20"/>
    </w:rPr>
  </w:style>
  <w:style w:type="paragraph" w:styleId="TOC8">
    <w:name w:val="toc 8"/>
    <w:basedOn w:val="Normal"/>
    <w:next w:val="Normal"/>
    <w:autoRedefine/>
    <w:uiPriority w:val="39"/>
    <w:semiHidden/>
    <w:unhideWhenUsed/>
    <w:rsid w:val="0095431B"/>
    <w:pPr>
      <w:ind w:left="1680"/>
      <w:jc w:val="left"/>
    </w:pPr>
    <w:rPr>
      <w:rFonts w:cstheme="minorHAnsi"/>
      <w:sz w:val="20"/>
      <w:szCs w:val="20"/>
    </w:rPr>
  </w:style>
  <w:style w:type="paragraph" w:styleId="TOC9">
    <w:name w:val="toc 9"/>
    <w:basedOn w:val="Normal"/>
    <w:next w:val="Normal"/>
    <w:autoRedefine/>
    <w:uiPriority w:val="39"/>
    <w:semiHidden/>
    <w:unhideWhenUsed/>
    <w:rsid w:val="0095431B"/>
    <w:pPr>
      <w:ind w:left="1920"/>
      <w:jc w:val="left"/>
    </w:pPr>
    <w:rPr>
      <w:rFonts w:cstheme="minorHAnsi"/>
      <w:sz w:val="20"/>
      <w:szCs w:val="20"/>
    </w:rPr>
  </w:style>
  <w:style w:type="paragraph" w:styleId="ListParagraph">
    <w:name w:val="List Paragraph"/>
    <w:basedOn w:val="Normal"/>
    <w:uiPriority w:val="34"/>
    <w:qFormat/>
    <w:rsid w:val="00E317E8"/>
    <w:pPr>
      <w:ind w:left="720"/>
      <w:contextualSpacing/>
    </w:pPr>
  </w:style>
  <w:style w:type="paragraph" w:styleId="HTMLPreformatted">
    <w:name w:val="HTML Preformatted"/>
    <w:basedOn w:val="Normal"/>
    <w:link w:val="HTMLPreformattedChar"/>
    <w:uiPriority w:val="99"/>
    <w:semiHidden/>
    <w:unhideWhenUsed/>
    <w:rsid w:val="00556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654D"/>
    <w:rPr>
      <w:rFonts w:ascii="Courier New" w:eastAsia="Times New Roman" w:hAnsi="Courier New" w:cs="Courier New"/>
      <w:sz w:val="20"/>
      <w:szCs w:val="20"/>
    </w:rPr>
  </w:style>
  <w:style w:type="table" w:styleId="TableGrid">
    <w:name w:val="Table Grid"/>
    <w:basedOn w:val="TableNormal"/>
    <w:uiPriority w:val="39"/>
    <w:rsid w:val="00E62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C677E"/>
    <w:rPr>
      <w:color w:val="954F72" w:themeColor="followedHyperlink"/>
      <w:u w:val="single"/>
    </w:rPr>
  </w:style>
  <w:style w:type="character" w:customStyle="1" w:styleId="elementor-icon-list-text">
    <w:name w:val="elementor-icon-list-text"/>
    <w:basedOn w:val="DefaultParagraphFont"/>
    <w:rsid w:val="00876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4491">
      <w:bodyDiv w:val="1"/>
      <w:marLeft w:val="0"/>
      <w:marRight w:val="0"/>
      <w:marTop w:val="0"/>
      <w:marBottom w:val="0"/>
      <w:divBdr>
        <w:top w:val="none" w:sz="0" w:space="0" w:color="auto"/>
        <w:left w:val="none" w:sz="0" w:space="0" w:color="auto"/>
        <w:bottom w:val="none" w:sz="0" w:space="0" w:color="auto"/>
        <w:right w:val="none" w:sz="0" w:space="0" w:color="auto"/>
      </w:divBdr>
      <w:divsChild>
        <w:div w:id="1295284136">
          <w:marLeft w:val="0"/>
          <w:marRight w:val="0"/>
          <w:marTop w:val="0"/>
          <w:marBottom w:val="0"/>
          <w:divBdr>
            <w:top w:val="none" w:sz="0" w:space="0" w:color="auto"/>
            <w:left w:val="none" w:sz="0" w:space="0" w:color="auto"/>
            <w:bottom w:val="none" w:sz="0" w:space="0" w:color="auto"/>
            <w:right w:val="none" w:sz="0" w:space="0" w:color="auto"/>
          </w:divBdr>
          <w:divsChild>
            <w:div w:id="5940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6380">
      <w:bodyDiv w:val="1"/>
      <w:marLeft w:val="0"/>
      <w:marRight w:val="0"/>
      <w:marTop w:val="0"/>
      <w:marBottom w:val="0"/>
      <w:divBdr>
        <w:top w:val="none" w:sz="0" w:space="0" w:color="auto"/>
        <w:left w:val="none" w:sz="0" w:space="0" w:color="auto"/>
        <w:bottom w:val="none" w:sz="0" w:space="0" w:color="auto"/>
        <w:right w:val="none" w:sz="0" w:space="0" w:color="auto"/>
      </w:divBdr>
    </w:div>
    <w:div w:id="197091027">
      <w:bodyDiv w:val="1"/>
      <w:marLeft w:val="0"/>
      <w:marRight w:val="0"/>
      <w:marTop w:val="0"/>
      <w:marBottom w:val="0"/>
      <w:divBdr>
        <w:top w:val="none" w:sz="0" w:space="0" w:color="auto"/>
        <w:left w:val="none" w:sz="0" w:space="0" w:color="auto"/>
        <w:bottom w:val="none" w:sz="0" w:space="0" w:color="auto"/>
        <w:right w:val="none" w:sz="0" w:space="0" w:color="auto"/>
      </w:divBdr>
    </w:div>
    <w:div w:id="206574899">
      <w:bodyDiv w:val="1"/>
      <w:marLeft w:val="0"/>
      <w:marRight w:val="0"/>
      <w:marTop w:val="0"/>
      <w:marBottom w:val="0"/>
      <w:divBdr>
        <w:top w:val="none" w:sz="0" w:space="0" w:color="auto"/>
        <w:left w:val="none" w:sz="0" w:space="0" w:color="auto"/>
        <w:bottom w:val="none" w:sz="0" w:space="0" w:color="auto"/>
        <w:right w:val="none" w:sz="0" w:space="0" w:color="auto"/>
      </w:divBdr>
    </w:div>
    <w:div w:id="213008034">
      <w:bodyDiv w:val="1"/>
      <w:marLeft w:val="0"/>
      <w:marRight w:val="0"/>
      <w:marTop w:val="0"/>
      <w:marBottom w:val="0"/>
      <w:divBdr>
        <w:top w:val="none" w:sz="0" w:space="0" w:color="auto"/>
        <w:left w:val="none" w:sz="0" w:space="0" w:color="auto"/>
        <w:bottom w:val="none" w:sz="0" w:space="0" w:color="auto"/>
        <w:right w:val="none" w:sz="0" w:space="0" w:color="auto"/>
      </w:divBdr>
    </w:div>
    <w:div w:id="259920989">
      <w:bodyDiv w:val="1"/>
      <w:marLeft w:val="0"/>
      <w:marRight w:val="0"/>
      <w:marTop w:val="0"/>
      <w:marBottom w:val="0"/>
      <w:divBdr>
        <w:top w:val="none" w:sz="0" w:space="0" w:color="auto"/>
        <w:left w:val="none" w:sz="0" w:space="0" w:color="auto"/>
        <w:bottom w:val="none" w:sz="0" w:space="0" w:color="auto"/>
        <w:right w:val="none" w:sz="0" w:space="0" w:color="auto"/>
      </w:divBdr>
      <w:divsChild>
        <w:div w:id="13190299">
          <w:marLeft w:val="0"/>
          <w:marRight w:val="0"/>
          <w:marTop w:val="0"/>
          <w:marBottom w:val="0"/>
          <w:divBdr>
            <w:top w:val="none" w:sz="0" w:space="0" w:color="auto"/>
            <w:left w:val="none" w:sz="0" w:space="0" w:color="auto"/>
            <w:bottom w:val="none" w:sz="0" w:space="0" w:color="auto"/>
            <w:right w:val="none" w:sz="0" w:space="0" w:color="auto"/>
          </w:divBdr>
          <w:divsChild>
            <w:div w:id="1546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4912">
      <w:bodyDiv w:val="1"/>
      <w:marLeft w:val="0"/>
      <w:marRight w:val="0"/>
      <w:marTop w:val="0"/>
      <w:marBottom w:val="0"/>
      <w:divBdr>
        <w:top w:val="none" w:sz="0" w:space="0" w:color="auto"/>
        <w:left w:val="none" w:sz="0" w:space="0" w:color="auto"/>
        <w:bottom w:val="none" w:sz="0" w:space="0" w:color="auto"/>
        <w:right w:val="none" w:sz="0" w:space="0" w:color="auto"/>
      </w:divBdr>
    </w:div>
    <w:div w:id="572475090">
      <w:bodyDiv w:val="1"/>
      <w:marLeft w:val="0"/>
      <w:marRight w:val="0"/>
      <w:marTop w:val="0"/>
      <w:marBottom w:val="0"/>
      <w:divBdr>
        <w:top w:val="none" w:sz="0" w:space="0" w:color="auto"/>
        <w:left w:val="none" w:sz="0" w:space="0" w:color="auto"/>
        <w:bottom w:val="none" w:sz="0" w:space="0" w:color="auto"/>
        <w:right w:val="none" w:sz="0" w:space="0" w:color="auto"/>
      </w:divBdr>
    </w:div>
    <w:div w:id="814445868">
      <w:bodyDiv w:val="1"/>
      <w:marLeft w:val="0"/>
      <w:marRight w:val="0"/>
      <w:marTop w:val="0"/>
      <w:marBottom w:val="0"/>
      <w:divBdr>
        <w:top w:val="none" w:sz="0" w:space="0" w:color="auto"/>
        <w:left w:val="none" w:sz="0" w:space="0" w:color="auto"/>
        <w:bottom w:val="none" w:sz="0" w:space="0" w:color="auto"/>
        <w:right w:val="none" w:sz="0" w:space="0" w:color="auto"/>
      </w:divBdr>
    </w:div>
    <w:div w:id="816921048">
      <w:bodyDiv w:val="1"/>
      <w:marLeft w:val="0"/>
      <w:marRight w:val="0"/>
      <w:marTop w:val="0"/>
      <w:marBottom w:val="0"/>
      <w:divBdr>
        <w:top w:val="none" w:sz="0" w:space="0" w:color="auto"/>
        <w:left w:val="none" w:sz="0" w:space="0" w:color="auto"/>
        <w:bottom w:val="none" w:sz="0" w:space="0" w:color="auto"/>
        <w:right w:val="none" w:sz="0" w:space="0" w:color="auto"/>
      </w:divBdr>
    </w:div>
    <w:div w:id="1066877107">
      <w:bodyDiv w:val="1"/>
      <w:marLeft w:val="0"/>
      <w:marRight w:val="0"/>
      <w:marTop w:val="0"/>
      <w:marBottom w:val="0"/>
      <w:divBdr>
        <w:top w:val="none" w:sz="0" w:space="0" w:color="auto"/>
        <w:left w:val="none" w:sz="0" w:space="0" w:color="auto"/>
        <w:bottom w:val="none" w:sz="0" w:space="0" w:color="auto"/>
        <w:right w:val="none" w:sz="0" w:space="0" w:color="auto"/>
      </w:divBdr>
    </w:div>
    <w:div w:id="1164248961">
      <w:bodyDiv w:val="1"/>
      <w:marLeft w:val="0"/>
      <w:marRight w:val="0"/>
      <w:marTop w:val="0"/>
      <w:marBottom w:val="0"/>
      <w:divBdr>
        <w:top w:val="none" w:sz="0" w:space="0" w:color="auto"/>
        <w:left w:val="none" w:sz="0" w:space="0" w:color="auto"/>
        <w:bottom w:val="none" w:sz="0" w:space="0" w:color="auto"/>
        <w:right w:val="none" w:sz="0" w:space="0" w:color="auto"/>
      </w:divBdr>
    </w:div>
    <w:div w:id="1191257328">
      <w:bodyDiv w:val="1"/>
      <w:marLeft w:val="0"/>
      <w:marRight w:val="0"/>
      <w:marTop w:val="0"/>
      <w:marBottom w:val="0"/>
      <w:divBdr>
        <w:top w:val="none" w:sz="0" w:space="0" w:color="auto"/>
        <w:left w:val="none" w:sz="0" w:space="0" w:color="auto"/>
        <w:bottom w:val="none" w:sz="0" w:space="0" w:color="auto"/>
        <w:right w:val="none" w:sz="0" w:space="0" w:color="auto"/>
      </w:divBdr>
    </w:div>
    <w:div w:id="1276716671">
      <w:bodyDiv w:val="1"/>
      <w:marLeft w:val="0"/>
      <w:marRight w:val="0"/>
      <w:marTop w:val="0"/>
      <w:marBottom w:val="0"/>
      <w:divBdr>
        <w:top w:val="none" w:sz="0" w:space="0" w:color="auto"/>
        <w:left w:val="none" w:sz="0" w:space="0" w:color="auto"/>
        <w:bottom w:val="none" w:sz="0" w:space="0" w:color="auto"/>
        <w:right w:val="none" w:sz="0" w:space="0" w:color="auto"/>
      </w:divBdr>
    </w:div>
    <w:div w:id="1533956686">
      <w:bodyDiv w:val="1"/>
      <w:marLeft w:val="0"/>
      <w:marRight w:val="0"/>
      <w:marTop w:val="0"/>
      <w:marBottom w:val="0"/>
      <w:divBdr>
        <w:top w:val="none" w:sz="0" w:space="0" w:color="auto"/>
        <w:left w:val="none" w:sz="0" w:space="0" w:color="auto"/>
        <w:bottom w:val="none" w:sz="0" w:space="0" w:color="auto"/>
        <w:right w:val="none" w:sz="0" w:space="0" w:color="auto"/>
      </w:divBdr>
    </w:div>
    <w:div w:id="1545174220">
      <w:bodyDiv w:val="1"/>
      <w:marLeft w:val="0"/>
      <w:marRight w:val="0"/>
      <w:marTop w:val="0"/>
      <w:marBottom w:val="0"/>
      <w:divBdr>
        <w:top w:val="none" w:sz="0" w:space="0" w:color="auto"/>
        <w:left w:val="none" w:sz="0" w:space="0" w:color="auto"/>
        <w:bottom w:val="none" w:sz="0" w:space="0" w:color="auto"/>
        <w:right w:val="none" w:sz="0" w:space="0" w:color="auto"/>
      </w:divBdr>
    </w:div>
    <w:div w:id="1597323280">
      <w:bodyDiv w:val="1"/>
      <w:marLeft w:val="0"/>
      <w:marRight w:val="0"/>
      <w:marTop w:val="0"/>
      <w:marBottom w:val="0"/>
      <w:divBdr>
        <w:top w:val="none" w:sz="0" w:space="0" w:color="auto"/>
        <w:left w:val="none" w:sz="0" w:space="0" w:color="auto"/>
        <w:bottom w:val="none" w:sz="0" w:space="0" w:color="auto"/>
        <w:right w:val="none" w:sz="0" w:space="0" w:color="auto"/>
      </w:divBdr>
    </w:div>
    <w:div w:id="1624342248">
      <w:bodyDiv w:val="1"/>
      <w:marLeft w:val="0"/>
      <w:marRight w:val="0"/>
      <w:marTop w:val="0"/>
      <w:marBottom w:val="0"/>
      <w:divBdr>
        <w:top w:val="none" w:sz="0" w:space="0" w:color="auto"/>
        <w:left w:val="none" w:sz="0" w:space="0" w:color="auto"/>
        <w:bottom w:val="none" w:sz="0" w:space="0" w:color="auto"/>
        <w:right w:val="none" w:sz="0" w:space="0" w:color="auto"/>
      </w:divBdr>
    </w:div>
    <w:div w:id="1643002100">
      <w:bodyDiv w:val="1"/>
      <w:marLeft w:val="0"/>
      <w:marRight w:val="0"/>
      <w:marTop w:val="0"/>
      <w:marBottom w:val="0"/>
      <w:divBdr>
        <w:top w:val="none" w:sz="0" w:space="0" w:color="auto"/>
        <w:left w:val="none" w:sz="0" w:space="0" w:color="auto"/>
        <w:bottom w:val="none" w:sz="0" w:space="0" w:color="auto"/>
        <w:right w:val="none" w:sz="0" w:space="0" w:color="auto"/>
      </w:divBdr>
    </w:div>
    <w:div w:id="1693875767">
      <w:bodyDiv w:val="1"/>
      <w:marLeft w:val="0"/>
      <w:marRight w:val="0"/>
      <w:marTop w:val="0"/>
      <w:marBottom w:val="0"/>
      <w:divBdr>
        <w:top w:val="none" w:sz="0" w:space="0" w:color="auto"/>
        <w:left w:val="none" w:sz="0" w:space="0" w:color="auto"/>
        <w:bottom w:val="none" w:sz="0" w:space="0" w:color="auto"/>
        <w:right w:val="none" w:sz="0" w:space="0" w:color="auto"/>
      </w:divBdr>
    </w:div>
    <w:div w:id="1713534819">
      <w:bodyDiv w:val="1"/>
      <w:marLeft w:val="0"/>
      <w:marRight w:val="0"/>
      <w:marTop w:val="0"/>
      <w:marBottom w:val="0"/>
      <w:divBdr>
        <w:top w:val="none" w:sz="0" w:space="0" w:color="auto"/>
        <w:left w:val="none" w:sz="0" w:space="0" w:color="auto"/>
        <w:bottom w:val="none" w:sz="0" w:space="0" w:color="auto"/>
        <w:right w:val="none" w:sz="0" w:space="0" w:color="auto"/>
      </w:divBdr>
    </w:div>
    <w:div w:id="1741323213">
      <w:bodyDiv w:val="1"/>
      <w:marLeft w:val="0"/>
      <w:marRight w:val="0"/>
      <w:marTop w:val="0"/>
      <w:marBottom w:val="0"/>
      <w:divBdr>
        <w:top w:val="none" w:sz="0" w:space="0" w:color="auto"/>
        <w:left w:val="none" w:sz="0" w:space="0" w:color="auto"/>
        <w:bottom w:val="none" w:sz="0" w:space="0" w:color="auto"/>
        <w:right w:val="none" w:sz="0" w:space="0" w:color="auto"/>
      </w:divBdr>
    </w:div>
    <w:div w:id="1772361364">
      <w:bodyDiv w:val="1"/>
      <w:marLeft w:val="0"/>
      <w:marRight w:val="0"/>
      <w:marTop w:val="0"/>
      <w:marBottom w:val="0"/>
      <w:divBdr>
        <w:top w:val="none" w:sz="0" w:space="0" w:color="auto"/>
        <w:left w:val="none" w:sz="0" w:space="0" w:color="auto"/>
        <w:bottom w:val="none" w:sz="0" w:space="0" w:color="auto"/>
        <w:right w:val="none" w:sz="0" w:space="0" w:color="auto"/>
      </w:divBdr>
    </w:div>
    <w:div w:id="1826891578">
      <w:bodyDiv w:val="1"/>
      <w:marLeft w:val="0"/>
      <w:marRight w:val="0"/>
      <w:marTop w:val="0"/>
      <w:marBottom w:val="0"/>
      <w:divBdr>
        <w:top w:val="none" w:sz="0" w:space="0" w:color="auto"/>
        <w:left w:val="none" w:sz="0" w:space="0" w:color="auto"/>
        <w:bottom w:val="none" w:sz="0" w:space="0" w:color="auto"/>
        <w:right w:val="none" w:sz="0" w:space="0" w:color="auto"/>
      </w:divBdr>
    </w:div>
    <w:div w:id="1862934105">
      <w:bodyDiv w:val="1"/>
      <w:marLeft w:val="0"/>
      <w:marRight w:val="0"/>
      <w:marTop w:val="0"/>
      <w:marBottom w:val="0"/>
      <w:divBdr>
        <w:top w:val="none" w:sz="0" w:space="0" w:color="auto"/>
        <w:left w:val="none" w:sz="0" w:space="0" w:color="auto"/>
        <w:bottom w:val="none" w:sz="0" w:space="0" w:color="auto"/>
        <w:right w:val="none" w:sz="0" w:space="0" w:color="auto"/>
      </w:divBdr>
    </w:div>
    <w:div w:id="1906068528">
      <w:bodyDiv w:val="1"/>
      <w:marLeft w:val="0"/>
      <w:marRight w:val="0"/>
      <w:marTop w:val="0"/>
      <w:marBottom w:val="0"/>
      <w:divBdr>
        <w:top w:val="none" w:sz="0" w:space="0" w:color="auto"/>
        <w:left w:val="none" w:sz="0" w:space="0" w:color="auto"/>
        <w:bottom w:val="none" w:sz="0" w:space="0" w:color="auto"/>
        <w:right w:val="none" w:sz="0" w:space="0" w:color="auto"/>
      </w:divBdr>
    </w:div>
    <w:div w:id="1948810876">
      <w:bodyDiv w:val="1"/>
      <w:marLeft w:val="0"/>
      <w:marRight w:val="0"/>
      <w:marTop w:val="0"/>
      <w:marBottom w:val="0"/>
      <w:divBdr>
        <w:top w:val="none" w:sz="0" w:space="0" w:color="auto"/>
        <w:left w:val="none" w:sz="0" w:space="0" w:color="auto"/>
        <w:bottom w:val="none" w:sz="0" w:space="0" w:color="auto"/>
        <w:right w:val="none" w:sz="0" w:space="0" w:color="auto"/>
      </w:divBdr>
    </w:div>
    <w:div w:id="2079013221">
      <w:bodyDiv w:val="1"/>
      <w:marLeft w:val="0"/>
      <w:marRight w:val="0"/>
      <w:marTop w:val="0"/>
      <w:marBottom w:val="0"/>
      <w:divBdr>
        <w:top w:val="none" w:sz="0" w:space="0" w:color="auto"/>
        <w:left w:val="none" w:sz="0" w:space="0" w:color="auto"/>
        <w:bottom w:val="none" w:sz="0" w:space="0" w:color="auto"/>
        <w:right w:val="none" w:sz="0" w:space="0" w:color="auto"/>
      </w:divBdr>
      <w:divsChild>
        <w:div w:id="359861918">
          <w:marLeft w:val="0"/>
          <w:marRight w:val="0"/>
          <w:marTop w:val="720"/>
          <w:marBottom w:val="0"/>
          <w:divBdr>
            <w:top w:val="none" w:sz="0" w:space="0" w:color="auto"/>
            <w:left w:val="none" w:sz="0" w:space="0" w:color="auto"/>
            <w:bottom w:val="none" w:sz="0" w:space="0" w:color="auto"/>
            <w:right w:val="none" w:sz="0" w:space="0" w:color="auto"/>
          </w:divBdr>
          <w:divsChild>
            <w:div w:id="1045955071">
              <w:marLeft w:val="0"/>
              <w:marRight w:val="0"/>
              <w:marTop w:val="0"/>
              <w:marBottom w:val="0"/>
              <w:divBdr>
                <w:top w:val="none" w:sz="0" w:space="0" w:color="auto"/>
                <w:left w:val="none" w:sz="0" w:space="0" w:color="auto"/>
                <w:bottom w:val="none" w:sz="0" w:space="0" w:color="auto"/>
                <w:right w:val="none" w:sz="0" w:space="0" w:color="auto"/>
              </w:divBdr>
            </w:div>
          </w:divsChild>
        </w:div>
        <w:div w:id="1419399737">
          <w:marLeft w:val="0"/>
          <w:marRight w:val="0"/>
          <w:marTop w:val="720"/>
          <w:marBottom w:val="0"/>
          <w:divBdr>
            <w:top w:val="none" w:sz="0" w:space="0" w:color="auto"/>
            <w:left w:val="none" w:sz="0" w:space="0" w:color="auto"/>
            <w:bottom w:val="none" w:sz="0" w:space="0" w:color="auto"/>
            <w:right w:val="none" w:sz="0" w:space="0" w:color="auto"/>
          </w:divBdr>
        </w:div>
      </w:divsChild>
    </w:div>
    <w:div w:id="211675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plotly.com/python/lines-on-map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mallbusiness.chron.com/write-data-report-61330.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jtr13.github.io/cc19/different-ways-of-plotting-u-s-map-in-r.html"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nalyticsindiamag.com/why-data-scaling-is-important-in-machine-learning-how-to-effectively-do-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areer-resource-center.udacity.com/portfolio/data-science-reports"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8EC5E-AED4-FF4D-8B2E-6D26447C8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KHOI</dc:creator>
  <cp:keywords/>
  <dc:description/>
  <cp:lastModifiedBy>17 09</cp:lastModifiedBy>
  <cp:revision>113</cp:revision>
  <dcterms:created xsi:type="dcterms:W3CDTF">2021-12-23T14:21:00Z</dcterms:created>
  <dcterms:modified xsi:type="dcterms:W3CDTF">2022-03-26T17:50:00Z</dcterms:modified>
</cp:coreProperties>
</file>