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66" w:rsidRDefault="00952581">
      <w:pPr>
        <w:rPr>
          <w:b/>
          <w:sz w:val="24"/>
          <w:szCs w:val="24"/>
        </w:rPr>
      </w:pPr>
      <w:r w:rsidRPr="00952581">
        <w:rPr>
          <w:b/>
          <w:sz w:val="24"/>
          <w:szCs w:val="24"/>
        </w:rPr>
        <w:t>Module ROI()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951"/>
        <w:gridCol w:w="4210"/>
        <w:gridCol w:w="3303"/>
      </w:tblGrid>
      <w:tr w:rsidR="00952581" w:rsidTr="00952581">
        <w:trPr>
          <w:trHeight w:val="310"/>
        </w:trPr>
        <w:tc>
          <w:tcPr>
            <w:tcW w:w="1951" w:type="dxa"/>
          </w:tcPr>
          <w:p w:rsidR="00952581" w:rsidRPr="00952581" w:rsidRDefault="00952581" w:rsidP="00952581">
            <w:pPr>
              <w:jc w:val="center"/>
              <w:rPr>
                <w:b/>
                <w:sz w:val="24"/>
                <w:szCs w:val="24"/>
              </w:rPr>
            </w:pPr>
            <w:r w:rsidRPr="0095258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210" w:type="dxa"/>
          </w:tcPr>
          <w:p w:rsidR="00952581" w:rsidRPr="00952581" w:rsidRDefault="00952581" w:rsidP="00952581">
            <w:pPr>
              <w:jc w:val="center"/>
              <w:rPr>
                <w:b/>
                <w:sz w:val="24"/>
                <w:szCs w:val="24"/>
              </w:rPr>
            </w:pPr>
            <w:r w:rsidRPr="00952581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3303" w:type="dxa"/>
          </w:tcPr>
          <w:p w:rsidR="00952581" w:rsidRPr="00952581" w:rsidRDefault="00952581" w:rsidP="00952581">
            <w:pPr>
              <w:jc w:val="center"/>
              <w:rPr>
                <w:b/>
                <w:sz w:val="24"/>
                <w:szCs w:val="24"/>
              </w:rPr>
            </w:pPr>
            <w:r w:rsidRPr="00952581">
              <w:rPr>
                <w:b/>
                <w:sz w:val="24"/>
                <w:szCs w:val="24"/>
              </w:rPr>
              <w:t>Output</w:t>
            </w:r>
          </w:p>
        </w:tc>
      </w:tr>
      <w:tr w:rsidR="00952581" w:rsidTr="00952581">
        <w:trPr>
          <w:trHeight w:val="3662"/>
        </w:trPr>
        <w:tc>
          <w:tcPr>
            <w:tcW w:w="1951" w:type="dxa"/>
          </w:tcPr>
          <w:p w:rsidR="00952581" w:rsidRDefault="00952581">
            <w:pPr>
              <w:rPr>
                <w:sz w:val="24"/>
                <w:szCs w:val="24"/>
              </w:rPr>
            </w:pPr>
            <w:proofErr w:type="spellStart"/>
            <w:r w:rsidRPr="00952581">
              <w:rPr>
                <w:sz w:val="24"/>
                <w:szCs w:val="24"/>
              </w:rPr>
              <w:t>amt_invested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proofErr w:type="spellStart"/>
            <w:r w:rsidRPr="00952581">
              <w:rPr>
                <w:sz w:val="24"/>
                <w:szCs w:val="24"/>
              </w:rPr>
              <w:t>amt_returned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proofErr w:type="spellStart"/>
            <w:r w:rsidRPr="00952581">
              <w:rPr>
                <w:sz w:val="24"/>
                <w:szCs w:val="24"/>
              </w:rPr>
              <w:t>investment_time</w:t>
            </w:r>
            <w:proofErr w:type="spellEnd"/>
          </w:p>
        </w:tc>
        <w:tc>
          <w:tcPr>
            <w:tcW w:w="4210" w:type="dxa"/>
          </w:tcPr>
          <w:p w:rsidR="00952581" w:rsidRDefault="00952581" w:rsidP="00952581">
            <w:pPr>
              <w:rPr>
                <w:sz w:val="24"/>
                <w:szCs w:val="24"/>
              </w:rPr>
            </w:pPr>
            <w:r w:rsidRPr="0095258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Prompt and Get </w:t>
            </w:r>
            <w:r w:rsidRPr="00952581">
              <w:rPr>
                <w:sz w:val="24"/>
                <w:szCs w:val="24"/>
              </w:rPr>
              <w:t>amt_invested</w:t>
            </w:r>
            <w:r>
              <w:rPr>
                <w:sz w:val="24"/>
                <w:szCs w:val="24"/>
              </w:rPr>
              <w:t xml:space="preserve">, </w:t>
            </w:r>
            <w:r w:rsidRPr="00952581">
              <w:rPr>
                <w:sz w:val="24"/>
                <w:szCs w:val="24"/>
              </w:rPr>
              <w:t>amt_returned</w:t>
            </w:r>
            <w:r>
              <w:rPr>
                <w:sz w:val="24"/>
                <w:szCs w:val="24"/>
              </w:rPr>
              <w:t xml:space="preserve">, </w:t>
            </w:r>
            <w:r w:rsidRPr="00952581">
              <w:rPr>
                <w:sz w:val="24"/>
                <w:szCs w:val="24"/>
              </w:rPr>
              <w:t>investment_time</w:t>
            </w:r>
          </w:p>
          <w:p w:rsidR="00952581" w:rsidRDefault="00952581" w:rsidP="00952581">
            <w:pPr>
              <w:rPr>
                <w:sz w:val="24"/>
                <w:szCs w:val="24"/>
              </w:rPr>
            </w:pPr>
          </w:p>
          <w:p w:rsidR="00952581" w:rsidRDefault="00952581" w:rsidP="0095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Calculate </w:t>
            </w:r>
            <w:r w:rsidRPr="00952581">
              <w:rPr>
                <w:sz w:val="24"/>
                <w:szCs w:val="24"/>
              </w:rPr>
              <w:t>investment_gain</w:t>
            </w:r>
            <w:r>
              <w:rPr>
                <w:sz w:val="24"/>
                <w:szCs w:val="24"/>
              </w:rPr>
              <w:t xml:space="preserve">, </w:t>
            </w:r>
            <w:r w:rsidRPr="00952581">
              <w:rPr>
                <w:sz w:val="24"/>
                <w:szCs w:val="24"/>
              </w:rPr>
              <w:t>percentage_return</w:t>
            </w:r>
            <w:r>
              <w:rPr>
                <w:sz w:val="24"/>
                <w:szCs w:val="24"/>
              </w:rPr>
              <w:t xml:space="preserve">, </w:t>
            </w:r>
            <w:r w:rsidRPr="00952581">
              <w:rPr>
                <w:sz w:val="24"/>
                <w:szCs w:val="24"/>
              </w:rPr>
              <w:t>annualROI</w:t>
            </w:r>
            <w:r>
              <w:rPr>
                <w:sz w:val="24"/>
                <w:szCs w:val="24"/>
              </w:rPr>
              <w:t>.</w:t>
            </w:r>
          </w:p>
          <w:p w:rsidR="00952581" w:rsidRDefault="00952581" w:rsidP="00952581">
            <w:pPr>
              <w:rPr>
                <w:sz w:val="24"/>
                <w:szCs w:val="24"/>
              </w:rPr>
            </w:pPr>
          </w:p>
          <w:p w:rsidR="00952581" w:rsidRDefault="00952581" w:rsidP="0095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Display </w:t>
            </w:r>
            <w:r w:rsidRPr="00952581">
              <w:rPr>
                <w:sz w:val="24"/>
                <w:szCs w:val="24"/>
              </w:rPr>
              <w:t>investment_gain</w:t>
            </w:r>
            <w:r>
              <w:rPr>
                <w:sz w:val="24"/>
                <w:szCs w:val="24"/>
              </w:rPr>
              <w:t xml:space="preserve">, </w:t>
            </w:r>
            <w:r w:rsidRPr="00952581">
              <w:rPr>
                <w:sz w:val="24"/>
                <w:szCs w:val="24"/>
              </w:rPr>
              <w:t>percentage_return</w:t>
            </w:r>
            <w:r>
              <w:rPr>
                <w:sz w:val="24"/>
                <w:szCs w:val="24"/>
              </w:rPr>
              <w:t xml:space="preserve">, </w:t>
            </w:r>
            <w:r w:rsidRPr="00952581">
              <w:rPr>
                <w:sz w:val="24"/>
                <w:szCs w:val="24"/>
              </w:rPr>
              <w:t>annualROI</w:t>
            </w:r>
          </w:p>
          <w:p w:rsidR="00952581" w:rsidRDefault="00952581" w:rsidP="00952581">
            <w:pPr>
              <w:rPr>
                <w:sz w:val="24"/>
                <w:szCs w:val="24"/>
              </w:rPr>
            </w:pPr>
          </w:p>
          <w:p w:rsidR="00952581" w:rsidRPr="00952581" w:rsidRDefault="00952581" w:rsidP="0095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END</w:t>
            </w:r>
          </w:p>
        </w:tc>
        <w:tc>
          <w:tcPr>
            <w:tcW w:w="3303" w:type="dxa"/>
          </w:tcPr>
          <w:p w:rsidR="00952581" w:rsidRDefault="00952581">
            <w:pPr>
              <w:rPr>
                <w:sz w:val="24"/>
                <w:szCs w:val="24"/>
              </w:rPr>
            </w:pPr>
            <w:r w:rsidRPr="00952581">
              <w:rPr>
                <w:sz w:val="24"/>
                <w:szCs w:val="24"/>
              </w:rPr>
              <w:t>investment_gain</w:t>
            </w:r>
            <w:r>
              <w:rPr>
                <w:sz w:val="24"/>
                <w:szCs w:val="24"/>
              </w:rPr>
              <w:t>,</w:t>
            </w:r>
          </w:p>
          <w:p w:rsidR="00952581" w:rsidRDefault="00952581">
            <w:pPr>
              <w:rPr>
                <w:sz w:val="24"/>
                <w:szCs w:val="24"/>
              </w:rPr>
            </w:pPr>
            <w:r w:rsidRPr="00952581">
              <w:rPr>
                <w:sz w:val="24"/>
                <w:szCs w:val="24"/>
              </w:rPr>
              <w:t>percentage_return</w:t>
            </w:r>
            <w:r>
              <w:rPr>
                <w:sz w:val="24"/>
                <w:szCs w:val="24"/>
              </w:rPr>
              <w:t>,</w:t>
            </w:r>
          </w:p>
          <w:p w:rsidR="00952581" w:rsidRDefault="00952581">
            <w:pPr>
              <w:rPr>
                <w:sz w:val="24"/>
                <w:szCs w:val="24"/>
              </w:rPr>
            </w:pPr>
            <w:r w:rsidRPr="00952581">
              <w:rPr>
                <w:sz w:val="24"/>
                <w:szCs w:val="24"/>
              </w:rPr>
              <w:t>annualROI</w:t>
            </w:r>
            <w:bookmarkStart w:id="0" w:name="_GoBack"/>
            <w:bookmarkEnd w:id="0"/>
          </w:p>
        </w:tc>
      </w:tr>
    </w:tbl>
    <w:p w:rsidR="00952581" w:rsidRPr="00952581" w:rsidRDefault="00952581">
      <w:pPr>
        <w:rPr>
          <w:sz w:val="24"/>
          <w:szCs w:val="24"/>
        </w:rPr>
      </w:pPr>
    </w:p>
    <w:sectPr w:rsidR="00952581" w:rsidRPr="00952581" w:rsidSect="009C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1163B"/>
    <w:multiLevelType w:val="hybridMultilevel"/>
    <w:tmpl w:val="674E96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F6E2E"/>
    <w:multiLevelType w:val="hybridMultilevel"/>
    <w:tmpl w:val="9B20AA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DCytDQxNDQzMzNW0lEKTi0uzszPAykwrAUAYyjSYSwAAAA="/>
  </w:docVars>
  <w:rsids>
    <w:rsidRoot w:val="00952581"/>
    <w:rsid w:val="005C3B43"/>
    <w:rsid w:val="0063290E"/>
    <w:rsid w:val="00911564"/>
    <w:rsid w:val="00952581"/>
    <w:rsid w:val="009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73F3"/>
  <w15:docId w15:val="{33541135-378A-4EF0-8B1D-1096C688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DF6F8CEE-C980-4529-9644-9DC299EE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Jun Dong Koh</cp:lastModifiedBy>
  <cp:revision>2</cp:revision>
  <dcterms:created xsi:type="dcterms:W3CDTF">2018-11-28T14:54:00Z</dcterms:created>
  <dcterms:modified xsi:type="dcterms:W3CDTF">2018-11-28T14:54:00Z</dcterms:modified>
</cp:coreProperties>
</file>