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802FB" w14:textId="77777777" w:rsidR="005F255B" w:rsidRDefault="00000000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06BFAB7D" wp14:editId="02229276">
            <wp:extent cx="1579245" cy="90233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2650" w14:textId="77777777" w:rsidR="005F255B" w:rsidRDefault="005F255B">
      <w:pPr>
        <w:rPr>
          <w:b/>
          <w:sz w:val="36"/>
          <w:szCs w:val="36"/>
        </w:rPr>
      </w:pPr>
    </w:p>
    <w:p w14:paraId="0D457759" w14:textId="06BBCDCF" w:rsidR="005F255B" w:rsidRDefault="00000000">
      <w:pPr>
        <w:tabs>
          <w:tab w:val="left" w:pos="1284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Asiantuntijaryhmän vuosisuunnitelma 202</w:t>
      </w:r>
      <w:r w:rsidR="003154A6">
        <w:rPr>
          <w:b/>
          <w:sz w:val="36"/>
          <w:szCs w:val="36"/>
        </w:rPr>
        <w:t>5</w:t>
      </w:r>
      <w:r>
        <w:rPr>
          <w:b/>
          <w:sz w:val="36"/>
          <w:szCs w:val="36"/>
        </w:rPr>
        <w:tab/>
      </w:r>
    </w:p>
    <w:p w14:paraId="3D005239" w14:textId="77777777" w:rsidR="005F255B" w:rsidRDefault="005F255B">
      <w:pPr>
        <w:rPr>
          <w:b/>
          <w:sz w:val="36"/>
          <w:szCs w:val="36"/>
        </w:rPr>
      </w:pPr>
    </w:p>
    <w:p w14:paraId="505F1F39" w14:textId="77777777" w:rsidR="005F255B" w:rsidRDefault="00000000">
      <w:pPr>
        <w:outlineLvl w:val="0"/>
        <w:rPr>
          <w:b/>
        </w:rPr>
      </w:pPr>
      <w:r>
        <w:rPr>
          <w:b/>
        </w:rPr>
        <w:t>Koha-Suomi 0y:n strategiset tavoitteet ovat:</w:t>
      </w:r>
    </w:p>
    <w:p w14:paraId="6C3DAD03" w14:textId="77777777" w:rsidR="005F255B" w:rsidRDefault="00000000">
      <w:pPr>
        <w:pStyle w:val="Luettelokappale"/>
        <w:numPr>
          <w:ilvl w:val="0"/>
          <w:numId w:val="1"/>
        </w:numPr>
        <w:outlineLvl w:val="0"/>
        <w:rPr>
          <w:i/>
        </w:rPr>
      </w:pPr>
      <w:r>
        <w:rPr>
          <w:i/>
        </w:rPr>
        <w:t>Yhteinen Koha (järjestelmä)</w:t>
      </w:r>
    </w:p>
    <w:p w14:paraId="15234E18" w14:textId="77777777" w:rsidR="005F255B" w:rsidRDefault="00000000">
      <w:pPr>
        <w:pStyle w:val="Luettelokappale"/>
        <w:numPr>
          <w:ilvl w:val="0"/>
          <w:numId w:val="1"/>
        </w:numPr>
        <w:outlineLvl w:val="0"/>
        <w:rPr>
          <w:i/>
        </w:rPr>
      </w:pPr>
      <w:r>
        <w:rPr>
          <w:i/>
        </w:rPr>
        <w:t>Sopivankokoinen Koha-Suomi Oy (laajentuminen)</w:t>
      </w:r>
    </w:p>
    <w:p w14:paraId="0677A7E5" w14:textId="77777777" w:rsidR="005F255B" w:rsidRDefault="00000000">
      <w:pPr>
        <w:pStyle w:val="Luettelokappale"/>
        <w:numPr>
          <w:ilvl w:val="0"/>
          <w:numId w:val="1"/>
        </w:numPr>
        <w:outlineLvl w:val="0"/>
        <w:rPr>
          <w:i/>
        </w:rPr>
      </w:pPr>
      <w:r>
        <w:rPr>
          <w:i/>
        </w:rPr>
        <w:t>Ammattitaitoinen (henkilöstö)</w:t>
      </w:r>
    </w:p>
    <w:p w14:paraId="3770A002" w14:textId="77777777" w:rsidR="005F255B" w:rsidRDefault="00000000">
      <w:pPr>
        <w:pStyle w:val="Luettelokappale"/>
        <w:numPr>
          <w:ilvl w:val="0"/>
          <w:numId w:val="1"/>
        </w:numPr>
        <w:outlineLvl w:val="0"/>
        <w:rPr>
          <w:i/>
        </w:rPr>
      </w:pPr>
      <w:r>
        <w:rPr>
          <w:i/>
        </w:rPr>
        <w:t>Selkeät palvelut (palvelut)</w:t>
      </w:r>
    </w:p>
    <w:p w14:paraId="76B73FD2" w14:textId="77777777" w:rsidR="005F255B" w:rsidRDefault="00000000">
      <w:pPr>
        <w:pStyle w:val="Luettelokappale"/>
        <w:numPr>
          <w:ilvl w:val="0"/>
          <w:numId w:val="1"/>
        </w:numPr>
        <w:outlineLvl w:val="0"/>
        <w:rPr>
          <w:i/>
        </w:rPr>
      </w:pPr>
      <w:r>
        <w:rPr>
          <w:i/>
        </w:rPr>
        <w:t>Avoin (yhteistyö)</w:t>
      </w:r>
    </w:p>
    <w:p w14:paraId="6F1845FC" w14:textId="77777777" w:rsidR="005F255B" w:rsidRDefault="005F255B">
      <w:pPr>
        <w:pStyle w:val="Luettelokappale"/>
        <w:outlineLvl w:val="0"/>
      </w:pPr>
    </w:p>
    <w:p w14:paraId="1141C791" w14:textId="77777777" w:rsidR="005F255B" w:rsidRDefault="00000000">
      <w:pPr>
        <w:pStyle w:val="Luettelokappale"/>
        <w:numPr>
          <w:ilvl w:val="0"/>
          <w:numId w:val="2"/>
        </w:numPr>
        <w:outlineLvl w:val="0"/>
        <w:rPr>
          <w:b/>
        </w:rPr>
      </w:pPr>
      <w:r>
        <w:rPr>
          <w:b/>
        </w:rPr>
        <w:t>Toiminnan kuvaus</w:t>
      </w:r>
    </w:p>
    <w:p w14:paraId="2391B243" w14:textId="77777777" w:rsidR="005F255B" w:rsidRDefault="00000000">
      <w:pPr>
        <w:pStyle w:val="Luettelokappale"/>
        <w:numPr>
          <w:ilvl w:val="0"/>
          <w:numId w:val="1"/>
        </w:numPr>
        <w:outlineLvl w:val="0"/>
      </w:pPr>
      <w:r>
        <w:t>Ryhmä kokoontuu säännöllisesti (noin kerran kuussa)</w:t>
      </w:r>
    </w:p>
    <w:p w14:paraId="27706ABD" w14:textId="77777777" w:rsidR="005F255B" w:rsidRDefault="00000000">
      <w:pPr>
        <w:pStyle w:val="Luettelokappale"/>
        <w:numPr>
          <w:ilvl w:val="0"/>
          <w:numId w:val="1"/>
        </w:numPr>
        <w:outlineLvl w:val="0"/>
        <w:rPr>
          <w:rFonts w:eastAsiaTheme="minorEastAsia"/>
        </w:rPr>
      </w:pPr>
      <w:r>
        <w:t xml:space="preserve">Ryhmän tehtävät: </w:t>
      </w:r>
      <w:r>
        <w:rPr>
          <w:rFonts w:eastAsia="Calibri" w:cs="Calibri"/>
        </w:rPr>
        <w:t>kirjastojärjestelmään liittyvien kehittämistarpeiden ja –toiveiden kartoittaminen, kehityshankkeiden arvioiminen ja tärkeysjärjestykseen asettaminen, kehityshankkeiden valmistelu yhtiön hallitukselle ja toimitusjohtajalle päätettäväksi</w:t>
      </w:r>
    </w:p>
    <w:p w14:paraId="1EBBA98E" w14:textId="77777777" w:rsidR="005F255B" w:rsidRDefault="00000000">
      <w:pPr>
        <w:pStyle w:val="Luettelokappale"/>
        <w:numPr>
          <w:ilvl w:val="0"/>
          <w:numId w:val="1"/>
        </w:numPr>
        <w:outlineLvl w:val="0"/>
      </w:pPr>
      <w:r>
        <w:t>Ohjaa muiden ryhmien toimintaa, hyväksyy ryhmien toimintasuunnitelmat ja seuraa niiden toteutumaa sekä antaa ryhmille toimeksiantoja</w:t>
      </w:r>
    </w:p>
    <w:p w14:paraId="20647EB6" w14:textId="77777777" w:rsidR="005F255B" w:rsidRDefault="00000000">
      <w:pPr>
        <w:pStyle w:val="Luettelokappale"/>
        <w:numPr>
          <w:ilvl w:val="0"/>
          <w:numId w:val="1"/>
        </w:numPr>
        <w:outlineLvl w:val="0"/>
      </w:pPr>
      <w:r>
        <w:t>Käsittelee hallituksen antamat tehtävät ja vie tarvittavat asiat hallituksen päätettäväksi</w:t>
      </w:r>
    </w:p>
    <w:p w14:paraId="4A5DC297" w14:textId="77777777" w:rsidR="005F255B" w:rsidRDefault="00000000">
      <w:pPr>
        <w:pStyle w:val="Luettelokappale"/>
        <w:numPr>
          <w:ilvl w:val="0"/>
          <w:numId w:val="1"/>
        </w:numPr>
        <w:outlineLvl w:val="0"/>
      </w:pPr>
      <w:r>
        <w:t>Tiedottaminen asiakaskirjastoille</w:t>
      </w:r>
    </w:p>
    <w:p w14:paraId="09FEF6B9" w14:textId="77777777" w:rsidR="005F255B" w:rsidRDefault="005F255B">
      <w:pPr>
        <w:pStyle w:val="Luettelokappale"/>
        <w:outlineLvl w:val="0"/>
      </w:pPr>
    </w:p>
    <w:p w14:paraId="154BBED9" w14:textId="77777777" w:rsidR="005F255B" w:rsidRDefault="005F255B">
      <w:pPr>
        <w:pStyle w:val="Luettelokappale"/>
        <w:outlineLvl w:val="0"/>
        <w:rPr>
          <w:b/>
          <w:bCs/>
        </w:rPr>
      </w:pPr>
    </w:p>
    <w:p w14:paraId="15E541AF" w14:textId="77777777" w:rsidR="005F255B" w:rsidRDefault="005F255B">
      <w:pPr>
        <w:pStyle w:val="Luettelokappale"/>
        <w:outlineLvl w:val="0"/>
        <w:rPr>
          <w:b/>
          <w:bCs/>
        </w:rPr>
      </w:pPr>
    </w:p>
    <w:p w14:paraId="1715888E" w14:textId="77777777" w:rsidR="005F255B" w:rsidRDefault="005F255B">
      <w:pPr>
        <w:pStyle w:val="Luettelokappale"/>
        <w:outlineLvl w:val="0"/>
        <w:rPr>
          <w:b/>
          <w:bCs/>
        </w:rPr>
      </w:pPr>
    </w:p>
    <w:p w14:paraId="302468FB" w14:textId="77777777" w:rsidR="005F255B" w:rsidRDefault="00000000">
      <w:pPr>
        <w:pStyle w:val="Luettelokappale"/>
        <w:numPr>
          <w:ilvl w:val="0"/>
          <w:numId w:val="2"/>
        </w:numPr>
        <w:outlineLvl w:val="0"/>
        <w:rPr>
          <w:b/>
          <w:bCs/>
        </w:rPr>
      </w:pPr>
      <w:r>
        <w:rPr>
          <w:b/>
          <w:bCs/>
        </w:rPr>
        <w:lastRenderedPageBreak/>
        <w:t>Kehittämistavoitteet</w:t>
      </w:r>
    </w:p>
    <w:p w14:paraId="7FDC4444" w14:textId="77777777" w:rsidR="005F255B" w:rsidRDefault="005F255B">
      <w:pPr>
        <w:pStyle w:val="Luettelokappale"/>
        <w:outlineLvl w:val="0"/>
      </w:pPr>
    </w:p>
    <w:tbl>
      <w:tblPr>
        <w:tblStyle w:val="TaulukkoRuudukko"/>
        <w:tblpPr w:leftFromText="141" w:rightFromText="141" w:vertAnchor="page" w:horzAnchor="margin" w:tblpXSpec="right" w:tblpY="2386"/>
        <w:tblW w:w="14454" w:type="dxa"/>
        <w:jc w:val="right"/>
        <w:tblLayout w:type="fixed"/>
        <w:tblLook w:val="04A0" w:firstRow="1" w:lastRow="0" w:firstColumn="1" w:lastColumn="0" w:noHBand="0" w:noVBand="1"/>
      </w:tblPr>
      <w:tblGrid>
        <w:gridCol w:w="2122"/>
        <w:gridCol w:w="2268"/>
        <w:gridCol w:w="4111"/>
        <w:gridCol w:w="2126"/>
        <w:gridCol w:w="2126"/>
        <w:gridCol w:w="1701"/>
      </w:tblGrid>
      <w:tr w:rsidR="005F255B" w14:paraId="4DBD7B84" w14:textId="77777777">
        <w:trPr>
          <w:trHeight w:val="427"/>
          <w:jc w:val="right"/>
        </w:trPr>
        <w:tc>
          <w:tcPr>
            <w:tcW w:w="2121" w:type="dxa"/>
          </w:tcPr>
          <w:p w14:paraId="4033D1CD" w14:textId="77777777" w:rsidR="005F255B" w:rsidRDefault="00000000">
            <w:pPr>
              <w:spacing w:before="240"/>
              <w:rPr>
                <w:rFonts w:eastAsia="Times New Roman" w:cs="Arial"/>
                <w:b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b/>
                <w:color w:val="333333"/>
                <w:sz w:val="20"/>
                <w:szCs w:val="20"/>
                <w:lang w:eastAsia="fi-FI"/>
              </w:rPr>
              <w:t>Strategian teema</w:t>
            </w:r>
          </w:p>
        </w:tc>
        <w:tc>
          <w:tcPr>
            <w:tcW w:w="2268" w:type="dxa"/>
          </w:tcPr>
          <w:p w14:paraId="1F046AEF" w14:textId="77777777" w:rsidR="005F255B" w:rsidRDefault="00000000">
            <w:pPr>
              <w:spacing w:before="240"/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fi-FI"/>
              </w:rPr>
              <w:t>Tavoite</w:t>
            </w:r>
          </w:p>
        </w:tc>
        <w:tc>
          <w:tcPr>
            <w:tcW w:w="4111" w:type="dxa"/>
          </w:tcPr>
          <w:p w14:paraId="078714EA" w14:textId="77777777" w:rsidR="005F255B" w:rsidRDefault="00000000">
            <w:pPr>
              <w:spacing w:before="240"/>
              <w:rPr>
                <w:rFonts w:eastAsia="Times New Roman" w:cs="Arial"/>
                <w:b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b/>
                <w:color w:val="333333"/>
                <w:sz w:val="20"/>
                <w:szCs w:val="20"/>
                <w:lang w:eastAsia="fi-FI"/>
              </w:rPr>
              <w:t>Toimenpiteet</w:t>
            </w:r>
          </w:p>
        </w:tc>
        <w:tc>
          <w:tcPr>
            <w:tcW w:w="2126" w:type="dxa"/>
          </w:tcPr>
          <w:p w14:paraId="643A106D" w14:textId="77777777" w:rsidR="005F255B" w:rsidRDefault="00000000">
            <w:pPr>
              <w:spacing w:before="240"/>
              <w:rPr>
                <w:rFonts w:eastAsia="Times New Roman" w:cs="Arial"/>
                <w:b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b/>
                <w:color w:val="333333"/>
                <w:sz w:val="20"/>
                <w:szCs w:val="20"/>
                <w:lang w:eastAsia="fi-FI"/>
              </w:rPr>
              <w:t>Tavoitteen toteutumista kuvaava mittari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22950103" w14:textId="59E08E9F" w:rsidR="005F255B" w:rsidRDefault="00000000">
            <w:pPr>
              <w:spacing w:before="240"/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fi-FI"/>
              </w:rPr>
              <w:t>Mittarin tavoitetaso 202</w:t>
            </w:r>
            <w:r w:rsidR="003154A6"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fi-FI"/>
              </w:rPr>
              <w:t>5</w:t>
            </w:r>
          </w:p>
        </w:tc>
        <w:tc>
          <w:tcPr>
            <w:tcW w:w="1701" w:type="dxa"/>
          </w:tcPr>
          <w:p w14:paraId="49549AA5" w14:textId="77777777" w:rsidR="005F255B" w:rsidRDefault="00000000">
            <w:pPr>
              <w:spacing w:before="240"/>
              <w:rPr>
                <w:rFonts w:eastAsia="Times New Roman" w:cs="Arial"/>
                <w:b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b/>
                <w:color w:val="333333"/>
                <w:sz w:val="20"/>
                <w:szCs w:val="20"/>
                <w:lang w:eastAsia="fi-FI"/>
              </w:rPr>
              <w:t>Seuranta</w:t>
            </w:r>
          </w:p>
        </w:tc>
      </w:tr>
      <w:tr w:rsidR="005F255B" w14:paraId="70496901" w14:textId="77777777">
        <w:trPr>
          <w:trHeight w:val="1155"/>
          <w:jc w:val="right"/>
        </w:trPr>
        <w:tc>
          <w:tcPr>
            <w:tcW w:w="2121" w:type="dxa"/>
          </w:tcPr>
          <w:p w14:paraId="79384D0B" w14:textId="77777777" w:rsidR="005F255B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Calibri" w:cs="Calibri"/>
                <w:i/>
                <w:iCs/>
              </w:rPr>
              <w:t>Yhteinen Koha</w:t>
            </w:r>
          </w:p>
        </w:tc>
        <w:tc>
          <w:tcPr>
            <w:tcW w:w="2268" w:type="dxa"/>
          </w:tcPr>
          <w:p w14:paraId="7FF093E1" w14:textId="77777777" w:rsidR="005F255B" w:rsidRDefault="00000000">
            <w:pPr>
              <w:spacing w:after="0"/>
              <w:rPr>
                <w:rFonts w:eastAsia="Times New Roman" w:cs="Arial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sz w:val="20"/>
                <w:szCs w:val="20"/>
                <w:lang w:eastAsia="fi-FI"/>
              </w:rPr>
              <w:t>Edistämme yhteistä sujuvaa toimintaa.</w:t>
            </w:r>
          </w:p>
          <w:p w14:paraId="4B662CBA" w14:textId="77777777" w:rsidR="005F255B" w:rsidRDefault="005F255B">
            <w:pPr>
              <w:spacing w:after="0"/>
              <w:rPr>
                <w:rFonts w:eastAsia="Times New Roman" w:cs="Arial"/>
                <w:sz w:val="20"/>
                <w:szCs w:val="20"/>
                <w:lang w:eastAsia="fi-FI"/>
              </w:rPr>
            </w:pPr>
          </w:p>
          <w:p w14:paraId="29CEBD81" w14:textId="77777777" w:rsidR="005F255B" w:rsidRDefault="005F255B">
            <w:pPr>
              <w:spacing w:after="0"/>
              <w:rPr>
                <w:rFonts w:eastAsia="Times New Roman" w:cs="Arial"/>
                <w:sz w:val="20"/>
                <w:szCs w:val="20"/>
                <w:lang w:eastAsia="fi-FI"/>
              </w:rPr>
            </w:pPr>
          </w:p>
          <w:p w14:paraId="7B48C0D9" w14:textId="77777777" w:rsidR="005F255B" w:rsidRDefault="00000000">
            <w:pPr>
              <w:spacing w:after="0"/>
              <w:rPr>
                <w:rFonts w:eastAsia="Times New Roman" w:cs="Arial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sz w:val="20"/>
                <w:szCs w:val="20"/>
                <w:lang w:eastAsia="fi-FI"/>
              </w:rPr>
              <w:t>Sitoudumme yhteiseen, tavoitteelliseen kehittämiseen</w:t>
            </w:r>
          </w:p>
          <w:p w14:paraId="311B2D82" w14:textId="77777777" w:rsidR="005F255B" w:rsidRDefault="005F255B">
            <w:pPr>
              <w:spacing w:after="0"/>
              <w:rPr>
                <w:rFonts w:eastAsia="Times New Roman" w:cs="Arial"/>
                <w:sz w:val="20"/>
                <w:szCs w:val="20"/>
                <w:lang w:eastAsia="fi-FI"/>
              </w:rPr>
            </w:pPr>
          </w:p>
          <w:p w14:paraId="7AADA49F" w14:textId="77777777" w:rsidR="005F255B" w:rsidRDefault="005F255B">
            <w:pPr>
              <w:spacing w:after="0"/>
              <w:rPr>
                <w:rFonts w:eastAsia="Times New Roman" w:cs="Arial"/>
                <w:sz w:val="20"/>
                <w:szCs w:val="20"/>
                <w:lang w:eastAsia="fi-FI"/>
              </w:rPr>
            </w:pPr>
          </w:p>
        </w:tc>
        <w:tc>
          <w:tcPr>
            <w:tcW w:w="4111" w:type="dxa"/>
          </w:tcPr>
          <w:p w14:paraId="72916424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 xml:space="preserve">Meillä on verkostomaiseen työskentelyyn sopivat välineet ja säännöllinen yhteydenpito. </w:t>
            </w:r>
          </w:p>
          <w:p w14:paraId="4EBBA6FF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10027076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48A120F4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 xml:space="preserve">Ryhmien toiminta on tavoitteellista. </w:t>
            </w:r>
          </w:p>
          <w:p w14:paraId="687A126B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2E2194A6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59506EDB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7DB9BD7E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Seuramme tiekartan pitkänaikavälin kehitystavoitteiden toteutumista.</w:t>
            </w:r>
          </w:p>
        </w:tc>
        <w:tc>
          <w:tcPr>
            <w:tcW w:w="2126" w:type="dxa"/>
          </w:tcPr>
          <w:p w14:paraId="59A7873A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Github käytössä</w:t>
            </w:r>
          </w:p>
          <w:p w14:paraId="0AFBB109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74C36E7F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0873023D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3F299AA1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Jokaisella ryhmällä on hyväksytty toimintasuunnitelma</w:t>
            </w:r>
          </w:p>
          <w:p w14:paraId="3A1DDC5E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269BDFBC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Tiekartta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44E3041E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Muistiot, tikettijärjestelmä ja ohjeet ovat vain Githubissa</w:t>
            </w: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br/>
            </w:r>
          </w:p>
          <w:p w14:paraId="5421BE0D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Toimintasuunnitelmat hyväksytty ja seuranta tehty</w:t>
            </w:r>
          </w:p>
          <w:p w14:paraId="2D84D9AE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5C9FC3B2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Seuranta on toteutunut</w:t>
            </w:r>
          </w:p>
        </w:tc>
        <w:tc>
          <w:tcPr>
            <w:tcW w:w="1701" w:type="dxa"/>
          </w:tcPr>
          <w:p w14:paraId="78237B8C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04479BAE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4A2C1264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17CA584D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48AA50DF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48ED5F1E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5566CF26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6425C90F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189F1FA4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2B8D8C3A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</w:tr>
      <w:tr w:rsidR="005F255B" w14:paraId="24E647FD" w14:textId="77777777">
        <w:trPr>
          <w:trHeight w:val="2285"/>
          <w:jc w:val="right"/>
        </w:trPr>
        <w:tc>
          <w:tcPr>
            <w:tcW w:w="2121" w:type="dxa"/>
          </w:tcPr>
          <w:p w14:paraId="4B4E46B2" w14:textId="77777777" w:rsidR="005F255B" w:rsidRDefault="00000000">
            <w:pPr>
              <w:spacing w:after="0"/>
              <w:rPr>
                <w:rFonts w:eastAsia="Times New Roman" w:cs="Arial"/>
                <w:b/>
                <w:bCs/>
                <w:i/>
                <w:iCs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Calibri" w:cs="Calibri"/>
                <w:i/>
                <w:iCs/>
              </w:rPr>
              <w:t>Sopivankokoinen Koha-Suomi Oy</w:t>
            </w:r>
          </w:p>
        </w:tc>
        <w:tc>
          <w:tcPr>
            <w:tcW w:w="2268" w:type="dxa"/>
          </w:tcPr>
          <w:p w14:paraId="14FAF3E8" w14:textId="77777777" w:rsidR="005F255B" w:rsidRDefault="00000000">
            <w:pPr>
              <w:pStyle w:val="Luettelokappale"/>
              <w:spacing w:after="0"/>
              <w:ind w:left="175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Koha-Suomen laajeneminen ja resurssit ovat tasapainossa: uudet Koha-Suomen jäsenet eivät voi olla pois kehittämistyöstä.</w:t>
            </w:r>
          </w:p>
        </w:tc>
        <w:tc>
          <w:tcPr>
            <w:tcW w:w="4111" w:type="dxa"/>
          </w:tcPr>
          <w:p w14:paraId="7A6BCB91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Kehittämistehtävien prosessien kehittäminen</w:t>
            </w:r>
          </w:p>
          <w:p w14:paraId="146D7409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6F2488AC" w14:textId="77777777" w:rsidR="003154A6" w:rsidRDefault="003154A6" w:rsidP="003154A6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 xml:space="preserve">Uusi tikettien arviointimenetelmä </w:t>
            </w:r>
          </w:p>
          <w:p w14:paraId="46094893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6D31F7EE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31015F12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1CA907E3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1BA05AD8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  <w:tc>
          <w:tcPr>
            <w:tcW w:w="2126" w:type="dxa"/>
          </w:tcPr>
          <w:p w14:paraId="71C9DFF7" w14:textId="77777777" w:rsidR="005F255B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Prosessikuvaus</w:t>
            </w:r>
          </w:p>
          <w:p w14:paraId="68A1FC37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5A264B29" w14:textId="603FF326" w:rsidR="005F255B" w:rsidRDefault="003154A6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menetelmä otettu käyttöön</w:t>
            </w:r>
          </w:p>
          <w:p w14:paraId="0A1E4947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46EDD30D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2CC684A6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56DB8F7F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Kehittämisehdotusten käsittelyprosessi on kuvattu ja otettu käyttöön</w:t>
            </w:r>
          </w:p>
          <w:p w14:paraId="401CE802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  <w:tc>
          <w:tcPr>
            <w:tcW w:w="1701" w:type="dxa"/>
          </w:tcPr>
          <w:p w14:paraId="2FFD6BA5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28176765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</w:tr>
      <w:tr w:rsidR="005F255B" w14:paraId="622CADA5" w14:textId="77777777">
        <w:trPr>
          <w:trHeight w:val="2285"/>
          <w:jc w:val="right"/>
        </w:trPr>
        <w:tc>
          <w:tcPr>
            <w:tcW w:w="2121" w:type="dxa"/>
          </w:tcPr>
          <w:p w14:paraId="31647487" w14:textId="77777777" w:rsidR="005F255B" w:rsidRDefault="00000000">
            <w:pPr>
              <w:spacing w:after="0"/>
              <w:outlineLvl w:val="0"/>
              <w:rPr>
                <w:i/>
                <w:iCs/>
              </w:rPr>
            </w:pPr>
            <w:r>
              <w:rPr>
                <w:rFonts w:eastAsia="Calibri" w:cs="Calibri"/>
                <w:i/>
                <w:iCs/>
              </w:rPr>
              <w:lastRenderedPageBreak/>
              <w:t>Ammattitaitoinen (henkilöstö)</w:t>
            </w:r>
          </w:p>
        </w:tc>
        <w:tc>
          <w:tcPr>
            <w:tcW w:w="2268" w:type="dxa"/>
          </w:tcPr>
          <w:p w14:paraId="75D71AAF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Edistämme ja ylläpidämme henkilökunnan osaamista</w:t>
            </w:r>
          </w:p>
          <w:p w14:paraId="58279BE4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Pidetään huoli, että myös kirjastojen henkilöstön osaaminen on riittävän hyvällä tasolla</w:t>
            </w:r>
          </w:p>
        </w:tc>
        <w:tc>
          <w:tcPr>
            <w:tcW w:w="4111" w:type="dxa"/>
          </w:tcPr>
          <w:p w14:paraId="02945E76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 xml:space="preserve">Koha-Suomen henkilöstölle mahdollistetaan tarvittava täydennyskoulutus. </w:t>
            </w:r>
          </w:p>
          <w:p w14:paraId="10F8862C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29400D65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194EAA25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Koha-Suomen kirjastojen toiveiden mukaan järjestetään koulutusta Kohan eri osa-alueista ja versionvaihtoon liittyen (Koha-klinikat).</w:t>
            </w:r>
          </w:p>
          <w:p w14:paraId="79E207BB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6F4F9D46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  <w:tc>
          <w:tcPr>
            <w:tcW w:w="2126" w:type="dxa"/>
          </w:tcPr>
          <w:p w14:paraId="5C516882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Kehittäjien osallistuminen koulutuksiin</w:t>
            </w:r>
          </w:p>
          <w:p w14:paraId="3A233A97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748B73E4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Koulutusten määrä</w:t>
            </w:r>
          </w:p>
          <w:p w14:paraId="24E9E525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3C0884E6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2DDF37D5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676DBCC5" w14:textId="77777777" w:rsidR="005F255B" w:rsidRDefault="005F255B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77EFBBF6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Kehittäjät osallistuneet oman tarpeensa mukaan koulutuksiin</w:t>
            </w:r>
          </w:p>
          <w:p w14:paraId="430AC9DF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0FEF5372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4–6 koulutusta</w:t>
            </w:r>
          </w:p>
          <w:p w14:paraId="6B60F150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01166D0C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546216E3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5214DEC7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  <w:tc>
          <w:tcPr>
            <w:tcW w:w="1701" w:type="dxa"/>
          </w:tcPr>
          <w:p w14:paraId="05B35535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4BD88EB8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4DE81916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5C173E94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02C88897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</w:tr>
      <w:tr w:rsidR="005F255B" w14:paraId="2134838D" w14:textId="77777777">
        <w:trPr>
          <w:trHeight w:val="2285"/>
          <w:jc w:val="right"/>
        </w:trPr>
        <w:tc>
          <w:tcPr>
            <w:tcW w:w="2121" w:type="dxa"/>
          </w:tcPr>
          <w:p w14:paraId="670E73E6" w14:textId="77777777" w:rsidR="005F255B" w:rsidRDefault="00000000">
            <w:pPr>
              <w:spacing w:after="0"/>
              <w:outlineLvl w:val="0"/>
              <w:rPr>
                <w:i/>
                <w:iCs/>
              </w:rPr>
            </w:pPr>
            <w:r>
              <w:rPr>
                <w:rFonts w:eastAsia="Calibri" w:cs="Calibri"/>
                <w:i/>
                <w:iCs/>
              </w:rPr>
              <w:t>Selkeät palvelut (palvelut)</w:t>
            </w:r>
          </w:p>
        </w:tc>
        <w:tc>
          <w:tcPr>
            <w:tcW w:w="2268" w:type="dxa"/>
          </w:tcPr>
          <w:p w14:paraId="3081310C" w14:textId="77777777" w:rsidR="005F255B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Kuvaamme palveluvalikoiman selkeästi.</w:t>
            </w:r>
          </w:p>
          <w:p w14:paraId="674361D0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1F0C5B35" w14:textId="77777777" w:rsidR="005F255B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Uutiskirje ja keskustelupalsta.</w:t>
            </w:r>
          </w:p>
          <w:p w14:paraId="3813B049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665EA48D" w14:textId="77777777" w:rsidR="005F255B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Vuosikatsaus edellisestä vuodesta vuoden ensimmäisessä uutiskirjeessä.</w:t>
            </w:r>
          </w:p>
        </w:tc>
        <w:tc>
          <w:tcPr>
            <w:tcW w:w="4111" w:type="dxa"/>
          </w:tcPr>
          <w:p w14:paraId="57DBB2BA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Ryhmä linjaa osaltaan Koha-Suomen tarjoamia palveluita ja mitkä ovat muiden toimijoiden vastuulla.</w:t>
            </w:r>
          </w:p>
          <w:p w14:paraId="22646CED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01B39465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Kirjastoissa tiedetään, mitä palveluita Koha-Suomi tarjoaa.</w:t>
            </w:r>
          </w:p>
          <w:p w14:paraId="6150A76E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6E33FE67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5BB3A549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15D8C2B4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Versionvaihdon projektisuunnitelman valmistelu ja hyväksyminen.</w:t>
            </w:r>
          </w:p>
          <w:p w14:paraId="37B23D6C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4BEB1D65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Ryhmä aikatauluttaa uutiskirjeen kirjoitusvastuun ja seuraa toteutumista.</w:t>
            </w:r>
          </w:p>
        </w:tc>
        <w:tc>
          <w:tcPr>
            <w:tcW w:w="2126" w:type="dxa"/>
          </w:tcPr>
          <w:p w14:paraId="15D37845" w14:textId="77777777" w:rsidR="005F255B" w:rsidRDefault="00000000">
            <w:pPr>
              <w:spacing w:after="0"/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b/>
                <w:bCs/>
                <w:color w:val="333333"/>
                <w:sz w:val="20"/>
                <w:szCs w:val="20"/>
                <w:lang w:eastAsia="fi-FI"/>
              </w:rPr>
              <w:t>Palvelukuvauksen päivittäminen</w:t>
            </w:r>
          </w:p>
          <w:p w14:paraId="6CB9BAF7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2C469602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2AF5A35E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Palvelukuvaus lähetetään kaikkiin kirjastoihin ja käsitellään johtajien seminaarissa</w:t>
            </w:r>
          </w:p>
          <w:p w14:paraId="2C89226B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Projektisuunnitelma</w:t>
            </w:r>
          </w:p>
          <w:p w14:paraId="23FA3179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5048B730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Aikataulu on luotu.</w:t>
            </w:r>
          </w:p>
        </w:tc>
        <w:tc>
          <w:tcPr>
            <w:tcW w:w="2126" w:type="dxa"/>
            <w:shd w:val="clear" w:color="auto" w:fill="DEEAF6" w:themeFill="accent1" w:themeFillTint="33"/>
          </w:tcPr>
          <w:p w14:paraId="10A88A2D" w14:textId="77777777" w:rsidR="005F255B" w:rsidRDefault="00000000">
            <w:pPr>
              <w:spacing w:after="0"/>
              <w:rPr>
                <w:rFonts w:ascii="Calibri" w:eastAsia="Calibri" w:hAnsi="Calibri" w:cs="Calibr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Päivitetty palvelukuvaus</w:t>
            </w:r>
          </w:p>
          <w:p w14:paraId="2CC99CBE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4D8EE7EF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7E649D87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Tehty</w:t>
            </w:r>
          </w:p>
          <w:p w14:paraId="74FC3ED9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0C03FFF3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107EBD29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692B83FE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457386A8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Valmis suunnitelma ja toteutus</w:t>
            </w:r>
          </w:p>
          <w:p w14:paraId="7C01BDA2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69D4F18D" w14:textId="389196DB" w:rsidR="005F255B" w:rsidRDefault="003154A6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2</w:t>
            </w:r>
            <w:r w:rsidR="00000000"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 xml:space="preserve"> uutiskirjettä vuodessa</w:t>
            </w:r>
          </w:p>
        </w:tc>
        <w:tc>
          <w:tcPr>
            <w:tcW w:w="1701" w:type="dxa"/>
          </w:tcPr>
          <w:p w14:paraId="2943983F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</w:tr>
      <w:tr w:rsidR="005F255B" w14:paraId="1FEC9C30" w14:textId="77777777">
        <w:trPr>
          <w:trHeight w:val="2285"/>
          <w:jc w:val="right"/>
        </w:trPr>
        <w:tc>
          <w:tcPr>
            <w:tcW w:w="2121" w:type="dxa"/>
          </w:tcPr>
          <w:p w14:paraId="76A789D1" w14:textId="77777777" w:rsidR="005F255B" w:rsidRDefault="00000000">
            <w:pPr>
              <w:spacing w:after="0"/>
              <w:outlineLvl w:val="0"/>
              <w:rPr>
                <w:i/>
                <w:iCs/>
              </w:rPr>
            </w:pPr>
            <w:r>
              <w:rPr>
                <w:rFonts w:eastAsia="Calibri" w:cs="Calibri"/>
                <w:i/>
                <w:iCs/>
              </w:rPr>
              <w:t>Avoin (yhteistyö)</w:t>
            </w:r>
          </w:p>
        </w:tc>
        <w:tc>
          <w:tcPr>
            <w:tcW w:w="2268" w:type="dxa"/>
          </w:tcPr>
          <w:p w14:paraId="145F0FB7" w14:textId="77777777" w:rsidR="005F255B" w:rsidRDefault="00000000">
            <w:pPr>
              <w:spacing w:after="0"/>
              <w:rPr>
                <w:rFonts w:eastAsia="Times New Roman" w:cs="Arial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sz w:val="20"/>
                <w:szCs w:val="20"/>
                <w:lang w:eastAsia="fi-FI"/>
              </w:rPr>
              <w:t>Yhteistyö on avointa ja rakentavaa.</w:t>
            </w:r>
          </w:p>
          <w:p w14:paraId="1DEA8B77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  <w:tc>
          <w:tcPr>
            <w:tcW w:w="4111" w:type="dxa"/>
          </w:tcPr>
          <w:p w14:paraId="49F51F9C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 xml:space="preserve">Tehdään yhteistyötä tieteellisten kirjastojen Koha-asiantuntijoiden kanssa. </w:t>
            </w:r>
          </w:p>
          <w:p w14:paraId="5BCA732B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 xml:space="preserve">Yhteistyö Kansalliskirjaston Koha- toimiston ja Finna-työryhmän kanssa. </w:t>
            </w:r>
          </w:p>
          <w:p w14:paraId="00B12E1D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  <w:tc>
          <w:tcPr>
            <w:tcW w:w="2126" w:type="dxa"/>
          </w:tcPr>
          <w:p w14:paraId="2842BAD2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Tj ja Kansalliskirjasto tapaavat säännöllisesti</w:t>
            </w:r>
          </w:p>
          <w:p w14:paraId="2305CB2E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Koha-johtajien aamukahvit</w:t>
            </w:r>
          </w:p>
          <w:p w14:paraId="30506E3A" w14:textId="77777777" w:rsidR="005F255B" w:rsidRDefault="00000000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  <w:t>Työryhmävierailut</w:t>
            </w:r>
          </w:p>
          <w:p w14:paraId="18A18658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  <w:tc>
          <w:tcPr>
            <w:tcW w:w="2126" w:type="dxa"/>
            <w:shd w:val="clear" w:color="auto" w:fill="DEEAF6" w:themeFill="accent1" w:themeFillTint="33"/>
          </w:tcPr>
          <w:p w14:paraId="07ABA2F2" w14:textId="77777777" w:rsidR="005F255B" w:rsidRDefault="00000000">
            <w:pPr>
              <w:spacing w:after="0"/>
              <w:rPr>
                <w:rFonts w:ascii="Calibri" w:eastAsia="Calibri" w:hAnsi="Calibri" w:cs="Calibri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Calibri" w:cs="Calibri"/>
                <w:color w:val="333333"/>
                <w:sz w:val="20"/>
                <w:szCs w:val="20"/>
                <w:lang w:eastAsia="fi-FI"/>
              </w:rPr>
              <w:t>20 tapaamista</w:t>
            </w:r>
          </w:p>
          <w:p w14:paraId="5E96C5E3" w14:textId="77777777" w:rsidR="005F255B" w:rsidRDefault="005F255B">
            <w:pPr>
              <w:spacing w:after="0"/>
              <w:rPr>
                <w:rFonts w:ascii="Calibri" w:eastAsia="Calibri" w:hAnsi="Calibri" w:cs="Calibri"/>
                <w:color w:val="333333"/>
                <w:sz w:val="20"/>
                <w:szCs w:val="20"/>
                <w:lang w:eastAsia="fi-FI"/>
              </w:rPr>
            </w:pPr>
          </w:p>
          <w:p w14:paraId="59327EDA" w14:textId="77777777" w:rsidR="005F255B" w:rsidRDefault="00000000">
            <w:pPr>
              <w:spacing w:after="0"/>
              <w:rPr>
                <w:rFonts w:ascii="Calibri" w:eastAsia="Calibri" w:hAnsi="Calibri" w:cs="Calibri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Calibri" w:cs="Calibri"/>
                <w:color w:val="333333"/>
                <w:sz w:val="20"/>
                <w:szCs w:val="20"/>
                <w:lang w:eastAsia="fi-FI"/>
              </w:rPr>
              <w:t>8–10 tapaamista</w:t>
            </w:r>
          </w:p>
          <w:p w14:paraId="01394A37" w14:textId="77777777" w:rsidR="005F255B" w:rsidRDefault="005F255B">
            <w:pPr>
              <w:spacing w:after="0"/>
              <w:rPr>
                <w:rFonts w:ascii="Calibri" w:eastAsia="Calibri" w:hAnsi="Calibri" w:cs="Calibri"/>
                <w:color w:val="333333"/>
                <w:sz w:val="20"/>
                <w:szCs w:val="20"/>
                <w:lang w:eastAsia="fi-FI"/>
              </w:rPr>
            </w:pPr>
          </w:p>
          <w:p w14:paraId="0DE0CB5E" w14:textId="77777777" w:rsidR="005F255B" w:rsidRDefault="00000000">
            <w:pPr>
              <w:spacing w:after="0"/>
              <w:rPr>
                <w:rFonts w:ascii="Calibri" w:eastAsia="Calibri" w:hAnsi="Calibri" w:cs="Calibri"/>
                <w:color w:val="333333"/>
                <w:sz w:val="20"/>
                <w:szCs w:val="20"/>
                <w:lang w:eastAsia="fi-FI"/>
              </w:rPr>
            </w:pPr>
            <w:r>
              <w:rPr>
                <w:rFonts w:eastAsia="Calibri" w:cs="Calibri"/>
                <w:color w:val="333333"/>
                <w:sz w:val="20"/>
                <w:szCs w:val="20"/>
                <w:lang w:eastAsia="fi-FI"/>
              </w:rPr>
              <w:t>Jokaisella työryhmällä ollut vähintään yksi vierailu</w:t>
            </w:r>
          </w:p>
        </w:tc>
        <w:tc>
          <w:tcPr>
            <w:tcW w:w="1701" w:type="dxa"/>
          </w:tcPr>
          <w:p w14:paraId="03E68F26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3F0E540C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23BB2B23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5E72A68B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  <w:p w14:paraId="6F6C119D" w14:textId="77777777" w:rsidR="005F255B" w:rsidRDefault="005F255B">
            <w:pPr>
              <w:spacing w:after="0"/>
              <w:rPr>
                <w:rFonts w:eastAsia="Times New Roman" w:cs="Arial"/>
                <w:color w:val="333333"/>
                <w:sz w:val="20"/>
                <w:szCs w:val="20"/>
                <w:lang w:eastAsia="fi-FI"/>
              </w:rPr>
            </w:pPr>
          </w:p>
        </w:tc>
      </w:tr>
    </w:tbl>
    <w:p w14:paraId="5330A37F" w14:textId="77777777" w:rsidR="005F255B" w:rsidRDefault="005F255B">
      <w:pPr>
        <w:outlineLvl w:val="0"/>
      </w:pPr>
    </w:p>
    <w:p w14:paraId="0BFD129C" w14:textId="77777777" w:rsidR="005F255B" w:rsidRDefault="005F255B">
      <w:pPr>
        <w:outlineLvl w:val="0"/>
      </w:pPr>
    </w:p>
    <w:sectPr w:rsidR="005F255B">
      <w:pgSz w:w="16838" w:h="11906" w:orient="landscape"/>
      <w:pgMar w:top="1134" w:right="1417" w:bottom="1134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51B7F"/>
    <w:multiLevelType w:val="multilevel"/>
    <w:tmpl w:val="2EA4CE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5322377"/>
    <w:multiLevelType w:val="multilevel"/>
    <w:tmpl w:val="9A4255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B994128"/>
    <w:multiLevelType w:val="multilevel"/>
    <w:tmpl w:val="A150FCA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414203072">
    <w:abstractNumId w:val="2"/>
  </w:num>
  <w:num w:numId="2" w16cid:durableId="717781347">
    <w:abstractNumId w:val="1"/>
  </w:num>
  <w:num w:numId="3" w16cid:durableId="1938975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55B"/>
    <w:rsid w:val="003154A6"/>
    <w:rsid w:val="005F255B"/>
    <w:rsid w:val="007E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5E7DA"/>
  <w15:docId w15:val="{91202495-6997-48D8-8267-3785108DC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37607B"/>
    <w:pPr>
      <w:spacing w:after="200" w:line="276" w:lineRule="auto"/>
    </w:pPr>
  </w:style>
  <w:style w:type="paragraph" w:styleId="Otsikko1">
    <w:name w:val="heading 1"/>
    <w:basedOn w:val="Normaali"/>
    <w:next w:val="Normaali"/>
    <w:link w:val="Otsikko1Char"/>
    <w:uiPriority w:val="9"/>
    <w:qFormat/>
    <w:rsid w:val="00CD0C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SelitetekstiChar">
    <w:name w:val="Seliteteksti Char"/>
    <w:basedOn w:val="Kappaleenoletusfontti"/>
    <w:link w:val="Seliteteksti"/>
    <w:uiPriority w:val="99"/>
    <w:semiHidden/>
    <w:qFormat/>
    <w:rsid w:val="00FB3287"/>
    <w:rPr>
      <w:rFonts w:ascii="Tahoma" w:hAnsi="Tahoma" w:cs="Tahoma"/>
      <w:sz w:val="16"/>
      <w:szCs w:val="16"/>
    </w:rPr>
  </w:style>
  <w:style w:type="character" w:customStyle="1" w:styleId="Otsikko1Char">
    <w:name w:val="Otsikko 1 Char"/>
    <w:basedOn w:val="Kappaleenoletusfontti"/>
    <w:link w:val="Otsikko1"/>
    <w:uiPriority w:val="9"/>
    <w:qFormat/>
    <w:rsid w:val="00CD0C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">
    <w:name w:val="Title"/>
    <w:basedOn w:val="Normaali"/>
    <w:next w:val="Leipteksti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eipteksti">
    <w:name w:val="Body Text"/>
    <w:basedOn w:val="Normaali"/>
    <w:pPr>
      <w:spacing w:after="140"/>
    </w:pPr>
  </w:style>
  <w:style w:type="paragraph" w:styleId="Luettelo">
    <w:name w:val="List"/>
    <w:basedOn w:val="Leipteksti"/>
    <w:rPr>
      <w:rFonts w:cs="Lucida Sans"/>
    </w:rPr>
  </w:style>
  <w:style w:type="paragraph" w:styleId="Kuvaotsikko">
    <w:name w:val="caption"/>
    <w:basedOn w:val="Normaali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Hakemisto">
    <w:name w:val="Hakemisto"/>
    <w:basedOn w:val="Normaali"/>
    <w:qFormat/>
    <w:pPr>
      <w:suppressLineNumbers/>
    </w:pPr>
    <w:rPr>
      <w:rFonts w:cs="Lucida Sans"/>
    </w:rPr>
  </w:style>
  <w:style w:type="paragraph" w:styleId="Luettelokappale">
    <w:name w:val="List Paragraph"/>
    <w:basedOn w:val="Normaali"/>
    <w:uiPriority w:val="34"/>
    <w:qFormat/>
    <w:rsid w:val="0037607B"/>
    <w:pPr>
      <w:ind w:left="720"/>
      <w:contextualSpacing/>
    </w:pPr>
  </w:style>
  <w:style w:type="paragraph" w:styleId="Seliteteksti">
    <w:name w:val="Balloon Text"/>
    <w:basedOn w:val="Normaali"/>
    <w:link w:val="SelitetekstiChar"/>
    <w:uiPriority w:val="99"/>
    <w:semiHidden/>
    <w:unhideWhenUsed/>
    <w:qFormat/>
    <w:rsid w:val="00FB328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ulukkoRuudukko">
    <w:name w:val="Table Grid"/>
    <w:basedOn w:val="Normaalitaulukko"/>
    <w:uiPriority w:val="59"/>
    <w:rsid w:val="00E32296"/>
    <w:rPr>
      <w:rFonts w:cs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F01B7205B43449B18313AF352CAB85" ma:contentTypeVersion="2" ma:contentTypeDescription="Create a new document." ma:contentTypeScope="" ma:versionID="c2c2f57db71e946b95b389b19b9d6ab7">
  <xsd:schema xmlns:xsd="http://www.w3.org/2001/XMLSchema" xmlns:xs="http://www.w3.org/2001/XMLSchema" xmlns:p="http://schemas.microsoft.com/office/2006/metadata/properties" xmlns:ns2="dca95cf4-4ccf-4c0e-841e-179a01466ca4" targetNamespace="http://schemas.microsoft.com/office/2006/metadata/properties" ma:root="true" ma:fieldsID="71b3f1b725df03cc0adb3f5f4c3dda8b" ns2:_="">
    <xsd:import namespace="dca95cf4-4ccf-4c0e-841e-179a01466c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95cf4-4ccf-4c0e-841e-179a01466c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61D4D6-F70F-4A70-BC27-84D2D8FA8F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a95cf4-4ccf-4c0e-841e-179a01466c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FF308-3899-4129-9F43-E9007AE6C8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77552B3-1A4F-4A50-B64E-6EB75C6B318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384</Words>
  <Characters>3118</Characters>
  <Application>Microsoft Office Word</Application>
  <DocSecurity>0</DocSecurity>
  <Lines>25</Lines>
  <Paragraphs>6</Paragraphs>
  <ScaleCrop>false</ScaleCrop>
  <Company>PKMKV</Company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Pilppula Rebekka</dc:creator>
  <dc:description/>
  <cp:lastModifiedBy>Ari Mäkiranta</cp:lastModifiedBy>
  <cp:revision>5</cp:revision>
  <dcterms:created xsi:type="dcterms:W3CDTF">2024-02-16T03:45:00Z</dcterms:created>
  <dcterms:modified xsi:type="dcterms:W3CDTF">2025-09-05T04:19:00Z</dcterms:modified>
  <dc:language>fi-FI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0x010100E8F01B7205B43449B18313AF352CAB85</vt:lpwstr>
  </property>
  <property fmtid="{D5CDD505-2E9C-101B-9397-08002B2CF9AE}" pid="3" name="MSIP_Label_e7f2b28d-54cf-44b6-aad9-6a2b7fb652a6_ActionId">
    <vt:lpwstr>df22fe90-0920-4be2-aee9-bf024fbd7b5d</vt:lpwstr>
  </property>
  <property fmtid="{D5CDD505-2E9C-101B-9397-08002B2CF9AE}" pid="4" name="MSIP_Label_e7f2b28d-54cf-44b6-aad9-6a2b7fb652a6_ContentBits">
    <vt:lpwstr>0</vt:lpwstr>
  </property>
  <property fmtid="{D5CDD505-2E9C-101B-9397-08002B2CF9AE}" pid="5" name="MSIP_Label_e7f2b28d-54cf-44b6-aad9-6a2b7fb652a6_Enabled">
    <vt:lpwstr>true</vt:lpwstr>
  </property>
  <property fmtid="{D5CDD505-2E9C-101B-9397-08002B2CF9AE}" pid="6" name="MSIP_Label_e7f2b28d-54cf-44b6-aad9-6a2b7fb652a6_Method">
    <vt:lpwstr>Standard</vt:lpwstr>
  </property>
  <property fmtid="{D5CDD505-2E9C-101B-9397-08002B2CF9AE}" pid="7" name="MSIP_Label_e7f2b28d-54cf-44b6-aad9-6a2b7fb652a6_Name">
    <vt:lpwstr>e7f2b28d-54cf-44b6-aad9-6a2b7fb652a6</vt:lpwstr>
  </property>
  <property fmtid="{D5CDD505-2E9C-101B-9397-08002B2CF9AE}" pid="8" name="MSIP_Label_e7f2b28d-54cf-44b6-aad9-6a2b7fb652a6_SetDate">
    <vt:lpwstr>2022-01-26T07:28:49Z</vt:lpwstr>
  </property>
  <property fmtid="{D5CDD505-2E9C-101B-9397-08002B2CF9AE}" pid="9" name="MSIP_Label_e7f2b28d-54cf-44b6-aad9-6a2b7fb652a6_SiteId">
    <vt:lpwstr>5cc89a67-fa29-4356-af5d-f436abc7c21b</vt:lpwstr>
  </property>
</Properties>
</file>