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4AC" w:rsidRDefault="00E414AC">
      <w:pPr>
        <w:ind w:right="2721"/>
        <w:rPr>
          <w:rFonts w:ascii="Calibri" w:eastAsia="Calibri" w:hAnsi="Calibri" w:cs="Calibri"/>
          <w:b/>
          <w:color w:val="2F5496"/>
          <w:sz w:val="22"/>
          <w:szCs w:val="22"/>
        </w:rPr>
      </w:pPr>
    </w:p>
    <w:p w:rsidR="00E414AC" w:rsidRDefault="00F63864">
      <w:pPr>
        <w:ind w:right="765"/>
        <w:rPr>
          <w:rFonts w:ascii="Calibri" w:eastAsia="Calibri" w:hAnsi="Calibri" w:cs="Calibri"/>
          <w:b/>
          <w:color w:val="2F5496"/>
          <w:sz w:val="30"/>
          <w:szCs w:val="30"/>
        </w:rPr>
      </w:pPr>
      <w:r>
        <w:rPr>
          <w:rFonts w:ascii="Calibri" w:eastAsia="Calibri" w:hAnsi="Calibri" w:cs="Calibri"/>
          <w:b/>
          <w:color w:val="2F5496"/>
          <w:sz w:val="30"/>
          <w:szCs w:val="30"/>
        </w:rPr>
        <w:t>Regional</w:t>
      </w:r>
      <w:bookmarkStart w:id="0" w:name="_GoBack"/>
      <w:bookmarkEnd w:id="0"/>
      <w:r>
        <w:rPr>
          <w:rFonts w:ascii="Calibri" w:eastAsia="Calibri" w:hAnsi="Calibri" w:cs="Calibri"/>
          <w:b/>
          <w:color w:val="2F5496"/>
          <w:sz w:val="30"/>
          <w:szCs w:val="30"/>
        </w:rPr>
        <w:t xml:space="preserve"> Business Development &amp; Channel Partnerships and  Relations/ Alliance  (Asia-Pacific)</w:t>
      </w:r>
    </w:p>
    <w:p w:rsidR="00E414AC" w:rsidRDefault="00F63864">
      <w:pPr>
        <w:ind w:right="765"/>
        <w:rPr>
          <w:rFonts w:ascii="Calibri" w:eastAsia="Calibri" w:hAnsi="Calibri" w:cs="Calibri"/>
          <w:b/>
          <w:color w:val="44546A"/>
          <w:sz w:val="22"/>
          <w:szCs w:val="22"/>
        </w:rPr>
      </w:pPr>
      <w:r>
        <w:rPr>
          <w:rFonts w:ascii="Calibri" w:eastAsia="Calibri" w:hAnsi="Calibri" w:cs="Calibri"/>
          <w:b/>
          <w:color w:val="44546A"/>
          <w:sz w:val="22"/>
          <w:szCs w:val="22"/>
        </w:rPr>
        <w:t xml:space="preserve"> </w:t>
      </w:r>
    </w:p>
    <w:p w:rsidR="002F764D" w:rsidRPr="002F764D" w:rsidRDefault="002F764D" w:rsidP="002F764D">
      <w:pPr>
        <w:ind w:right="-425"/>
        <w:jc w:val="both"/>
        <w:rPr>
          <w:rFonts w:asciiTheme="majorHAnsi" w:hAnsiTheme="majorHAnsi" w:cstheme="majorHAnsi"/>
          <w:sz w:val="22"/>
          <w:szCs w:val="22"/>
          <w:lang w:val="en-SG"/>
        </w:rPr>
      </w:pPr>
      <w:r w:rsidRPr="002F764D">
        <w:rPr>
          <w:rFonts w:asciiTheme="majorHAnsi" w:hAnsiTheme="majorHAnsi" w:cstheme="majorHAnsi"/>
          <w:sz w:val="22"/>
          <w:szCs w:val="22"/>
          <w:shd w:val="clear" w:color="auto" w:fill="FFFFFF"/>
          <w:lang w:val="en-SG"/>
        </w:rPr>
        <w:t>A regionally experienced and highly results-driven Executive with 19 years of proven regional channel &amp; partner recruitment &amp; Technical Sales &amp;</w:t>
      </w:r>
      <w:r w:rsidRPr="002F764D">
        <w:rPr>
          <w:rFonts w:asciiTheme="majorHAnsi" w:hAnsiTheme="majorHAnsi" w:cstheme="majorHAnsi"/>
          <w:b/>
          <w:sz w:val="22"/>
          <w:szCs w:val="22"/>
          <w:shd w:val="clear" w:color="auto" w:fill="FFFFFF"/>
          <w:lang w:val="en-SG"/>
        </w:rPr>
        <w:t xml:space="preserve"> </w:t>
      </w:r>
      <w:r w:rsidR="000935D7" w:rsidRPr="000935D7">
        <w:rPr>
          <w:rFonts w:asciiTheme="majorHAnsi" w:hAnsiTheme="majorHAnsi" w:cstheme="majorHAnsi"/>
          <w:b/>
          <w:sz w:val="22"/>
          <w:szCs w:val="22"/>
          <w:shd w:val="clear" w:color="auto" w:fill="FFFFFF"/>
          <w:lang w:val="en-SG"/>
        </w:rPr>
        <w:t xml:space="preserve">Google </w:t>
      </w:r>
      <w:r w:rsidR="000935D7">
        <w:rPr>
          <w:rFonts w:asciiTheme="majorHAnsi" w:hAnsiTheme="majorHAnsi" w:cstheme="majorHAnsi"/>
          <w:b/>
          <w:sz w:val="22"/>
          <w:szCs w:val="22"/>
          <w:u w:val="single"/>
          <w:shd w:val="clear" w:color="auto" w:fill="FFFFFF"/>
          <w:lang w:val="en-SG"/>
        </w:rPr>
        <w:t xml:space="preserve">GCP </w:t>
      </w:r>
      <w:r w:rsidRPr="002F764D">
        <w:rPr>
          <w:rFonts w:asciiTheme="majorHAnsi" w:hAnsiTheme="majorHAnsi" w:cstheme="majorHAnsi"/>
          <w:b/>
          <w:sz w:val="22"/>
          <w:szCs w:val="22"/>
          <w:u w:val="single"/>
          <w:shd w:val="clear" w:color="auto" w:fill="FFFFFF"/>
          <w:lang w:val="en-SG"/>
        </w:rPr>
        <w:t>Certified Business Transformation with Google CLOUD On-Going Engineering and Architecture</w:t>
      </w:r>
      <w:r w:rsidRPr="002F764D">
        <w:rPr>
          <w:rFonts w:asciiTheme="majorHAnsi" w:hAnsiTheme="majorHAnsi" w:cstheme="majorHAnsi"/>
          <w:sz w:val="22"/>
          <w:szCs w:val="22"/>
          <w:shd w:val="clear" w:color="auto" w:fill="FFFFFF"/>
          <w:lang w:val="en-SG"/>
        </w:rPr>
        <w:t>, SQL, Linux etc.. and creating partnership opportunities within the ASEAN region.</w:t>
      </w:r>
    </w:p>
    <w:p w:rsidR="000935D7" w:rsidRPr="000935D7" w:rsidRDefault="00F63864" w:rsidP="000935D7">
      <w:pPr>
        <w:ind w:right="-425"/>
        <w:jc w:val="both"/>
        <w:rPr>
          <w:rFonts w:asciiTheme="majorHAnsi" w:hAnsiTheme="majorHAnsi" w:cstheme="majorHAnsi"/>
          <w:sz w:val="22"/>
          <w:szCs w:val="22"/>
          <w:lang w:val="en-SG"/>
        </w:rPr>
      </w:pPr>
      <w:r w:rsidRPr="000935D7">
        <w:rPr>
          <w:rFonts w:asciiTheme="majorHAnsi" w:eastAsia="Calibri" w:hAnsiTheme="majorHAnsi" w:cstheme="majorHAnsi"/>
          <w:sz w:val="22"/>
          <w:szCs w:val="22"/>
        </w:rPr>
        <w:t xml:space="preserve">Adept with Multi-National projects in Hospitality, Healthcare, Government, FMCG, Manufacturing, Casinos, </w:t>
      </w:r>
      <w:r w:rsidRPr="000935D7">
        <w:rPr>
          <w:rFonts w:asciiTheme="majorHAnsi" w:eastAsia="Calibri" w:hAnsiTheme="majorHAnsi" w:cstheme="majorHAnsi"/>
          <w:b/>
          <w:sz w:val="22"/>
          <w:szCs w:val="22"/>
        </w:rPr>
        <w:t>Wi-Fi Networks  &amp; Storage, CLOUD implementation, IT Hardware System Integration and CLOUD, Consulting and Sales of SaaS Solutions and Internet Service Backbone &amp; Wireless implementation and ISP provider, Post &amp; Pre-Sales expertise and Sales Strategy &amp; GTM Plans</w:t>
      </w:r>
      <w:r w:rsidRPr="000935D7">
        <w:rPr>
          <w:rFonts w:asciiTheme="majorHAnsi" w:eastAsia="Calibri" w:hAnsiTheme="majorHAnsi" w:cstheme="majorHAnsi"/>
          <w:sz w:val="22"/>
          <w:szCs w:val="22"/>
        </w:rPr>
        <w:t>, Online Payment Technology,</w:t>
      </w:r>
      <w:r w:rsidRPr="000935D7">
        <w:rPr>
          <w:rFonts w:asciiTheme="majorHAnsi" w:eastAsia="Calibri" w:hAnsiTheme="majorHAnsi" w:cstheme="majorHAnsi"/>
          <w:b/>
          <w:sz w:val="22"/>
          <w:szCs w:val="22"/>
        </w:rPr>
        <w:t xml:space="preserve"> </w:t>
      </w:r>
      <w:r w:rsidRPr="000935D7">
        <w:rPr>
          <w:rFonts w:asciiTheme="majorHAnsi" w:eastAsia="Calibri" w:hAnsiTheme="majorHAnsi" w:cstheme="majorHAnsi"/>
          <w:b/>
          <w:sz w:val="22"/>
          <w:szCs w:val="22"/>
          <w:u w:val="single"/>
        </w:rPr>
        <w:t xml:space="preserve">IoT Technology for Hotels and Integration </w:t>
      </w:r>
      <w:r w:rsidR="000935D7" w:rsidRPr="000935D7">
        <w:rPr>
          <w:rFonts w:asciiTheme="majorHAnsi" w:hAnsiTheme="majorHAnsi" w:cstheme="majorHAnsi"/>
          <w:sz w:val="22"/>
          <w:szCs w:val="22"/>
          <w:shd w:val="clear" w:color="auto" w:fill="FFFFFF"/>
          <w:lang w:val="en-SG"/>
        </w:rPr>
        <w:t>Consulting Automation System (Digital Twin) POV &amp; POC &amp; Revenue Management and Software BPO for High Tech industries</w:t>
      </w:r>
      <w:r w:rsidR="000935D7">
        <w:rPr>
          <w:rFonts w:asciiTheme="majorHAnsi" w:hAnsiTheme="majorHAnsi" w:cstheme="majorHAnsi"/>
          <w:sz w:val="22"/>
          <w:szCs w:val="22"/>
          <w:shd w:val="clear" w:color="auto" w:fill="FFFFFF"/>
          <w:lang w:val="en-SG"/>
        </w:rPr>
        <w:t xml:space="preserve">. </w:t>
      </w:r>
    </w:p>
    <w:p w:rsidR="00E414AC" w:rsidRPr="002F764D" w:rsidRDefault="00E414AC">
      <w:pPr>
        <w:spacing w:line="276" w:lineRule="auto"/>
        <w:ind w:right="-425"/>
        <w:jc w:val="both"/>
        <w:rPr>
          <w:rFonts w:ascii="Calibri" w:eastAsia="Calibri" w:hAnsi="Calibri" w:cs="Calibri"/>
          <w:b/>
          <w:sz w:val="22"/>
          <w:szCs w:val="22"/>
          <w:u w:val="single"/>
        </w:rPr>
      </w:pPr>
    </w:p>
    <w:p w:rsidR="00E414AC" w:rsidRPr="002F764D" w:rsidRDefault="00F63864">
      <w:pPr>
        <w:ind w:right="-425"/>
        <w:jc w:val="both"/>
        <w:rPr>
          <w:rFonts w:ascii="Calibri" w:eastAsia="Calibri" w:hAnsi="Calibri" w:cs="Calibri"/>
          <w:b/>
          <w:sz w:val="22"/>
          <w:szCs w:val="22"/>
        </w:rPr>
      </w:pPr>
      <w:r w:rsidRPr="002F764D">
        <w:rPr>
          <w:rFonts w:ascii="Calibri" w:eastAsia="Calibri" w:hAnsi="Calibri" w:cs="Calibri"/>
          <w:sz w:val="22"/>
          <w:szCs w:val="22"/>
        </w:rPr>
        <w:t xml:space="preserve">With proven track records in driving for improved top line project in Wi-Fi On-boarding of channel partners sales in </w:t>
      </w:r>
      <w:r w:rsidRPr="002F764D">
        <w:rPr>
          <w:rFonts w:ascii="Calibri" w:eastAsia="Calibri" w:hAnsi="Calibri" w:cs="Calibri"/>
          <w:b/>
          <w:sz w:val="22"/>
          <w:szCs w:val="22"/>
          <w:u w:val="single"/>
        </w:rPr>
        <w:t>(</w:t>
      </w:r>
      <w:proofErr w:type="spellStart"/>
      <w:r w:rsidRPr="002F764D">
        <w:rPr>
          <w:rFonts w:ascii="Calibri" w:eastAsia="Calibri" w:hAnsi="Calibri" w:cs="Calibri"/>
          <w:b/>
          <w:sz w:val="22"/>
          <w:szCs w:val="22"/>
          <w:u w:val="single"/>
        </w:rPr>
        <w:t>RansNet</w:t>
      </w:r>
      <w:proofErr w:type="spellEnd"/>
      <w:r w:rsidRPr="002F764D">
        <w:rPr>
          <w:rFonts w:ascii="Calibri" w:eastAsia="Calibri" w:hAnsi="Calibri" w:cs="Calibri"/>
          <w:b/>
          <w:sz w:val="22"/>
          <w:szCs w:val="22"/>
          <w:u w:val="single"/>
        </w:rPr>
        <w:t xml:space="preserve"> Singapore) Vendor,</w:t>
      </w:r>
      <w:r w:rsidRPr="002F764D">
        <w:rPr>
          <w:rFonts w:ascii="Calibri" w:eastAsia="Calibri" w:hAnsi="Calibri" w:cs="Calibri"/>
          <w:sz w:val="22"/>
          <w:szCs w:val="22"/>
        </w:rPr>
        <w:t xml:space="preserve"> with </w:t>
      </w:r>
      <w:r w:rsidRPr="002F764D">
        <w:rPr>
          <w:rFonts w:ascii="Calibri" w:eastAsia="Calibri" w:hAnsi="Calibri" w:cs="Calibri"/>
          <w:sz w:val="22"/>
          <w:szCs w:val="22"/>
          <w:highlight w:val="white"/>
        </w:rPr>
        <w:t xml:space="preserve">established markets in Singapore, Profit-Driven projects in Australia, ASEAN, India, Middle East, Japan and Driving into Hong Kong and China from 1st QTR of 2018 </w:t>
      </w:r>
      <w:r w:rsidRPr="002F764D">
        <w:rPr>
          <w:rFonts w:ascii="Calibri" w:eastAsia="Calibri" w:hAnsi="Calibri" w:cs="Calibri"/>
          <w:sz w:val="22"/>
          <w:szCs w:val="22"/>
        </w:rPr>
        <w:t xml:space="preserve">serving Multi-National Corporations, like HP, Mc Kinsey, Softbank &amp; DoCoMo NTT &amp; Wired &amp; Wireless in Japan. </w:t>
      </w:r>
      <w:r w:rsidRPr="002F764D">
        <w:rPr>
          <w:rFonts w:ascii="Calibri" w:eastAsia="Calibri" w:hAnsi="Calibri" w:cs="Calibri"/>
          <w:b/>
          <w:sz w:val="22"/>
          <w:szCs w:val="22"/>
        </w:rPr>
        <w:t xml:space="preserve">And Participating and succeeded in Government Tenders for IT in MOH, MOE, MOM and CAG Airport Wi-Fi and Telco Services. </w:t>
      </w:r>
    </w:p>
    <w:p w:rsidR="00E414AC" w:rsidRPr="002F764D" w:rsidRDefault="00F63864">
      <w:pPr>
        <w:ind w:right="-425"/>
        <w:jc w:val="both"/>
        <w:rPr>
          <w:rFonts w:ascii="Calibri" w:eastAsia="Calibri" w:hAnsi="Calibri" w:cs="Calibri"/>
          <w:sz w:val="22"/>
          <w:szCs w:val="22"/>
          <w:highlight w:val="white"/>
        </w:rPr>
      </w:pPr>
      <w:r w:rsidRPr="002F764D">
        <w:rPr>
          <w:rFonts w:ascii="Calibri" w:eastAsia="Calibri" w:hAnsi="Calibri" w:cs="Calibri"/>
          <w:sz w:val="22"/>
          <w:szCs w:val="22"/>
        </w:rPr>
        <w:t>I am now seeking to extend my passion and contributions to help build Tech start-ups to growing SMEs with supplier &amp; ISP base across Asia and globally and</w:t>
      </w:r>
      <w:r w:rsidRPr="002F764D">
        <w:rPr>
          <w:rFonts w:ascii="Calibri" w:eastAsia="Calibri" w:hAnsi="Calibri" w:cs="Calibri"/>
          <w:b/>
          <w:sz w:val="22"/>
          <w:szCs w:val="22"/>
        </w:rPr>
        <w:t xml:space="preserve"> pursuing Digital Twin Proof of Value &amp; Concept. </w:t>
      </w:r>
    </w:p>
    <w:p w:rsidR="00E414AC" w:rsidRDefault="00E414AC">
      <w:pPr>
        <w:ind w:right="-425"/>
        <w:rPr>
          <w:rFonts w:ascii="Calibri" w:eastAsia="Calibri" w:hAnsi="Calibri" w:cs="Calibri"/>
          <w:sz w:val="22"/>
          <w:szCs w:val="22"/>
          <w:highlight w:val="white"/>
        </w:rPr>
      </w:pPr>
    </w:p>
    <w:p w:rsidR="00E414AC" w:rsidRDefault="00E414AC">
      <w:pPr>
        <w:ind w:right="-425"/>
        <w:rPr>
          <w:rFonts w:ascii="Calibri" w:eastAsia="Calibri" w:hAnsi="Calibri" w:cs="Calibri"/>
          <w:sz w:val="22"/>
          <w:szCs w:val="22"/>
          <w:highlight w:val="white"/>
        </w:rPr>
      </w:pPr>
    </w:p>
    <w:p w:rsidR="00E414AC" w:rsidRDefault="00F63864">
      <w:pPr>
        <w:ind w:right="2721"/>
        <w:rPr>
          <w:rFonts w:ascii="Calibri" w:eastAsia="Calibri" w:hAnsi="Calibri" w:cs="Calibri"/>
          <w:b/>
          <w:sz w:val="32"/>
          <w:szCs w:val="32"/>
        </w:rPr>
      </w:pPr>
      <w:r>
        <w:rPr>
          <w:rFonts w:ascii="Calibri" w:eastAsia="Calibri" w:hAnsi="Calibri" w:cs="Calibri"/>
          <w:b/>
          <w:sz w:val="32"/>
          <w:szCs w:val="32"/>
        </w:rPr>
        <w:t>CORE COMPETENCIES</w:t>
      </w:r>
    </w:p>
    <w:p w:rsidR="00E414AC" w:rsidRDefault="00F63864">
      <w:pPr>
        <w:numPr>
          <w:ilvl w:val="0"/>
          <w:numId w:val="12"/>
        </w:numPr>
        <w:pBdr>
          <w:top w:val="nil"/>
          <w:left w:val="nil"/>
          <w:bottom w:val="nil"/>
          <w:right w:val="nil"/>
          <w:between w:val="nil"/>
        </w:pBdr>
        <w:spacing w:before="120"/>
        <w:ind w:left="0" w:right="-142"/>
        <w:rPr>
          <w:color w:val="000000"/>
          <w:sz w:val="22"/>
          <w:szCs w:val="22"/>
        </w:rPr>
      </w:pPr>
      <w:r>
        <w:rPr>
          <w:rFonts w:ascii="Calibri" w:eastAsia="Calibri" w:hAnsi="Calibri" w:cs="Calibri"/>
          <w:b/>
          <w:color w:val="000000"/>
          <w:sz w:val="22"/>
          <w:szCs w:val="22"/>
        </w:rPr>
        <w:t xml:space="preserve">Outstanding Sales and Channel Relation Engagement &amp; Leadership across Asia Pacific </w:t>
      </w:r>
      <w:r>
        <w:rPr>
          <w:rFonts w:ascii="Calibri" w:eastAsia="Calibri" w:hAnsi="Calibri" w:cs="Calibri"/>
          <w:color w:val="000000"/>
          <w:sz w:val="22"/>
          <w:szCs w:val="22"/>
        </w:rPr>
        <w:t>managing and motivating team &amp; partners towards company’s objectives.</w:t>
      </w:r>
    </w:p>
    <w:p w:rsidR="00E414AC" w:rsidRDefault="00F63864">
      <w:pPr>
        <w:numPr>
          <w:ilvl w:val="0"/>
          <w:numId w:val="12"/>
        </w:numPr>
        <w:pBdr>
          <w:top w:val="nil"/>
          <w:left w:val="nil"/>
          <w:bottom w:val="nil"/>
          <w:right w:val="nil"/>
          <w:between w:val="nil"/>
        </w:pBdr>
        <w:spacing w:before="120"/>
        <w:ind w:left="0" w:right="-142"/>
        <w:rPr>
          <w:color w:val="000000"/>
          <w:sz w:val="22"/>
          <w:szCs w:val="22"/>
        </w:rPr>
      </w:pPr>
      <w:r>
        <w:rPr>
          <w:rFonts w:ascii="Calibri" w:eastAsia="Calibri" w:hAnsi="Calibri" w:cs="Calibri"/>
          <w:color w:val="000000"/>
          <w:sz w:val="22"/>
          <w:szCs w:val="22"/>
        </w:rPr>
        <w:t xml:space="preserve">Comprehensive </w:t>
      </w:r>
      <w:r>
        <w:rPr>
          <w:rFonts w:ascii="Calibri" w:eastAsia="Calibri" w:hAnsi="Calibri" w:cs="Calibri"/>
          <w:b/>
          <w:color w:val="000000"/>
          <w:sz w:val="22"/>
          <w:szCs w:val="22"/>
        </w:rPr>
        <w:t>business network in 5 major industries</w:t>
      </w:r>
      <w:r>
        <w:rPr>
          <w:rFonts w:ascii="Calibri" w:eastAsia="Calibri" w:hAnsi="Calibri" w:cs="Calibri"/>
          <w:color w:val="000000"/>
          <w:sz w:val="22"/>
          <w:szCs w:val="22"/>
        </w:rPr>
        <w:t xml:space="preserve"> – Hospitality Industry, Telecommunication &amp; Facility Based Operators, Retail &amp; eCommerce Providers, FSI &amp; Payment Gateway Providers, System Integrators in IT Hardware &amp; Software Vertical with direct access to key decision makers.</w:t>
      </w:r>
    </w:p>
    <w:p w:rsidR="00E414AC" w:rsidRDefault="00F63864">
      <w:pPr>
        <w:numPr>
          <w:ilvl w:val="0"/>
          <w:numId w:val="12"/>
        </w:numPr>
        <w:pBdr>
          <w:top w:val="nil"/>
          <w:left w:val="nil"/>
          <w:bottom w:val="nil"/>
          <w:right w:val="nil"/>
          <w:between w:val="nil"/>
        </w:pBdr>
        <w:spacing w:before="120"/>
        <w:ind w:left="0" w:right="-142"/>
        <w:rPr>
          <w:color w:val="000000"/>
          <w:sz w:val="22"/>
          <w:szCs w:val="22"/>
        </w:rPr>
      </w:pPr>
      <w:r>
        <w:rPr>
          <w:rFonts w:ascii="Calibri" w:eastAsia="Calibri" w:hAnsi="Calibri" w:cs="Calibri"/>
          <w:color w:val="000000"/>
          <w:sz w:val="22"/>
          <w:szCs w:val="22"/>
        </w:rPr>
        <w:t xml:space="preserve">Ability to conduct </w:t>
      </w:r>
      <w:r>
        <w:rPr>
          <w:rFonts w:ascii="Calibri" w:eastAsia="Calibri" w:hAnsi="Calibri" w:cs="Calibri"/>
          <w:b/>
          <w:color w:val="000000"/>
          <w:sz w:val="22"/>
          <w:szCs w:val="22"/>
        </w:rPr>
        <w:t>SWOT analysis</w:t>
      </w:r>
      <w:r>
        <w:rPr>
          <w:rFonts w:ascii="Calibri" w:eastAsia="Calibri" w:hAnsi="Calibri" w:cs="Calibri"/>
          <w:color w:val="000000"/>
          <w:sz w:val="22"/>
          <w:szCs w:val="22"/>
        </w:rPr>
        <w:t xml:space="preserve"> in support of new market development in developing countries such as Malaysia, Indonesia and Thailand. </w:t>
      </w:r>
    </w:p>
    <w:p w:rsidR="00E414AC" w:rsidRDefault="00F63864">
      <w:pPr>
        <w:numPr>
          <w:ilvl w:val="0"/>
          <w:numId w:val="12"/>
        </w:numPr>
        <w:pBdr>
          <w:top w:val="nil"/>
          <w:left w:val="nil"/>
          <w:bottom w:val="nil"/>
          <w:right w:val="nil"/>
          <w:between w:val="nil"/>
        </w:pBdr>
        <w:spacing w:before="120"/>
        <w:ind w:left="0" w:right="-142"/>
        <w:rPr>
          <w:color w:val="000000"/>
          <w:sz w:val="22"/>
          <w:szCs w:val="22"/>
        </w:rPr>
      </w:pPr>
      <w:r>
        <w:rPr>
          <w:rFonts w:ascii="Calibri" w:eastAsia="Calibri" w:hAnsi="Calibri" w:cs="Calibri"/>
          <w:color w:val="000000"/>
          <w:sz w:val="22"/>
          <w:szCs w:val="22"/>
        </w:rPr>
        <w:t>Effective in conceptualizing, strategizing and execution of</w:t>
      </w:r>
      <w:r>
        <w:rPr>
          <w:rFonts w:ascii="Calibri" w:eastAsia="Calibri" w:hAnsi="Calibri" w:cs="Calibri"/>
          <w:b/>
          <w:color w:val="000000"/>
          <w:sz w:val="22"/>
          <w:szCs w:val="22"/>
        </w:rPr>
        <w:t xml:space="preserve"> technical roadshow, events and seminars </w:t>
      </w:r>
      <w:r>
        <w:rPr>
          <w:rFonts w:ascii="Calibri" w:eastAsia="Calibri" w:hAnsi="Calibri" w:cs="Calibri"/>
          <w:color w:val="000000"/>
          <w:sz w:val="22"/>
          <w:szCs w:val="22"/>
        </w:rPr>
        <w:t xml:space="preserve">to promote new products and solution. </w:t>
      </w:r>
    </w:p>
    <w:p w:rsidR="00E414AC" w:rsidRDefault="00F63864">
      <w:pPr>
        <w:rPr>
          <w:sz w:val="24"/>
          <w:szCs w:val="24"/>
        </w:rPr>
      </w:pPr>
      <w:r>
        <w:rPr>
          <w:b/>
        </w:rPr>
        <w:t xml:space="preserve">Strategic customer engagement, presentation and negotiation </w:t>
      </w:r>
      <w:r>
        <w:t xml:space="preserve">in English, Malay Bahasa and Mandarin. Etc. </w:t>
      </w:r>
      <w:r>
        <w:rPr>
          <w:rFonts w:ascii="Arial" w:eastAsia="Arial" w:hAnsi="Arial" w:cs="Arial"/>
          <w:sz w:val="21"/>
          <w:szCs w:val="21"/>
          <w:highlight w:val="white"/>
        </w:rPr>
        <w:t>developing channel incentives and loyalty program domain in technology reseller marketplace.</w:t>
      </w:r>
    </w:p>
    <w:p w:rsidR="00E414AC" w:rsidRDefault="00F63864">
      <w:pPr>
        <w:numPr>
          <w:ilvl w:val="0"/>
          <w:numId w:val="1"/>
        </w:numPr>
        <w:spacing w:before="240"/>
        <w:ind w:left="0" w:right="-142" w:hanging="426"/>
        <w:rPr>
          <w:sz w:val="22"/>
          <w:szCs w:val="22"/>
        </w:rPr>
      </w:pPr>
      <w:r>
        <w:rPr>
          <w:rFonts w:ascii="Calibri" w:eastAsia="Calibri" w:hAnsi="Calibri" w:cs="Calibri"/>
          <w:sz w:val="22"/>
          <w:szCs w:val="22"/>
        </w:rPr>
        <w:t>Ability to identify customer</w:t>
      </w:r>
      <w:r>
        <w:rPr>
          <w:rFonts w:ascii="Calibri" w:eastAsia="Calibri" w:hAnsi="Calibri" w:cs="Calibri"/>
          <w:b/>
          <w:sz w:val="22"/>
          <w:szCs w:val="22"/>
        </w:rPr>
        <w:t xml:space="preserve"> hidden needs and “pain” </w:t>
      </w:r>
      <w:r>
        <w:rPr>
          <w:rFonts w:ascii="Calibri" w:eastAsia="Calibri" w:hAnsi="Calibri" w:cs="Calibri"/>
          <w:sz w:val="22"/>
          <w:szCs w:val="22"/>
        </w:rPr>
        <w:t xml:space="preserve">to close sales swiftly, and to build strong pipeline. With a </w:t>
      </w:r>
      <w:r>
        <w:rPr>
          <w:rFonts w:ascii="Calibri" w:eastAsia="Calibri" w:hAnsi="Calibri" w:cs="Calibri"/>
          <w:b/>
          <w:sz w:val="22"/>
          <w:szCs w:val="22"/>
        </w:rPr>
        <w:t>pitching solution using “Trial POC closing techniques”</w:t>
      </w:r>
      <w:r>
        <w:rPr>
          <w:rFonts w:ascii="Calibri" w:eastAsia="Calibri" w:hAnsi="Calibri" w:cs="Calibri"/>
          <w:sz w:val="22"/>
          <w:szCs w:val="22"/>
        </w:rPr>
        <w:t xml:space="preserve">. </w:t>
      </w:r>
      <w:r>
        <w:rPr>
          <w:rFonts w:ascii="Calibri" w:eastAsia="Calibri" w:hAnsi="Calibri" w:cs="Calibri"/>
          <w:b/>
          <w:sz w:val="22"/>
          <w:szCs w:val="22"/>
        </w:rPr>
        <w:t xml:space="preserve">Technology savvy </w:t>
      </w:r>
      <w:r>
        <w:rPr>
          <w:rFonts w:ascii="Calibri" w:eastAsia="Calibri" w:hAnsi="Calibri" w:cs="Calibri"/>
          <w:sz w:val="22"/>
          <w:szCs w:val="22"/>
        </w:rPr>
        <w:t>with good appreciation of IoT and Industry 4.0, Ai and Social Media SEM.</w:t>
      </w:r>
      <w:r w:rsidR="001C76E1">
        <w:rPr>
          <w:rFonts w:ascii="Calibri" w:eastAsia="Calibri" w:hAnsi="Calibri" w:cs="Calibri"/>
          <w:sz w:val="22"/>
          <w:szCs w:val="22"/>
        </w:rPr>
        <w:t xml:space="preserve"> And </w:t>
      </w:r>
      <w:r w:rsidR="001C76E1" w:rsidRPr="001C76E1">
        <w:rPr>
          <w:rFonts w:ascii="Calibri" w:eastAsia="Calibri" w:hAnsi="Calibri" w:cs="Calibri"/>
          <w:b/>
          <w:sz w:val="22"/>
          <w:szCs w:val="22"/>
        </w:rPr>
        <w:t>Google GCP Cloud Consulting</w:t>
      </w:r>
    </w:p>
    <w:p w:rsidR="00E414AC" w:rsidRDefault="00F63864">
      <w:pPr>
        <w:ind w:left="360" w:right="2721" w:hanging="360"/>
        <w:rPr>
          <w:rFonts w:ascii="Calibri" w:eastAsia="Calibri" w:hAnsi="Calibri" w:cs="Calibri"/>
          <w:b/>
          <w:sz w:val="22"/>
          <w:szCs w:val="22"/>
        </w:rPr>
      </w:pPr>
      <w:r>
        <w:br w:type="page"/>
      </w:r>
    </w:p>
    <w:p w:rsidR="00E414AC" w:rsidRDefault="00F63864">
      <w:pPr>
        <w:ind w:left="360" w:right="2721" w:hanging="360"/>
        <w:rPr>
          <w:rFonts w:ascii="Calibri" w:eastAsia="Calibri" w:hAnsi="Calibri" w:cs="Calibri"/>
          <w:b/>
          <w:sz w:val="32"/>
          <w:szCs w:val="32"/>
        </w:rPr>
      </w:pPr>
      <w:r>
        <w:rPr>
          <w:rFonts w:ascii="Calibri" w:eastAsia="Calibri" w:hAnsi="Calibri" w:cs="Calibri"/>
          <w:b/>
          <w:sz w:val="32"/>
          <w:szCs w:val="32"/>
        </w:rPr>
        <w:lastRenderedPageBreak/>
        <w:t>KEY ACHIEVEMENTS</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Successfully negotiated a multi-</w:t>
      </w:r>
      <w:proofErr w:type="gramStart"/>
      <w:r>
        <w:rPr>
          <w:rFonts w:ascii="Calibri" w:eastAsia="Calibri" w:hAnsi="Calibri" w:cs="Calibri"/>
          <w:color w:val="000000"/>
          <w:sz w:val="22"/>
          <w:szCs w:val="22"/>
        </w:rPr>
        <w:t>million dollar</w:t>
      </w:r>
      <w:proofErr w:type="gramEnd"/>
      <w:r>
        <w:rPr>
          <w:rFonts w:ascii="Calibri" w:eastAsia="Calibri" w:hAnsi="Calibri" w:cs="Calibri"/>
          <w:color w:val="000000"/>
          <w:sz w:val="22"/>
          <w:szCs w:val="22"/>
        </w:rPr>
        <w:t xml:space="preserve"> contract with a </w:t>
      </w:r>
      <w:proofErr w:type="spellStart"/>
      <w:r>
        <w:rPr>
          <w:rFonts w:ascii="Calibri" w:eastAsia="Calibri" w:hAnsi="Calibri" w:cs="Calibri"/>
          <w:color w:val="000000"/>
          <w:sz w:val="22"/>
          <w:szCs w:val="22"/>
        </w:rPr>
        <w:t>TelcomTelstra</w:t>
      </w:r>
      <w:proofErr w:type="spellEnd"/>
      <w:r>
        <w:rPr>
          <w:rFonts w:ascii="Calibri" w:eastAsia="Calibri" w:hAnsi="Calibri" w:cs="Calibri"/>
          <w:color w:val="000000"/>
          <w:sz w:val="22"/>
          <w:szCs w:val="22"/>
        </w:rPr>
        <w:t xml:space="preserve"> for Bank </w:t>
      </w:r>
      <w:proofErr w:type="spellStart"/>
      <w:r>
        <w:rPr>
          <w:rFonts w:ascii="Calibri" w:eastAsia="Calibri" w:hAnsi="Calibri" w:cs="Calibri"/>
          <w:color w:val="000000"/>
          <w:sz w:val="22"/>
          <w:szCs w:val="22"/>
        </w:rPr>
        <w:t>Mandiri</w:t>
      </w:r>
      <w:proofErr w:type="spellEnd"/>
      <w:r>
        <w:rPr>
          <w:rFonts w:ascii="Calibri" w:eastAsia="Calibri" w:hAnsi="Calibri" w:cs="Calibri"/>
          <w:color w:val="000000"/>
          <w:sz w:val="22"/>
          <w:szCs w:val="22"/>
        </w:rPr>
        <w:t>, Bank Negara Indonesia (BNI) and System Integrators with Wi-Fi suppliers.</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 xml:space="preserve">Successfully launched and marketed in-house brand of Wi-Fi Gateway &amp; LTE Router technology hardware products with first year sales of over USD$2,000,000 with gross margin of over 35%. </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 xml:space="preserve">Cost saving of U$200K was achieved with provider enrolment for Wi-Fi venue for all </w:t>
      </w:r>
      <w:proofErr w:type="spellStart"/>
      <w:r>
        <w:rPr>
          <w:rFonts w:ascii="Calibri" w:eastAsia="Calibri" w:hAnsi="Calibri" w:cs="Calibri"/>
          <w:color w:val="000000"/>
          <w:sz w:val="22"/>
          <w:szCs w:val="22"/>
        </w:rPr>
        <w:t>iPass</w:t>
      </w:r>
      <w:proofErr w:type="spellEnd"/>
      <w:r>
        <w:rPr>
          <w:rFonts w:ascii="Calibri" w:eastAsia="Calibri" w:hAnsi="Calibri" w:cs="Calibri"/>
          <w:color w:val="000000"/>
          <w:sz w:val="22"/>
          <w:szCs w:val="22"/>
        </w:rPr>
        <w:t xml:space="preserve"> Inc. VPN Subscribers forecasting initiative which resulted in the decrease in Wi-Fi Venue acquisition expenses.</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 xml:space="preserve">Rejuvenated sales offices for DoCoMo Inter-touch (NTT) in the Thailand, Malaysia, Indonesia with improved sales and administration competencies.  Sales grew by over 20% in the first year to USD$1 million in individual profit centers. </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Improved marketing efforts by reducing marketing budget by over 30% whilst achieving the same branding impact and sales targets.</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highlight w:val="white"/>
        </w:rPr>
        <w:t>Exceeded revenue deriving from Systems Integrators, Partners and direct channels by</w:t>
      </w:r>
      <w:r>
        <w:rPr>
          <w:rFonts w:ascii="Calibri" w:eastAsia="Calibri" w:hAnsi="Calibri" w:cs="Calibri"/>
          <w:i/>
          <w:color w:val="000000"/>
          <w:sz w:val="22"/>
          <w:szCs w:val="22"/>
          <w:highlight w:val="white"/>
        </w:rPr>
        <w:t xml:space="preserve"> </w:t>
      </w:r>
      <w:r>
        <w:rPr>
          <w:rFonts w:ascii="Calibri" w:eastAsia="Calibri" w:hAnsi="Calibri" w:cs="Calibri"/>
          <w:color w:val="000000"/>
          <w:sz w:val="22"/>
          <w:szCs w:val="22"/>
          <w:highlight w:val="white"/>
        </w:rPr>
        <w:t xml:space="preserve">an estimated of US$8 million in 2018. </w:t>
      </w:r>
      <w:proofErr w:type="gramStart"/>
      <w:r>
        <w:rPr>
          <w:rFonts w:ascii="Calibri" w:eastAsia="Calibri" w:hAnsi="Calibri" w:cs="Calibri"/>
          <w:b/>
          <w:color w:val="000000"/>
          <w:sz w:val="22"/>
          <w:szCs w:val="22"/>
          <w:u w:val="single"/>
        </w:rPr>
        <w:t xml:space="preserve">( </w:t>
      </w:r>
      <w:proofErr w:type="spellStart"/>
      <w:r>
        <w:rPr>
          <w:rFonts w:ascii="Calibri" w:eastAsia="Calibri" w:hAnsi="Calibri" w:cs="Calibri"/>
          <w:b/>
          <w:color w:val="000000"/>
          <w:sz w:val="22"/>
          <w:szCs w:val="22"/>
          <w:u w:val="single"/>
        </w:rPr>
        <w:t>iPass</w:t>
      </w:r>
      <w:proofErr w:type="spellEnd"/>
      <w:proofErr w:type="gramEnd"/>
      <w:r>
        <w:rPr>
          <w:rFonts w:ascii="Calibri" w:eastAsia="Calibri" w:hAnsi="Calibri" w:cs="Calibri"/>
          <w:b/>
          <w:color w:val="000000"/>
          <w:sz w:val="22"/>
          <w:szCs w:val="22"/>
          <w:u w:val="single"/>
        </w:rPr>
        <w:t xml:space="preserve"> Inc.) VNO SaaS</w:t>
      </w:r>
      <w:r>
        <w:rPr>
          <w:rFonts w:ascii="Calibri" w:eastAsia="Calibri" w:hAnsi="Calibri" w:cs="Calibri"/>
          <w:color w:val="000000"/>
          <w:sz w:val="22"/>
          <w:szCs w:val="22"/>
        </w:rPr>
        <w:t xml:space="preserve">, Est. (20% year on year, US$ 20 million in 2015), increased subscriber enrolments of gross margins (15% per year, 18% in 2016) and delivery performance (Above &gt; 99%). </w:t>
      </w:r>
    </w:p>
    <w:p w:rsidR="00E414AC" w:rsidRDefault="00F63864">
      <w:pPr>
        <w:numPr>
          <w:ilvl w:val="0"/>
          <w:numId w:val="12"/>
        </w:numPr>
        <w:pBdr>
          <w:top w:val="nil"/>
          <w:left w:val="nil"/>
          <w:bottom w:val="nil"/>
          <w:right w:val="nil"/>
          <w:between w:val="nil"/>
        </w:pBdr>
        <w:spacing w:before="120"/>
        <w:ind w:left="0" w:hanging="284"/>
        <w:jc w:val="both"/>
        <w:rPr>
          <w:color w:val="000000"/>
          <w:sz w:val="22"/>
          <w:szCs w:val="22"/>
        </w:rPr>
      </w:pPr>
      <w:r>
        <w:rPr>
          <w:rFonts w:ascii="Calibri" w:eastAsia="Calibri" w:hAnsi="Calibri" w:cs="Calibri"/>
          <w:color w:val="000000"/>
          <w:sz w:val="22"/>
          <w:szCs w:val="22"/>
        </w:rPr>
        <w:t>Increased Hotel accounts by 50% and year-on-year revenue by 25% from 2013-2014</w:t>
      </w:r>
    </w:p>
    <w:p w:rsidR="00E414AC" w:rsidRDefault="00E414AC">
      <w:pPr>
        <w:pBdr>
          <w:top w:val="nil"/>
          <w:left w:val="nil"/>
          <w:bottom w:val="nil"/>
          <w:right w:val="nil"/>
          <w:between w:val="nil"/>
        </w:pBdr>
        <w:spacing w:before="120"/>
        <w:jc w:val="both"/>
        <w:rPr>
          <w:rFonts w:ascii="Calibri" w:eastAsia="Calibri" w:hAnsi="Calibri" w:cs="Calibri"/>
          <w:b/>
          <w:color w:val="000000"/>
          <w:sz w:val="32"/>
          <w:szCs w:val="32"/>
        </w:rPr>
      </w:pPr>
    </w:p>
    <w:p w:rsidR="00E414AC" w:rsidRDefault="00F63864">
      <w:pPr>
        <w:pBdr>
          <w:top w:val="nil"/>
          <w:left w:val="nil"/>
          <w:bottom w:val="nil"/>
          <w:right w:val="nil"/>
          <w:between w:val="nil"/>
        </w:pBdr>
        <w:spacing w:before="120"/>
        <w:jc w:val="both"/>
        <w:rPr>
          <w:rFonts w:ascii="Calibri" w:eastAsia="Calibri" w:hAnsi="Calibri" w:cs="Calibri"/>
          <w:b/>
          <w:color w:val="000000"/>
          <w:sz w:val="32"/>
          <w:szCs w:val="32"/>
        </w:rPr>
      </w:pPr>
      <w:r>
        <w:rPr>
          <w:rFonts w:ascii="Calibri" w:eastAsia="Calibri" w:hAnsi="Calibri" w:cs="Calibri"/>
          <w:b/>
          <w:color w:val="000000"/>
          <w:sz w:val="32"/>
          <w:szCs w:val="32"/>
        </w:rPr>
        <w:t>CAREER HISTORY</w:t>
      </w:r>
      <w:r>
        <w:rPr>
          <w:rFonts w:ascii="Calibri" w:eastAsia="Calibri" w:hAnsi="Calibri" w:cs="Calibri"/>
          <w:b/>
          <w:color w:val="000000"/>
          <w:sz w:val="32"/>
          <w:szCs w:val="32"/>
        </w:rPr>
        <w:tab/>
      </w:r>
    </w:p>
    <w:p w:rsidR="000D19F0" w:rsidRDefault="000D19F0">
      <w:pPr>
        <w:pBdr>
          <w:top w:val="nil"/>
          <w:left w:val="nil"/>
          <w:bottom w:val="nil"/>
          <w:right w:val="nil"/>
          <w:between w:val="nil"/>
        </w:pBdr>
        <w:spacing w:before="120"/>
        <w:jc w:val="both"/>
        <w:rPr>
          <w:rFonts w:ascii="Calibri" w:eastAsia="Calibri" w:hAnsi="Calibri" w:cs="Calibri"/>
          <w:color w:val="000000"/>
          <w:sz w:val="22"/>
          <w:szCs w:val="22"/>
        </w:rPr>
      </w:pPr>
    </w:p>
    <w:p w:rsidR="000D19F0" w:rsidRPr="000D19F0" w:rsidRDefault="000D19F0" w:rsidP="000D19F0">
      <w:pPr>
        <w:pStyle w:val="Heading2"/>
        <w:shd w:val="clear" w:color="auto" w:fill="FFFFFF"/>
        <w:textAlignment w:val="baseline"/>
        <w:rPr>
          <w:rFonts w:asciiTheme="majorHAnsi" w:hAnsiTheme="majorHAnsi" w:cstheme="majorHAnsi"/>
        </w:rPr>
      </w:pPr>
      <w:r w:rsidRPr="000D19F0">
        <w:rPr>
          <w:rFonts w:asciiTheme="majorHAnsi" w:hAnsiTheme="majorHAnsi" w:cstheme="majorHAnsi"/>
          <w:bCs/>
        </w:rPr>
        <w:t>Regional CLOUD Professional in GCP Google Cloud Architect / Cloud Engineering - Gov't Sponsored Enterprise Based Training Professional</w:t>
      </w:r>
      <w:r w:rsidRPr="000D19F0">
        <w:rPr>
          <w:rFonts w:asciiTheme="majorHAnsi" w:hAnsiTheme="majorHAnsi" w:cstheme="majorHAnsi"/>
          <w:bCs/>
        </w:rPr>
        <w:t xml:space="preserve"> - GCP Google Cloud Architect / Cloud Engineering. (Mid-Career Pathways Enterprise Based Training by Google Trainers) </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 xml:space="preserve">(Artificial Intelligence and Machine Learning) </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 xml:space="preserve">Cloud Basics, and Google Cloud Fundamentals - </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Business Transformation with Google Cloud</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 xml:space="preserve">Fundamentals and Infrastructure: Google Cloud Platform - </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Google Cloud Platform Fundamentals: Core Infrastructure and Essential Google Cloud Infrastructure: Foundation</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 xml:space="preserve">Core Services and Scaling &amp; Automation - </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Essential Google Cloud Infrastructure: Core Services and Elastic Google Cloud</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Infrastructure: Scaling and Automation</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Defining and Implementing Network &amp; Hybrid Connectivity and Network Management Reliable Google Cloud Infrastructure: Design and Process</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proofErr w:type="gramStart"/>
      <w:r w:rsidRPr="000D19F0">
        <w:rPr>
          <w:rFonts w:ascii="Calibri" w:eastAsia="Calibri" w:hAnsi="Calibri" w:cs="Calibri"/>
          <w:color w:val="000000"/>
          <w:sz w:val="22"/>
          <w:szCs w:val="22"/>
        </w:rPr>
        <w:t>Security  -</w:t>
      </w:r>
      <w:proofErr w:type="gramEnd"/>
      <w:r w:rsidRPr="000D19F0">
        <w:rPr>
          <w:rFonts w:ascii="Calibri" w:eastAsia="Calibri" w:hAnsi="Calibri" w:cs="Calibri"/>
          <w:color w:val="000000"/>
          <w:sz w:val="22"/>
          <w:szCs w:val="22"/>
        </w:rPr>
        <w:t xml:space="preserve">  Managing Security in Google Cloud, Security Best Practices in Google Cloud and Mitigating</w:t>
      </w:r>
    </w:p>
    <w:p w:rsid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r w:rsidRPr="000D19F0">
        <w:rPr>
          <w:rFonts w:ascii="Calibri" w:eastAsia="Calibri" w:hAnsi="Calibri" w:cs="Calibri"/>
          <w:color w:val="000000"/>
          <w:sz w:val="22"/>
          <w:szCs w:val="22"/>
        </w:rPr>
        <w:t>Security Vulnerabilities on Google Cloud Platform</w:t>
      </w:r>
    </w:p>
    <w:p w:rsidR="000D19F0" w:rsidRPr="000D19F0" w:rsidRDefault="000D19F0" w:rsidP="000D19F0">
      <w:pPr>
        <w:pStyle w:val="ListParagraph"/>
        <w:numPr>
          <w:ilvl w:val="0"/>
          <w:numId w:val="13"/>
        </w:numPr>
        <w:pBdr>
          <w:top w:val="nil"/>
          <w:left w:val="nil"/>
          <w:bottom w:val="nil"/>
          <w:right w:val="nil"/>
          <w:between w:val="nil"/>
        </w:pBdr>
        <w:spacing w:before="120"/>
        <w:jc w:val="both"/>
        <w:rPr>
          <w:rFonts w:ascii="Calibri" w:eastAsia="Calibri" w:hAnsi="Calibri" w:cs="Calibri"/>
          <w:color w:val="000000"/>
          <w:sz w:val="22"/>
          <w:szCs w:val="22"/>
        </w:rPr>
      </w:pPr>
    </w:p>
    <w:p w:rsidR="000D19F0" w:rsidRDefault="000D19F0">
      <w:pPr>
        <w:pBdr>
          <w:top w:val="nil"/>
          <w:left w:val="nil"/>
          <w:bottom w:val="nil"/>
          <w:right w:val="nil"/>
          <w:between w:val="nil"/>
        </w:pBdr>
        <w:spacing w:before="120"/>
        <w:jc w:val="both"/>
        <w:rPr>
          <w:rFonts w:ascii="Calibri" w:eastAsia="Calibri" w:hAnsi="Calibri" w:cs="Calibri"/>
          <w:b/>
          <w:color w:val="000000"/>
          <w:sz w:val="22"/>
          <w:szCs w:val="22"/>
        </w:rPr>
      </w:pPr>
    </w:p>
    <w:p w:rsidR="000D19F0" w:rsidRPr="000D19F0" w:rsidRDefault="000D19F0">
      <w:pPr>
        <w:pBdr>
          <w:top w:val="nil"/>
          <w:left w:val="nil"/>
          <w:bottom w:val="nil"/>
          <w:right w:val="nil"/>
          <w:between w:val="nil"/>
        </w:pBdr>
        <w:spacing w:before="120"/>
        <w:jc w:val="both"/>
        <w:rPr>
          <w:rFonts w:ascii="Calibri" w:eastAsia="Calibri" w:hAnsi="Calibri" w:cs="Calibri"/>
          <w:b/>
          <w:color w:val="000000"/>
          <w:sz w:val="22"/>
          <w:szCs w:val="22"/>
        </w:rPr>
      </w:pPr>
    </w:p>
    <w:p w:rsidR="00E414AC" w:rsidRDefault="00E414AC">
      <w:pPr>
        <w:rPr>
          <w:rFonts w:ascii="Calibri" w:eastAsia="Calibri" w:hAnsi="Calibri" w:cs="Calibri"/>
          <w:i/>
          <w:sz w:val="22"/>
          <w:szCs w:val="22"/>
        </w:rPr>
      </w:pPr>
    </w:p>
    <w:p w:rsidR="003B4615" w:rsidRDefault="00F63864">
      <w:pPr>
        <w:rPr>
          <w:rFonts w:ascii="Calibri" w:eastAsia="Calibri" w:hAnsi="Calibri" w:cs="Calibri"/>
          <w:b/>
          <w:sz w:val="22"/>
          <w:szCs w:val="22"/>
        </w:rPr>
      </w:pPr>
      <w:r>
        <w:rPr>
          <w:rFonts w:ascii="Calibri" w:eastAsia="Calibri" w:hAnsi="Calibri" w:cs="Calibri"/>
          <w:b/>
          <w:sz w:val="22"/>
          <w:szCs w:val="22"/>
        </w:rPr>
        <w:t xml:space="preserve">Inside Sales Account </w:t>
      </w:r>
      <w:proofErr w:type="gramStart"/>
      <w:r w:rsidR="003B4615">
        <w:rPr>
          <w:rFonts w:ascii="Calibri" w:eastAsia="Calibri" w:hAnsi="Calibri" w:cs="Calibri"/>
          <w:b/>
          <w:sz w:val="22"/>
          <w:szCs w:val="22"/>
        </w:rPr>
        <w:t>( Lead</w:t>
      </w:r>
      <w:proofErr w:type="gramEnd"/>
      <w:r w:rsidR="003B4615">
        <w:rPr>
          <w:rFonts w:ascii="Calibri" w:eastAsia="Calibri" w:hAnsi="Calibri" w:cs="Calibri"/>
          <w:b/>
          <w:sz w:val="22"/>
          <w:szCs w:val="22"/>
        </w:rPr>
        <w:t xml:space="preserve"> </w:t>
      </w:r>
      <w:r>
        <w:rPr>
          <w:rFonts w:ascii="Calibri" w:eastAsia="Calibri" w:hAnsi="Calibri" w:cs="Calibri"/>
          <w:b/>
          <w:sz w:val="22"/>
          <w:szCs w:val="22"/>
        </w:rPr>
        <w:t xml:space="preserve">Manager </w:t>
      </w:r>
      <w:r w:rsidR="003B4615">
        <w:rPr>
          <w:rFonts w:ascii="Calibri" w:eastAsia="Calibri" w:hAnsi="Calibri" w:cs="Calibri"/>
          <w:b/>
          <w:sz w:val="22"/>
          <w:szCs w:val="22"/>
        </w:rPr>
        <w:t xml:space="preserve">) </w:t>
      </w:r>
      <w:r>
        <w:rPr>
          <w:rFonts w:ascii="Calibri" w:eastAsia="Calibri" w:hAnsi="Calibri" w:cs="Calibri"/>
          <w:b/>
          <w:sz w:val="22"/>
          <w:szCs w:val="22"/>
        </w:rPr>
        <w:t xml:space="preserve">| (Digital Infrastructure | </w:t>
      </w:r>
    </w:p>
    <w:p w:rsidR="00E414AC" w:rsidRDefault="00F63864">
      <w:pPr>
        <w:rPr>
          <w:rFonts w:ascii="Calibri" w:eastAsia="Calibri" w:hAnsi="Calibri" w:cs="Calibri"/>
          <w:b/>
          <w:sz w:val="22"/>
          <w:szCs w:val="22"/>
        </w:rPr>
      </w:pPr>
      <w:r>
        <w:rPr>
          <w:rFonts w:ascii="Calibri" w:eastAsia="Calibri" w:hAnsi="Calibri" w:cs="Calibri"/>
          <w:b/>
          <w:sz w:val="22"/>
          <w:szCs w:val="22"/>
        </w:rPr>
        <w:t>Virtual Storage for Hitachi Vantara</w:t>
      </w:r>
    </w:p>
    <w:p w:rsidR="000D19F0" w:rsidRDefault="00F63864">
      <w:pPr>
        <w:rPr>
          <w:rFonts w:ascii="Calibri" w:eastAsia="Calibri" w:hAnsi="Calibri" w:cs="Calibri"/>
          <w:b/>
          <w:sz w:val="22"/>
          <w:szCs w:val="22"/>
        </w:rPr>
      </w:pPr>
      <w:bookmarkStart w:id="1" w:name="_gjdgxs" w:colFirst="0" w:colLast="0"/>
      <w:bookmarkEnd w:id="1"/>
      <w:r>
        <w:rPr>
          <w:rFonts w:ascii="Calibri" w:eastAsia="Calibri" w:hAnsi="Calibri" w:cs="Calibri"/>
          <w:b/>
          <w:sz w:val="22"/>
          <w:szCs w:val="22"/>
        </w:rPr>
        <w:t xml:space="preserve">Hitachi Vantara </w:t>
      </w:r>
      <w:r>
        <w:rPr>
          <w:rFonts w:ascii="Calibri" w:eastAsia="Calibri" w:hAnsi="Calibri" w:cs="Calibri"/>
          <w:b/>
          <w:sz w:val="22"/>
          <w:szCs w:val="22"/>
        </w:rPr>
        <w:tab/>
      </w:r>
      <w:r>
        <w:rPr>
          <w:rFonts w:ascii="Calibri" w:eastAsia="Calibri" w:hAnsi="Calibri" w:cs="Calibri"/>
          <w:b/>
          <w:sz w:val="22"/>
          <w:szCs w:val="22"/>
        </w:rPr>
        <w:tab/>
      </w:r>
      <w:r w:rsidR="000D19F0">
        <w:rPr>
          <w:rFonts w:ascii="Calibri" w:eastAsia="Calibri" w:hAnsi="Calibri" w:cs="Calibri"/>
          <w:b/>
          <w:sz w:val="22"/>
          <w:szCs w:val="22"/>
        </w:rPr>
        <w:tab/>
      </w:r>
      <w:r w:rsidR="000D19F0">
        <w:rPr>
          <w:rFonts w:ascii="Calibri" w:eastAsia="Calibri" w:hAnsi="Calibri" w:cs="Calibri"/>
          <w:b/>
          <w:sz w:val="22"/>
          <w:szCs w:val="22"/>
        </w:rPr>
        <w:tab/>
      </w:r>
      <w:r w:rsidR="000D19F0">
        <w:rPr>
          <w:rFonts w:ascii="Calibri" w:eastAsia="Calibri" w:hAnsi="Calibri" w:cs="Calibri"/>
          <w:b/>
          <w:sz w:val="22"/>
          <w:szCs w:val="22"/>
        </w:rPr>
        <w:tab/>
      </w:r>
      <w:r w:rsidR="000D19F0">
        <w:rPr>
          <w:rFonts w:ascii="Calibri" w:eastAsia="Calibri" w:hAnsi="Calibri" w:cs="Calibri"/>
          <w:b/>
          <w:sz w:val="22"/>
          <w:szCs w:val="22"/>
        </w:rPr>
        <w:tab/>
      </w:r>
      <w:r>
        <w:rPr>
          <w:rFonts w:ascii="Calibri" w:eastAsia="Calibri" w:hAnsi="Calibri" w:cs="Calibri"/>
          <w:b/>
          <w:sz w:val="22"/>
          <w:szCs w:val="22"/>
        </w:rPr>
        <w:t>(Outsourced Contract Appt)</w:t>
      </w:r>
      <w:r>
        <w:rPr>
          <w:rFonts w:ascii="Calibri" w:eastAsia="Calibri" w:hAnsi="Calibri" w:cs="Calibri"/>
          <w:b/>
          <w:sz w:val="22"/>
          <w:szCs w:val="22"/>
        </w:rPr>
        <w:tab/>
      </w:r>
      <w:r>
        <w:rPr>
          <w:rFonts w:ascii="Calibri" w:eastAsia="Calibri" w:hAnsi="Calibri" w:cs="Calibri"/>
          <w:b/>
          <w:sz w:val="22"/>
          <w:szCs w:val="22"/>
        </w:rPr>
        <w:tab/>
        <w:t xml:space="preserve">                        </w:t>
      </w:r>
    </w:p>
    <w:p w:rsidR="00E414AC" w:rsidRDefault="00F63864">
      <w:pPr>
        <w:rPr>
          <w:rFonts w:ascii="Calibri" w:eastAsia="Calibri" w:hAnsi="Calibri" w:cs="Calibri"/>
          <w:b/>
          <w:sz w:val="22"/>
          <w:szCs w:val="22"/>
        </w:rPr>
      </w:pPr>
      <w:r>
        <w:rPr>
          <w:rFonts w:ascii="Calibri" w:eastAsia="Calibri" w:hAnsi="Calibri" w:cs="Calibri"/>
          <w:b/>
          <w:sz w:val="22"/>
          <w:szCs w:val="22"/>
        </w:rPr>
        <w:t>Present</w:t>
      </w:r>
    </w:p>
    <w:p w:rsidR="00E414AC" w:rsidRDefault="00E414AC">
      <w:pPr>
        <w:rPr>
          <w:rFonts w:ascii="Calibri" w:eastAsia="Calibri" w:hAnsi="Calibri" w:cs="Calibri"/>
          <w:b/>
          <w:sz w:val="22"/>
          <w:szCs w:val="22"/>
        </w:rPr>
      </w:pPr>
    </w:p>
    <w:p w:rsidR="00E414AC" w:rsidRDefault="00F63864">
      <w:pPr>
        <w:rPr>
          <w:rFonts w:ascii="Calibri" w:eastAsia="Calibri" w:hAnsi="Calibri" w:cs="Calibri"/>
          <w:sz w:val="22"/>
          <w:szCs w:val="22"/>
        </w:rPr>
      </w:pPr>
      <w:r>
        <w:rPr>
          <w:rFonts w:ascii="Calibri" w:eastAsia="Calibri" w:hAnsi="Calibri" w:cs="Calibri"/>
          <w:sz w:val="22"/>
          <w:szCs w:val="22"/>
        </w:rPr>
        <w:t>• Develop account plans to maximize the value of the accounts and to build and nurture client relationships.</w:t>
      </w:r>
    </w:p>
    <w:p w:rsidR="00E414AC" w:rsidRDefault="00F63864">
      <w:pPr>
        <w:rPr>
          <w:rFonts w:ascii="Calibri" w:eastAsia="Calibri" w:hAnsi="Calibri" w:cs="Calibri"/>
          <w:sz w:val="22"/>
          <w:szCs w:val="22"/>
        </w:rPr>
      </w:pPr>
      <w:r>
        <w:rPr>
          <w:rFonts w:ascii="Calibri" w:eastAsia="Calibri" w:hAnsi="Calibri" w:cs="Calibri"/>
          <w:sz w:val="22"/>
          <w:szCs w:val="22"/>
        </w:rPr>
        <w:t>• Ensuring alignment to TAM / PAM strategy and have the ability to monitor, measure and communicate progress against stated goals</w:t>
      </w:r>
    </w:p>
    <w:p w:rsidR="00E414AC" w:rsidRDefault="00F63864">
      <w:pPr>
        <w:rPr>
          <w:rFonts w:ascii="Calibri" w:eastAsia="Calibri" w:hAnsi="Calibri" w:cs="Calibri"/>
          <w:sz w:val="22"/>
          <w:szCs w:val="22"/>
        </w:rPr>
      </w:pPr>
      <w:r>
        <w:rPr>
          <w:rFonts w:ascii="Calibri" w:eastAsia="Calibri" w:hAnsi="Calibri" w:cs="Calibri"/>
          <w:sz w:val="22"/>
          <w:szCs w:val="22"/>
        </w:rPr>
        <w:t>• Ensuring alignment to overall regional sales strategy with the ability to monitor, measure and communicate progress against stated goals.</w:t>
      </w:r>
    </w:p>
    <w:p w:rsidR="00E414AC" w:rsidRDefault="00F63864">
      <w:pPr>
        <w:rPr>
          <w:rFonts w:ascii="Calibri" w:eastAsia="Calibri" w:hAnsi="Calibri" w:cs="Calibri"/>
          <w:sz w:val="22"/>
          <w:szCs w:val="22"/>
        </w:rPr>
      </w:pPr>
      <w:r>
        <w:rPr>
          <w:rFonts w:ascii="Calibri" w:eastAsia="Calibri" w:hAnsi="Calibri" w:cs="Calibri"/>
          <w:sz w:val="22"/>
          <w:szCs w:val="22"/>
        </w:rPr>
        <w:t>• Manage complex sales engagements Identifying key decision makers and build effective relationships.</w:t>
      </w:r>
    </w:p>
    <w:p w:rsidR="00E414AC" w:rsidRDefault="00F63864">
      <w:pPr>
        <w:rPr>
          <w:rFonts w:ascii="Calibri" w:eastAsia="Calibri" w:hAnsi="Calibri" w:cs="Calibri"/>
          <w:sz w:val="22"/>
          <w:szCs w:val="22"/>
        </w:rPr>
      </w:pPr>
      <w:r>
        <w:rPr>
          <w:rFonts w:ascii="Calibri" w:eastAsia="Calibri" w:hAnsi="Calibri" w:cs="Calibri"/>
          <w:sz w:val="22"/>
          <w:szCs w:val="22"/>
        </w:rPr>
        <w:t>• Work to increase Hitachi Vantara’s share of wallet in the assigned Enterprise accounts</w:t>
      </w:r>
    </w:p>
    <w:p w:rsidR="00E414AC" w:rsidRDefault="00F63864">
      <w:pPr>
        <w:rPr>
          <w:rFonts w:ascii="Calibri" w:eastAsia="Calibri" w:hAnsi="Calibri" w:cs="Calibri"/>
          <w:sz w:val="22"/>
          <w:szCs w:val="22"/>
        </w:rPr>
      </w:pPr>
      <w:r>
        <w:rPr>
          <w:rFonts w:ascii="Calibri" w:eastAsia="Calibri" w:hAnsi="Calibri" w:cs="Calibri"/>
          <w:sz w:val="22"/>
          <w:szCs w:val="22"/>
        </w:rPr>
        <w:t>• Identify leads, develop and track opportunities from identification to the close. Will identify up-selling and cross-selling opportunities within the account and develop account plans.</w:t>
      </w:r>
    </w:p>
    <w:p w:rsidR="00E414AC" w:rsidRDefault="00F63864">
      <w:pPr>
        <w:rPr>
          <w:rFonts w:ascii="Calibri" w:eastAsia="Calibri" w:hAnsi="Calibri" w:cs="Calibri"/>
          <w:sz w:val="22"/>
          <w:szCs w:val="22"/>
        </w:rPr>
      </w:pPr>
      <w:r>
        <w:rPr>
          <w:rFonts w:ascii="Calibri" w:eastAsia="Calibri" w:hAnsi="Calibri" w:cs="Calibri"/>
          <w:sz w:val="22"/>
          <w:szCs w:val="22"/>
        </w:rPr>
        <w:t xml:space="preserve">• Undertake effective pipeline creation, management and forecasting for the assigned </w:t>
      </w:r>
      <w:proofErr w:type="spellStart"/>
      <w:r>
        <w:rPr>
          <w:rFonts w:ascii="Calibri" w:eastAsia="Calibri" w:hAnsi="Calibri" w:cs="Calibri"/>
          <w:sz w:val="22"/>
          <w:szCs w:val="22"/>
        </w:rPr>
        <w:t>acounts</w:t>
      </w:r>
      <w:proofErr w:type="spellEnd"/>
      <w:r>
        <w:rPr>
          <w:rFonts w:ascii="Calibri" w:eastAsia="Calibri" w:hAnsi="Calibri" w:cs="Calibri"/>
          <w:sz w:val="22"/>
          <w:szCs w:val="22"/>
        </w:rPr>
        <w:t>, and own updates on progress to leadership.</w:t>
      </w:r>
    </w:p>
    <w:p w:rsidR="00E414AC" w:rsidRDefault="00E414AC">
      <w:pPr>
        <w:rPr>
          <w:rFonts w:ascii="Calibri" w:eastAsia="Calibri" w:hAnsi="Calibri" w:cs="Calibri"/>
          <w:b/>
          <w:sz w:val="22"/>
          <w:szCs w:val="22"/>
        </w:rPr>
      </w:pPr>
    </w:p>
    <w:p w:rsidR="00E414AC" w:rsidRDefault="00E414AC">
      <w:pPr>
        <w:rPr>
          <w:rFonts w:ascii="Calibri" w:eastAsia="Calibri" w:hAnsi="Calibri" w:cs="Calibri"/>
          <w:b/>
          <w:sz w:val="22"/>
          <w:szCs w:val="22"/>
        </w:rPr>
      </w:pPr>
    </w:p>
    <w:p w:rsidR="00E414AC" w:rsidRDefault="00E414AC">
      <w:pPr>
        <w:rPr>
          <w:rFonts w:ascii="Calibri" w:eastAsia="Calibri" w:hAnsi="Calibri" w:cs="Calibri"/>
          <w:b/>
          <w:sz w:val="22"/>
          <w:szCs w:val="22"/>
        </w:rPr>
      </w:pPr>
    </w:p>
    <w:p w:rsidR="00E414AC" w:rsidRDefault="00E414AC">
      <w:pPr>
        <w:rPr>
          <w:rFonts w:ascii="Calibri" w:eastAsia="Calibri" w:hAnsi="Calibri" w:cs="Calibri"/>
          <w:b/>
          <w:sz w:val="22"/>
          <w:szCs w:val="22"/>
        </w:rPr>
      </w:pPr>
    </w:p>
    <w:p w:rsidR="00E414AC" w:rsidRDefault="00E414AC">
      <w:pPr>
        <w:rPr>
          <w:rFonts w:ascii="Calibri" w:eastAsia="Calibri" w:hAnsi="Calibri" w:cs="Calibri"/>
          <w:b/>
          <w:sz w:val="22"/>
          <w:szCs w:val="22"/>
        </w:rPr>
      </w:pPr>
    </w:p>
    <w:p w:rsidR="00E414AC" w:rsidRDefault="00F63864">
      <w:pPr>
        <w:rPr>
          <w:rFonts w:ascii="Calibri" w:eastAsia="Calibri" w:hAnsi="Calibri" w:cs="Calibri"/>
          <w:b/>
          <w:sz w:val="22"/>
          <w:szCs w:val="22"/>
        </w:rPr>
      </w:pPr>
      <w:r>
        <w:rPr>
          <w:rFonts w:ascii="Calibri" w:eastAsia="Calibri" w:hAnsi="Calibri" w:cs="Calibri"/>
          <w:b/>
          <w:sz w:val="22"/>
          <w:szCs w:val="22"/>
        </w:rPr>
        <w:t>Senior-Account Management</w:t>
      </w:r>
    </w:p>
    <w:p w:rsidR="00E414AC" w:rsidRDefault="00F63864">
      <w:pPr>
        <w:rPr>
          <w:rFonts w:ascii="Calibri" w:eastAsia="Calibri" w:hAnsi="Calibri" w:cs="Calibri"/>
          <w:b/>
          <w:sz w:val="22"/>
          <w:szCs w:val="22"/>
        </w:rPr>
      </w:pPr>
      <w:proofErr w:type="spellStart"/>
      <w:r>
        <w:rPr>
          <w:rFonts w:ascii="Calibri" w:eastAsia="Calibri" w:hAnsi="Calibri" w:cs="Calibri"/>
          <w:b/>
          <w:sz w:val="22"/>
          <w:szCs w:val="22"/>
        </w:rPr>
        <w:t>ViewQwest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Pte</w:t>
      </w:r>
      <w:proofErr w:type="spellEnd"/>
      <w:r>
        <w:rPr>
          <w:rFonts w:ascii="Calibri" w:eastAsia="Calibri" w:hAnsi="Calibri" w:cs="Calibri"/>
          <w:b/>
          <w:sz w:val="22"/>
          <w:szCs w:val="22"/>
        </w:rPr>
        <w:t xml:space="preserve"> Ltd</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July 2019 – March 2020</w:t>
      </w:r>
    </w:p>
    <w:p w:rsidR="00E414AC" w:rsidRDefault="00F63864">
      <w:pPr>
        <w:numPr>
          <w:ilvl w:val="0"/>
          <w:numId w:val="3"/>
        </w:numPr>
        <w:pBdr>
          <w:top w:val="nil"/>
          <w:left w:val="nil"/>
          <w:bottom w:val="nil"/>
          <w:right w:val="nil"/>
          <w:between w:val="nil"/>
        </w:pBdr>
        <w:shd w:val="clear" w:color="auto" w:fill="FFFFFF"/>
        <w:ind w:left="318" w:hanging="284"/>
        <w:rPr>
          <w:color w:val="000000"/>
          <w:sz w:val="22"/>
          <w:szCs w:val="22"/>
        </w:rPr>
      </w:pPr>
      <w:r>
        <w:rPr>
          <w:rFonts w:ascii="Calibri" w:eastAsia="Calibri" w:hAnsi="Calibri" w:cs="Calibri"/>
          <w:color w:val="000000"/>
          <w:sz w:val="22"/>
          <w:szCs w:val="22"/>
        </w:rPr>
        <w:t>Sales &amp; Account Management of Large &amp; Medium Enterprises, SMB &amp; Hospitality Accounts.</w:t>
      </w:r>
    </w:p>
    <w:p w:rsidR="00E414AC" w:rsidRDefault="00F63864">
      <w:pPr>
        <w:numPr>
          <w:ilvl w:val="0"/>
          <w:numId w:val="2"/>
        </w:numPr>
        <w:ind w:left="318" w:hanging="284"/>
        <w:rPr>
          <w:sz w:val="22"/>
          <w:szCs w:val="22"/>
        </w:rPr>
      </w:pPr>
      <w:r>
        <w:rPr>
          <w:rFonts w:ascii="Calibri" w:eastAsia="Calibri" w:hAnsi="Calibri" w:cs="Calibri"/>
          <w:sz w:val="22"/>
          <w:szCs w:val="22"/>
        </w:rPr>
        <w:t>Driving Sales performance and forecast using Salesforce.com</w:t>
      </w:r>
    </w:p>
    <w:p w:rsidR="00E414AC" w:rsidRDefault="00F63864">
      <w:pPr>
        <w:numPr>
          <w:ilvl w:val="0"/>
          <w:numId w:val="2"/>
        </w:numPr>
        <w:ind w:left="318" w:hanging="284"/>
        <w:rPr>
          <w:sz w:val="22"/>
          <w:szCs w:val="22"/>
        </w:rPr>
      </w:pPr>
      <w:r>
        <w:rPr>
          <w:rFonts w:ascii="Calibri" w:eastAsia="Calibri" w:hAnsi="Calibri" w:cs="Calibri"/>
          <w:sz w:val="22"/>
          <w:szCs w:val="22"/>
        </w:rPr>
        <w:t>Built and managed new &amp; existing telco accounts.</w:t>
      </w:r>
    </w:p>
    <w:p w:rsidR="00E414AC" w:rsidRDefault="00F63864">
      <w:pPr>
        <w:numPr>
          <w:ilvl w:val="0"/>
          <w:numId w:val="2"/>
        </w:numPr>
        <w:pBdr>
          <w:top w:val="nil"/>
          <w:left w:val="nil"/>
          <w:bottom w:val="nil"/>
          <w:right w:val="nil"/>
          <w:between w:val="nil"/>
        </w:pBdr>
        <w:ind w:left="318" w:hanging="284"/>
        <w:rPr>
          <w:color w:val="000000"/>
          <w:sz w:val="22"/>
          <w:szCs w:val="22"/>
        </w:rPr>
      </w:pPr>
      <w:r>
        <w:rPr>
          <w:rFonts w:ascii="Calibri" w:eastAsia="Calibri" w:hAnsi="Calibri" w:cs="Calibri"/>
          <w:color w:val="000000"/>
          <w:sz w:val="22"/>
          <w:szCs w:val="22"/>
        </w:rPr>
        <w:t>Provided Pre-Post sales technical support and training.</w:t>
      </w:r>
    </w:p>
    <w:p w:rsidR="00E414AC" w:rsidRDefault="00F63864">
      <w:pPr>
        <w:numPr>
          <w:ilvl w:val="0"/>
          <w:numId w:val="2"/>
        </w:numPr>
        <w:ind w:left="318" w:hanging="284"/>
        <w:rPr>
          <w:sz w:val="22"/>
          <w:szCs w:val="22"/>
        </w:rPr>
      </w:pPr>
      <w:r>
        <w:rPr>
          <w:rFonts w:ascii="Calibri" w:eastAsia="Calibri" w:hAnsi="Calibri" w:cs="Calibri"/>
          <w:sz w:val="22"/>
          <w:szCs w:val="22"/>
        </w:rPr>
        <w:t>Worked closely with product team to strategize new product offerings and Brainstormed on strategies against competition, and strategized the eCommerce Ordering Platform for SMB with Marketing Team.</w:t>
      </w:r>
    </w:p>
    <w:p w:rsidR="00E414AC" w:rsidRDefault="00F63864">
      <w:pPr>
        <w:numPr>
          <w:ilvl w:val="0"/>
          <w:numId w:val="2"/>
        </w:numPr>
        <w:ind w:left="318" w:hanging="284"/>
        <w:rPr>
          <w:sz w:val="22"/>
          <w:szCs w:val="22"/>
        </w:rPr>
      </w:pPr>
      <w:r>
        <w:rPr>
          <w:rFonts w:ascii="Calibri" w:eastAsia="Calibri" w:hAnsi="Calibri" w:cs="Calibri"/>
          <w:sz w:val="22"/>
          <w:szCs w:val="22"/>
        </w:rPr>
        <w:t>Work on reducing Churning of existing account revenue under my dept.</w:t>
      </w:r>
    </w:p>
    <w:p w:rsidR="00E414AC" w:rsidRDefault="00E414AC">
      <w:pPr>
        <w:pBdr>
          <w:top w:val="nil"/>
          <w:left w:val="nil"/>
          <w:bottom w:val="nil"/>
          <w:right w:val="nil"/>
          <w:between w:val="nil"/>
        </w:pBdr>
        <w:spacing w:after="100" w:line="276" w:lineRule="auto"/>
        <w:ind w:left="360"/>
        <w:jc w:val="both"/>
        <w:rPr>
          <w:rFonts w:ascii="Calibri" w:eastAsia="Calibri" w:hAnsi="Calibri" w:cs="Calibri"/>
          <w:color w:val="000000"/>
          <w:sz w:val="22"/>
          <w:szCs w:val="22"/>
        </w:rPr>
      </w:pPr>
    </w:p>
    <w:p w:rsidR="00E414AC" w:rsidRDefault="00F63864">
      <w:pPr>
        <w:rPr>
          <w:rFonts w:ascii="Calibri" w:eastAsia="Calibri" w:hAnsi="Calibri" w:cs="Calibri"/>
          <w:b/>
          <w:sz w:val="22"/>
          <w:szCs w:val="22"/>
        </w:rPr>
      </w:pPr>
      <w:r>
        <w:rPr>
          <w:rFonts w:ascii="Calibri" w:eastAsia="Calibri" w:hAnsi="Calibri" w:cs="Calibri"/>
          <w:b/>
          <w:sz w:val="22"/>
          <w:szCs w:val="22"/>
        </w:rPr>
        <w:t xml:space="preserve">Regional Sales Director &amp; Channel Management (Asia-Pacific) </w:t>
      </w:r>
    </w:p>
    <w:p w:rsidR="00E414AC" w:rsidRDefault="00F63864">
      <w:pPr>
        <w:rPr>
          <w:rFonts w:ascii="Calibri" w:eastAsia="Calibri" w:hAnsi="Calibri" w:cs="Calibri"/>
          <w:b/>
          <w:sz w:val="22"/>
          <w:szCs w:val="22"/>
        </w:rPr>
      </w:pPr>
      <w:proofErr w:type="spellStart"/>
      <w:r>
        <w:rPr>
          <w:rFonts w:ascii="Calibri" w:eastAsia="Calibri" w:hAnsi="Calibri" w:cs="Calibri"/>
          <w:b/>
          <w:sz w:val="22"/>
          <w:szCs w:val="22"/>
        </w:rPr>
        <w:t>RansNet</w:t>
      </w:r>
      <w:proofErr w:type="spellEnd"/>
      <w:r>
        <w:rPr>
          <w:rFonts w:ascii="Calibri" w:eastAsia="Calibri" w:hAnsi="Calibri" w:cs="Calibri"/>
          <w:b/>
          <w:sz w:val="22"/>
          <w:szCs w:val="22"/>
        </w:rPr>
        <w:t xml:space="preserve"> Singapore </w:t>
      </w:r>
      <w:proofErr w:type="spellStart"/>
      <w:r>
        <w:rPr>
          <w:rFonts w:ascii="Calibri" w:eastAsia="Calibri" w:hAnsi="Calibri" w:cs="Calibri"/>
          <w:b/>
          <w:sz w:val="22"/>
          <w:szCs w:val="22"/>
        </w:rPr>
        <w:t>Pte</w:t>
      </w:r>
      <w:proofErr w:type="spellEnd"/>
      <w:r>
        <w:rPr>
          <w:rFonts w:ascii="Calibri" w:eastAsia="Calibri" w:hAnsi="Calibri" w:cs="Calibri"/>
          <w:b/>
          <w:sz w:val="22"/>
          <w:szCs w:val="22"/>
        </w:rPr>
        <w:t xml:space="preserve"> Ltd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 Jul 2016 – Aug 2018</w:t>
      </w:r>
    </w:p>
    <w:p w:rsidR="00E414AC" w:rsidRDefault="00F63864">
      <w:pPr>
        <w:numPr>
          <w:ilvl w:val="0"/>
          <w:numId w:val="10"/>
        </w:numPr>
        <w:pBdr>
          <w:top w:val="nil"/>
          <w:left w:val="nil"/>
          <w:bottom w:val="nil"/>
          <w:right w:val="nil"/>
          <w:between w:val="nil"/>
        </w:pBdr>
        <w:ind w:left="426"/>
      </w:pPr>
      <w:r>
        <w:rPr>
          <w:rFonts w:ascii="Calibri" w:eastAsia="Calibri" w:hAnsi="Calibri" w:cs="Calibri"/>
          <w:color w:val="000000"/>
          <w:sz w:val="22"/>
          <w:szCs w:val="22"/>
        </w:rPr>
        <w:t xml:space="preserve">Built </w:t>
      </w:r>
      <w:proofErr w:type="spellStart"/>
      <w:r>
        <w:rPr>
          <w:rFonts w:ascii="Calibri" w:eastAsia="Calibri" w:hAnsi="Calibri" w:cs="Calibri"/>
          <w:color w:val="000000"/>
          <w:sz w:val="22"/>
          <w:szCs w:val="22"/>
        </w:rPr>
        <w:t>RansNet</w:t>
      </w:r>
      <w:proofErr w:type="spellEnd"/>
      <w:r>
        <w:rPr>
          <w:rFonts w:ascii="Calibri" w:eastAsia="Calibri" w:hAnsi="Calibri" w:cs="Calibri"/>
          <w:color w:val="000000"/>
          <w:sz w:val="22"/>
          <w:szCs w:val="22"/>
        </w:rPr>
        <w:t xml:space="preserve"> from </w:t>
      </w:r>
      <w:r>
        <w:rPr>
          <w:rFonts w:ascii="Calibri" w:eastAsia="Calibri" w:hAnsi="Calibri" w:cs="Calibri"/>
          <w:b/>
          <w:color w:val="000000"/>
          <w:sz w:val="22"/>
          <w:szCs w:val="22"/>
        </w:rPr>
        <w:t>Start-up</w:t>
      </w:r>
      <w:r>
        <w:rPr>
          <w:rFonts w:ascii="Calibri" w:eastAsia="Calibri" w:hAnsi="Calibri" w:cs="Calibri"/>
          <w:color w:val="000000"/>
          <w:sz w:val="22"/>
          <w:szCs w:val="22"/>
        </w:rPr>
        <w:t xml:space="preserve"> to USD 8 Million sales revenue and presence in Asia Pacific and Singapore in short period of 2 years.</w:t>
      </w:r>
    </w:p>
    <w:p w:rsidR="00E414AC" w:rsidRDefault="00F63864">
      <w:pPr>
        <w:numPr>
          <w:ilvl w:val="0"/>
          <w:numId w:val="10"/>
        </w:numPr>
        <w:pBdr>
          <w:top w:val="nil"/>
          <w:left w:val="nil"/>
          <w:bottom w:val="nil"/>
          <w:right w:val="nil"/>
          <w:between w:val="nil"/>
        </w:pBdr>
        <w:ind w:left="426"/>
      </w:pPr>
      <w:r>
        <w:rPr>
          <w:rFonts w:ascii="Calibri" w:eastAsia="Calibri" w:hAnsi="Calibri" w:cs="Calibri"/>
          <w:color w:val="000000"/>
          <w:sz w:val="22"/>
          <w:szCs w:val="22"/>
        </w:rPr>
        <w:t xml:space="preserve">Team Lead &amp; management of 2 sales and 3 Pre-sales support in channel &amp; project sales segment in Singapore and Asia Pacific. </w:t>
      </w:r>
    </w:p>
    <w:p w:rsidR="00E414AC" w:rsidRDefault="00F63864">
      <w:pPr>
        <w:numPr>
          <w:ilvl w:val="0"/>
          <w:numId w:val="10"/>
        </w:numPr>
        <w:pBdr>
          <w:top w:val="nil"/>
          <w:left w:val="nil"/>
          <w:bottom w:val="nil"/>
          <w:right w:val="nil"/>
          <w:between w:val="nil"/>
        </w:pBdr>
        <w:ind w:left="426"/>
      </w:pPr>
      <w:r>
        <w:rPr>
          <w:rFonts w:ascii="Calibri" w:eastAsia="Calibri" w:hAnsi="Calibri" w:cs="Calibri"/>
          <w:color w:val="000000"/>
          <w:sz w:val="22"/>
          <w:szCs w:val="22"/>
        </w:rPr>
        <w:t>Partner Coordination with System Integrators and Wi-Fi Gateway, Load Balancer, and LTE Router deployment for multiple projects in Changi Airport Singapore, KFC, Pizza Hut with M1 and SI partners in Singapore and FSI projects in Asia Pacific working closely with Telco &amp; SI teams.</w:t>
      </w:r>
    </w:p>
    <w:p w:rsidR="00E414AC" w:rsidRDefault="00F63864">
      <w:pPr>
        <w:numPr>
          <w:ilvl w:val="0"/>
          <w:numId w:val="10"/>
        </w:numPr>
        <w:pBdr>
          <w:top w:val="nil"/>
          <w:left w:val="nil"/>
          <w:bottom w:val="nil"/>
          <w:right w:val="nil"/>
          <w:between w:val="nil"/>
        </w:pBdr>
        <w:ind w:left="426"/>
      </w:pPr>
      <w:r>
        <w:rPr>
          <w:rFonts w:ascii="Calibri" w:eastAsia="Calibri" w:hAnsi="Calibri" w:cs="Calibri"/>
          <w:color w:val="000000"/>
          <w:sz w:val="22"/>
          <w:szCs w:val="22"/>
        </w:rPr>
        <w:lastRenderedPageBreak/>
        <w:t xml:space="preserve">Executed key business operations and projects, implementation, </w:t>
      </w:r>
      <w:r>
        <w:rPr>
          <w:rFonts w:ascii="Calibri" w:eastAsia="Calibri" w:hAnsi="Calibri" w:cs="Calibri"/>
          <w:b/>
          <w:color w:val="000000"/>
          <w:sz w:val="22"/>
          <w:szCs w:val="22"/>
        </w:rPr>
        <w:t>process systems integration</w:t>
      </w:r>
      <w:r>
        <w:rPr>
          <w:rFonts w:ascii="Calibri" w:eastAsia="Calibri" w:hAnsi="Calibri" w:cs="Calibri"/>
          <w:color w:val="000000"/>
          <w:sz w:val="22"/>
          <w:szCs w:val="22"/>
        </w:rPr>
        <w:t xml:space="preserve"> of projects management with distributors, partners in the region. </w:t>
      </w:r>
    </w:p>
    <w:p w:rsidR="00E414AC" w:rsidRDefault="00F63864">
      <w:pPr>
        <w:numPr>
          <w:ilvl w:val="0"/>
          <w:numId w:val="10"/>
        </w:numPr>
        <w:pBdr>
          <w:top w:val="nil"/>
          <w:left w:val="nil"/>
          <w:bottom w:val="nil"/>
          <w:right w:val="nil"/>
          <w:between w:val="nil"/>
        </w:pBdr>
        <w:spacing w:after="120" w:line="276" w:lineRule="auto"/>
        <w:ind w:left="426"/>
        <w:jc w:val="both"/>
      </w:pPr>
      <w:r>
        <w:rPr>
          <w:rFonts w:ascii="Calibri" w:eastAsia="Calibri" w:hAnsi="Calibri" w:cs="Calibri"/>
          <w:color w:val="000000"/>
          <w:sz w:val="22"/>
          <w:szCs w:val="22"/>
        </w:rPr>
        <w:t>Event &amp; Marketing Channel recruitment and roadshows in various events working with marketing dept.</w:t>
      </w:r>
    </w:p>
    <w:p w:rsidR="00E414AC" w:rsidRDefault="00E414AC">
      <w:pPr>
        <w:spacing w:line="276" w:lineRule="auto"/>
        <w:jc w:val="both"/>
      </w:pPr>
    </w:p>
    <w:p w:rsidR="00E414AC" w:rsidRDefault="00F63864">
      <w:pPr>
        <w:rPr>
          <w:rFonts w:ascii="Calibri" w:eastAsia="Calibri" w:hAnsi="Calibri" w:cs="Calibri"/>
          <w:b/>
          <w:sz w:val="22"/>
          <w:szCs w:val="22"/>
        </w:rPr>
      </w:pPr>
      <w:r>
        <w:rPr>
          <w:rFonts w:ascii="Calibri" w:eastAsia="Calibri" w:hAnsi="Calibri" w:cs="Calibri"/>
          <w:b/>
          <w:sz w:val="22"/>
          <w:szCs w:val="22"/>
        </w:rPr>
        <w:t xml:space="preserve">Senior Manager, Relations Manager </w:t>
      </w:r>
      <w:proofErr w:type="gramStart"/>
      <w:r>
        <w:rPr>
          <w:rFonts w:ascii="Calibri" w:eastAsia="Calibri" w:hAnsi="Calibri" w:cs="Calibri"/>
          <w:b/>
          <w:sz w:val="22"/>
          <w:szCs w:val="22"/>
        </w:rPr>
        <w:t>( Regional</w:t>
      </w:r>
      <w:proofErr w:type="gramEnd"/>
      <w:r>
        <w:rPr>
          <w:rFonts w:ascii="Calibri" w:eastAsia="Calibri" w:hAnsi="Calibri" w:cs="Calibri"/>
          <w:b/>
          <w:sz w:val="22"/>
          <w:szCs w:val="22"/>
        </w:rPr>
        <w:t xml:space="preserve"> Management Role)</w:t>
      </w:r>
    </w:p>
    <w:p w:rsidR="00E414AC" w:rsidRDefault="00F63864">
      <w:pPr>
        <w:rPr>
          <w:rFonts w:ascii="Calibri" w:eastAsia="Calibri" w:hAnsi="Calibri" w:cs="Calibri"/>
          <w:b/>
          <w:sz w:val="22"/>
          <w:szCs w:val="22"/>
        </w:rPr>
      </w:pPr>
      <w:proofErr w:type="spellStart"/>
      <w:r>
        <w:rPr>
          <w:rFonts w:ascii="Calibri" w:eastAsia="Calibri" w:hAnsi="Calibri" w:cs="Calibri"/>
          <w:b/>
          <w:sz w:val="22"/>
          <w:szCs w:val="22"/>
        </w:rPr>
        <w:t>iPass</w:t>
      </w:r>
      <w:proofErr w:type="spellEnd"/>
      <w:r>
        <w:rPr>
          <w:rFonts w:ascii="Calibri" w:eastAsia="Calibri" w:hAnsi="Calibri" w:cs="Calibri"/>
          <w:b/>
          <w:sz w:val="22"/>
          <w:szCs w:val="22"/>
        </w:rPr>
        <w:t xml:space="preserve"> Inc.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Aug – 2014 – Jun 2016</w:t>
      </w:r>
    </w:p>
    <w:p w:rsidR="00E414AC" w:rsidRDefault="00F63864">
      <w:pPr>
        <w:numPr>
          <w:ilvl w:val="0"/>
          <w:numId w:val="4"/>
        </w:numPr>
        <w:pBdr>
          <w:top w:val="nil"/>
          <w:left w:val="nil"/>
          <w:bottom w:val="nil"/>
          <w:right w:val="nil"/>
          <w:between w:val="nil"/>
        </w:pBdr>
        <w:ind w:left="318" w:hanging="284"/>
        <w:rPr>
          <w:color w:val="000000"/>
          <w:sz w:val="22"/>
          <w:szCs w:val="22"/>
        </w:rPr>
      </w:pPr>
      <w:r>
        <w:rPr>
          <w:rFonts w:ascii="Calibri" w:eastAsia="Calibri" w:hAnsi="Calibri" w:cs="Calibri"/>
          <w:color w:val="000000"/>
          <w:sz w:val="22"/>
          <w:szCs w:val="22"/>
        </w:rPr>
        <w:t xml:space="preserve">Managed Supplier Partners and directed team of Technical Pre-Sales Team towards sales of USD$5 million subscription of Wi-Fi Venues per annum in Asia-Pacific. </w:t>
      </w:r>
    </w:p>
    <w:p w:rsidR="00E414AC" w:rsidRDefault="00F63864">
      <w:pPr>
        <w:numPr>
          <w:ilvl w:val="0"/>
          <w:numId w:val="4"/>
        </w:numPr>
        <w:pBdr>
          <w:top w:val="nil"/>
          <w:left w:val="nil"/>
          <w:bottom w:val="nil"/>
          <w:right w:val="nil"/>
          <w:between w:val="nil"/>
        </w:pBdr>
        <w:ind w:left="318" w:hanging="284"/>
        <w:rPr>
          <w:color w:val="000000"/>
          <w:sz w:val="22"/>
          <w:szCs w:val="22"/>
        </w:rPr>
      </w:pPr>
      <w:r>
        <w:rPr>
          <w:rFonts w:ascii="Calibri" w:eastAsia="Calibri" w:hAnsi="Calibri" w:cs="Calibri"/>
          <w:color w:val="000000"/>
          <w:sz w:val="22"/>
          <w:szCs w:val="22"/>
          <w:highlight w:val="white"/>
        </w:rPr>
        <w:t xml:space="preserve">Regional Business Development and Snr Supplier Relationship Manager (Procurement &amp; Business Development) for the Asia Pacific region focusing on the Hospitality sector, &amp; Large Venues &amp; Telco – WISP; established agreements and relationships for the supply of Wi-Fi Access, </w:t>
      </w:r>
      <w:r>
        <w:rPr>
          <w:rFonts w:ascii="Calibri" w:eastAsia="Calibri" w:hAnsi="Calibri" w:cs="Calibri"/>
          <w:color w:val="000000"/>
          <w:sz w:val="22"/>
          <w:szCs w:val="22"/>
        </w:rPr>
        <w:t xml:space="preserve">Channel Management and Partners Recruitment through trade shows, product training and customer demos for local and overseas sales team. </w:t>
      </w:r>
      <w:r>
        <w:rPr>
          <w:rFonts w:ascii="Calibri" w:eastAsia="Calibri" w:hAnsi="Calibri" w:cs="Calibri"/>
          <w:color w:val="000000"/>
          <w:sz w:val="22"/>
          <w:szCs w:val="22"/>
          <w:highlight w:val="white"/>
        </w:rPr>
        <w:t>Building Key Relationships with Key Wi-Fi Network Operators and Global Hospitality Brands in the region.</w:t>
      </w:r>
    </w:p>
    <w:p w:rsidR="00E414AC" w:rsidRDefault="00F63864">
      <w:pPr>
        <w:numPr>
          <w:ilvl w:val="0"/>
          <w:numId w:val="4"/>
        </w:numPr>
        <w:pBdr>
          <w:top w:val="nil"/>
          <w:left w:val="nil"/>
          <w:bottom w:val="nil"/>
          <w:right w:val="nil"/>
          <w:between w:val="nil"/>
        </w:pBdr>
        <w:spacing w:after="100" w:line="276" w:lineRule="auto"/>
        <w:ind w:left="284" w:hanging="284"/>
      </w:pPr>
      <w:r>
        <w:rPr>
          <w:rFonts w:ascii="Calibri" w:eastAsia="Calibri" w:hAnsi="Calibri" w:cs="Calibri"/>
          <w:color w:val="000000"/>
          <w:sz w:val="22"/>
          <w:szCs w:val="22"/>
          <w:highlight w:val="white"/>
        </w:rPr>
        <w:t xml:space="preserve">Managed to Sign Supplier Contracts in Australia, Japan, Korea, China, HK, ASEAN, India Covering 760,000 Hotels and Group Chains Hospitality, controlling revenue payouts for B/W offered to all our Large MNCs in Global markets. Tasked to handle Vendor &amp; Venue Operators Acquisition, Project Managing with Authentication projects </w:t>
      </w:r>
    </w:p>
    <w:p w:rsidR="00E414AC" w:rsidRDefault="00E414AC">
      <w:pPr>
        <w:spacing w:line="276" w:lineRule="auto"/>
      </w:pPr>
    </w:p>
    <w:p w:rsidR="00E414AC" w:rsidRDefault="00E414AC">
      <w:pPr>
        <w:spacing w:line="276" w:lineRule="auto"/>
      </w:pPr>
    </w:p>
    <w:p w:rsidR="00E414AC" w:rsidRDefault="00E414AC">
      <w:pPr>
        <w:spacing w:line="276" w:lineRule="auto"/>
      </w:pPr>
    </w:p>
    <w:p w:rsidR="00E414AC" w:rsidRDefault="00E414AC">
      <w:pPr>
        <w:spacing w:line="276" w:lineRule="auto"/>
      </w:pPr>
    </w:p>
    <w:p w:rsidR="00E414AC" w:rsidRDefault="00F63864">
      <w:pPr>
        <w:rPr>
          <w:rFonts w:ascii="Calibri" w:eastAsia="Calibri" w:hAnsi="Calibri" w:cs="Calibri"/>
          <w:b/>
          <w:sz w:val="22"/>
          <w:szCs w:val="22"/>
        </w:rPr>
      </w:pPr>
      <w:r>
        <w:rPr>
          <w:rFonts w:ascii="Calibri" w:eastAsia="Calibri" w:hAnsi="Calibri" w:cs="Calibri"/>
          <w:b/>
          <w:sz w:val="22"/>
          <w:szCs w:val="22"/>
        </w:rPr>
        <w:t>Director of Sales (South East Asia)</w:t>
      </w:r>
    </w:p>
    <w:p w:rsidR="00E414AC" w:rsidRDefault="00F63864">
      <w:pPr>
        <w:rPr>
          <w:rFonts w:ascii="Calibri" w:eastAsia="Calibri" w:hAnsi="Calibri" w:cs="Calibri"/>
          <w:b/>
          <w:sz w:val="22"/>
          <w:szCs w:val="22"/>
        </w:rPr>
      </w:pPr>
      <w:r>
        <w:rPr>
          <w:rFonts w:ascii="Calibri" w:eastAsia="Calibri" w:hAnsi="Calibri" w:cs="Calibri"/>
          <w:b/>
          <w:sz w:val="22"/>
          <w:szCs w:val="22"/>
        </w:rPr>
        <w:t xml:space="preserve">DoCoMo Inter-touch (Subsidiary of </w:t>
      </w:r>
      <w:proofErr w:type="gramStart"/>
      <w:r>
        <w:rPr>
          <w:rFonts w:ascii="Calibri" w:eastAsia="Calibri" w:hAnsi="Calibri" w:cs="Calibri"/>
          <w:b/>
          <w:sz w:val="22"/>
          <w:szCs w:val="22"/>
        </w:rPr>
        <w:t xml:space="preserve">NTT)   </w:t>
      </w:r>
      <w:proofErr w:type="gramEnd"/>
      <w:r>
        <w:rPr>
          <w:rFonts w:ascii="Calibri" w:eastAsia="Calibri" w:hAnsi="Calibri" w:cs="Calibri"/>
          <w:b/>
          <w:sz w:val="22"/>
          <w:szCs w:val="22"/>
        </w:rPr>
        <w:t xml:space="preserve">                                        </w:t>
      </w:r>
      <w:r>
        <w:rPr>
          <w:rFonts w:ascii="Calibri" w:eastAsia="Calibri" w:hAnsi="Calibri" w:cs="Calibri"/>
          <w:sz w:val="22"/>
          <w:szCs w:val="22"/>
        </w:rPr>
        <w:t>May 2012 – Aug - 2014</w:t>
      </w:r>
    </w:p>
    <w:p w:rsidR="00E414AC" w:rsidRDefault="00F63864">
      <w:pPr>
        <w:numPr>
          <w:ilvl w:val="0"/>
          <w:numId w:val="6"/>
        </w:numPr>
        <w:pBdr>
          <w:top w:val="nil"/>
          <w:left w:val="nil"/>
          <w:bottom w:val="nil"/>
          <w:right w:val="nil"/>
          <w:between w:val="nil"/>
        </w:pBdr>
        <w:ind w:left="318" w:hanging="284"/>
        <w:rPr>
          <w:color w:val="000000"/>
          <w:sz w:val="22"/>
          <w:szCs w:val="22"/>
        </w:rPr>
      </w:pPr>
      <w:r>
        <w:rPr>
          <w:rFonts w:ascii="Calibri" w:eastAsia="Calibri" w:hAnsi="Calibri" w:cs="Calibri"/>
          <w:color w:val="000000"/>
          <w:sz w:val="22"/>
          <w:szCs w:val="22"/>
        </w:rPr>
        <w:t>Responsible for profitability, compliance, people management of South East Asia Countries, &amp; Maldives.</w:t>
      </w:r>
    </w:p>
    <w:p w:rsidR="00E414AC" w:rsidRDefault="00F63864">
      <w:pPr>
        <w:numPr>
          <w:ilvl w:val="0"/>
          <w:numId w:val="6"/>
        </w:numPr>
        <w:ind w:left="318" w:hanging="284"/>
        <w:rPr>
          <w:sz w:val="22"/>
          <w:szCs w:val="22"/>
        </w:rPr>
      </w:pPr>
      <w:r>
        <w:rPr>
          <w:rFonts w:ascii="Calibri" w:eastAsia="Calibri" w:hAnsi="Calibri" w:cs="Calibri"/>
          <w:sz w:val="22"/>
          <w:szCs w:val="22"/>
        </w:rPr>
        <w:t>Direct headcount management – 12 headcounts in each country</w:t>
      </w:r>
      <w:r>
        <w:t xml:space="preserve"> </w:t>
      </w:r>
      <w:r>
        <w:rPr>
          <w:rFonts w:ascii="Calibri" w:eastAsia="Calibri" w:hAnsi="Calibri" w:cs="Calibri"/>
          <w:sz w:val="22"/>
          <w:szCs w:val="22"/>
        </w:rPr>
        <w:t>focusing on nurturing in-country teams to achieving customer acquisition, retention and cross sales through direct sales and appointment of reseller channels.</w:t>
      </w:r>
    </w:p>
    <w:p w:rsidR="00E414AC" w:rsidRDefault="00F63864">
      <w:pPr>
        <w:numPr>
          <w:ilvl w:val="0"/>
          <w:numId w:val="6"/>
        </w:numPr>
        <w:ind w:left="318" w:hanging="284"/>
        <w:rPr>
          <w:sz w:val="22"/>
          <w:szCs w:val="22"/>
        </w:rPr>
      </w:pPr>
      <w:r>
        <w:rPr>
          <w:rFonts w:ascii="Calibri" w:eastAsia="Calibri" w:hAnsi="Calibri" w:cs="Calibri"/>
          <w:sz w:val="22"/>
          <w:szCs w:val="22"/>
        </w:rPr>
        <w:t xml:space="preserve">Developed, implemented an executive agreed business plan whilst taking charge of the day-to-day running of the branch and Maintained Revenue for </w:t>
      </w:r>
      <w:r>
        <w:rPr>
          <w:rFonts w:ascii="Calibri" w:eastAsia="Calibri" w:hAnsi="Calibri" w:cs="Calibri"/>
          <w:b/>
          <w:sz w:val="22"/>
          <w:szCs w:val="22"/>
        </w:rPr>
        <w:t xml:space="preserve">Network &amp; Wi-Fi Suppliers Products GTM brands of RUCKUS, CISCO, HP, </w:t>
      </w:r>
      <w:proofErr w:type="spellStart"/>
      <w:r>
        <w:rPr>
          <w:rFonts w:ascii="Calibri" w:eastAsia="Calibri" w:hAnsi="Calibri" w:cs="Calibri"/>
          <w:b/>
          <w:sz w:val="22"/>
          <w:szCs w:val="22"/>
        </w:rPr>
        <w:t>FortiNet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Normadix</w:t>
      </w:r>
      <w:proofErr w:type="spellEnd"/>
      <w:r>
        <w:rPr>
          <w:rFonts w:ascii="Calibri" w:eastAsia="Calibri" w:hAnsi="Calibri" w:cs="Calibri"/>
          <w:b/>
          <w:sz w:val="22"/>
          <w:szCs w:val="22"/>
        </w:rPr>
        <w:t xml:space="preserve"> </w:t>
      </w:r>
      <w:r>
        <w:rPr>
          <w:rFonts w:ascii="Calibri" w:eastAsia="Calibri" w:hAnsi="Calibri" w:cs="Calibri"/>
          <w:sz w:val="22"/>
          <w:szCs w:val="22"/>
        </w:rPr>
        <w:t>and working with their marketing department to organize partner events for the Hospitality Sector in the Region.</w:t>
      </w:r>
    </w:p>
    <w:p w:rsidR="00E414AC" w:rsidRDefault="00F63864">
      <w:pPr>
        <w:numPr>
          <w:ilvl w:val="0"/>
          <w:numId w:val="6"/>
        </w:numPr>
        <w:ind w:left="318" w:hanging="284"/>
        <w:rPr>
          <w:sz w:val="22"/>
          <w:szCs w:val="22"/>
        </w:rPr>
      </w:pPr>
      <w:r>
        <w:rPr>
          <w:rFonts w:ascii="Calibri" w:eastAsia="Calibri" w:hAnsi="Calibri" w:cs="Calibri"/>
          <w:sz w:val="22"/>
          <w:szCs w:val="22"/>
          <w:highlight w:val="white"/>
        </w:rPr>
        <w:t>Responsible for Supervising, Training &amp; Developing the Country Managers to close</w:t>
      </w:r>
      <w:r>
        <w:rPr>
          <w:rFonts w:ascii="Calibri" w:eastAsia="Calibri" w:hAnsi="Calibri" w:cs="Calibri"/>
          <w:sz w:val="22"/>
          <w:szCs w:val="22"/>
        </w:rPr>
        <w:br/>
      </w:r>
      <w:r>
        <w:rPr>
          <w:rFonts w:ascii="Calibri" w:eastAsia="Calibri" w:hAnsi="Calibri" w:cs="Calibri"/>
          <w:sz w:val="22"/>
          <w:szCs w:val="22"/>
          <w:highlight w:val="white"/>
        </w:rPr>
        <w:t xml:space="preserve">deals within Targeted Markets and Accounts assigned. </w:t>
      </w:r>
    </w:p>
    <w:p w:rsidR="00E414AC" w:rsidRDefault="00F63864">
      <w:pPr>
        <w:numPr>
          <w:ilvl w:val="0"/>
          <w:numId w:val="6"/>
        </w:numPr>
        <w:ind w:left="318" w:hanging="284"/>
        <w:rPr>
          <w:sz w:val="22"/>
          <w:szCs w:val="22"/>
        </w:rPr>
      </w:pPr>
      <w:r>
        <w:rPr>
          <w:rFonts w:ascii="Calibri" w:eastAsia="Calibri" w:hAnsi="Calibri" w:cs="Calibri"/>
          <w:sz w:val="22"/>
          <w:szCs w:val="22"/>
        </w:rPr>
        <w:t xml:space="preserve">Assisted country managers and their team to </w:t>
      </w:r>
      <w:r>
        <w:rPr>
          <w:rFonts w:ascii="Calibri" w:eastAsia="Calibri" w:hAnsi="Calibri" w:cs="Calibri"/>
          <w:sz w:val="22"/>
          <w:szCs w:val="22"/>
          <w:highlight w:val="white"/>
        </w:rPr>
        <w:t xml:space="preserve">close Major Sales and </w:t>
      </w:r>
      <w:proofErr w:type="spellStart"/>
      <w:r>
        <w:rPr>
          <w:rFonts w:ascii="Calibri" w:eastAsia="Calibri" w:hAnsi="Calibri" w:cs="Calibri"/>
          <w:sz w:val="22"/>
          <w:szCs w:val="22"/>
          <w:highlight w:val="white"/>
        </w:rPr>
        <w:t>Upsale</w:t>
      </w:r>
      <w:proofErr w:type="spellEnd"/>
      <w:r>
        <w:rPr>
          <w:rFonts w:ascii="Calibri" w:eastAsia="Calibri" w:hAnsi="Calibri" w:cs="Calibri"/>
          <w:sz w:val="22"/>
          <w:szCs w:val="22"/>
          <w:highlight w:val="white"/>
        </w:rPr>
        <w:t xml:space="preserve"> of solutions.</w:t>
      </w:r>
    </w:p>
    <w:p w:rsidR="00E414AC" w:rsidRDefault="00E414AC">
      <w:pPr>
        <w:ind w:left="318"/>
        <w:rPr>
          <w:rFonts w:ascii="Calibri" w:eastAsia="Calibri" w:hAnsi="Calibri" w:cs="Calibri"/>
          <w:sz w:val="22"/>
          <w:szCs w:val="22"/>
        </w:rPr>
      </w:pPr>
    </w:p>
    <w:p w:rsidR="00E414AC" w:rsidRDefault="00E414AC">
      <w:pPr>
        <w:rPr>
          <w:rFonts w:ascii="Calibri" w:eastAsia="Calibri" w:hAnsi="Calibri" w:cs="Calibri"/>
          <w:b/>
          <w:sz w:val="22"/>
          <w:szCs w:val="22"/>
        </w:rPr>
      </w:pPr>
    </w:p>
    <w:p w:rsidR="00E414AC" w:rsidRDefault="00F63864">
      <w:pPr>
        <w:rPr>
          <w:rFonts w:ascii="Calibri" w:eastAsia="Calibri" w:hAnsi="Calibri" w:cs="Calibri"/>
          <w:b/>
          <w:sz w:val="22"/>
          <w:szCs w:val="22"/>
        </w:rPr>
      </w:pPr>
      <w:r>
        <w:rPr>
          <w:rFonts w:ascii="Calibri" w:eastAsia="Calibri" w:hAnsi="Calibri" w:cs="Calibri"/>
          <w:b/>
          <w:sz w:val="22"/>
          <w:szCs w:val="22"/>
        </w:rPr>
        <w:t>Regional HEAD (SE Asia) – Asst. GM (Hospitality &amp; Software Solutions)</w:t>
      </w:r>
    </w:p>
    <w:p w:rsidR="00E414AC" w:rsidRDefault="00F63864">
      <w:pPr>
        <w:pBdr>
          <w:top w:val="nil"/>
          <w:left w:val="nil"/>
          <w:bottom w:val="nil"/>
          <w:right w:val="nil"/>
          <w:between w:val="nil"/>
        </w:pBdr>
        <w:spacing w:line="276" w:lineRule="auto"/>
        <w:rPr>
          <w:rFonts w:ascii="Calibri" w:eastAsia="Calibri" w:hAnsi="Calibri" w:cs="Calibri"/>
          <w:b/>
          <w:color w:val="000000"/>
          <w:sz w:val="22"/>
          <w:szCs w:val="22"/>
        </w:rPr>
      </w:pPr>
      <w:proofErr w:type="spellStart"/>
      <w:r>
        <w:rPr>
          <w:rFonts w:ascii="Calibri" w:eastAsia="Calibri" w:hAnsi="Calibri" w:cs="Calibri"/>
          <w:b/>
          <w:color w:val="000000"/>
          <w:sz w:val="22"/>
          <w:szCs w:val="22"/>
        </w:rPr>
        <w:t>Dataprep</w:t>
      </w:r>
      <w:proofErr w:type="spellEnd"/>
      <w:r>
        <w:rPr>
          <w:rFonts w:ascii="Calibri" w:eastAsia="Calibri" w:hAnsi="Calibri" w:cs="Calibri"/>
          <w:b/>
          <w:color w:val="000000"/>
          <w:sz w:val="22"/>
          <w:szCs w:val="22"/>
        </w:rPr>
        <w:t xml:space="preserve"> Technologies </w:t>
      </w:r>
      <w:proofErr w:type="spellStart"/>
      <w:r>
        <w:rPr>
          <w:rFonts w:ascii="Calibri" w:eastAsia="Calibri" w:hAnsi="Calibri" w:cs="Calibri"/>
          <w:b/>
          <w:color w:val="000000"/>
          <w:sz w:val="22"/>
          <w:szCs w:val="22"/>
        </w:rPr>
        <w:t>Pte</w:t>
      </w:r>
      <w:proofErr w:type="spellEnd"/>
      <w:r>
        <w:rPr>
          <w:rFonts w:ascii="Calibri" w:eastAsia="Calibri" w:hAnsi="Calibri" w:cs="Calibri"/>
          <w:b/>
          <w:color w:val="000000"/>
          <w:sz w:val="22"/>
          <w:szCs w:val="22"/>
        </w:rPr>
        <w:t xml:space="preserve"> </w:t>
      </w:r>
      <w:proofErr w:type="gramStart"/>
      <w:r>
        <w:rPr>
          <w:rFonts w:ascii="Calibri" w:eastAsia="Calibri" w:hAnsi="Calibri" w:cs="Calibri"/>
          <w:b/>
          <w:color w:val="000000"/>
          <w:sz w:val="22"/>
          <w:szCs w:val="22"/>
        </w:rPr>
        <w:t xml:space="preserve">Ltd  </w:t>
      </w:r>
      <w:r>
        <w:rPr>
          <w:rFonts w:ascii="Calibri" w:eastAsia="Calibri" w:hAnsi="Calibri" w:cs="Calibri"/>
          <w:b/>
          <w:color w:val="000000"/>
          <w:sz w:val="22"/>
          <w:szCs w:val="22"/>
        </w:rPr>
        <w:tab/>
      </w:r>
      <w:proofErr w:type="gramEnd"/>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Feb 2009 - Dec 2010</w:t>
      </w:r>
    </w:p>
    <w:p w:rsidR="00E414AC" w:rsidRDefault="00F63864">
      <w:pPr>
        <w:numPr>
          <w:ilvl w:val="0"/>
          <w:numId w:val="5"/>
        </w:numPr>
        <w:pBdr>
          <w:top w:val="nil"/>
          <w:left w:val="nil"/>
          <w:bottom w:val="nil"/>
          <w:right w:val="nil"/>
          <w:between w:val="nil"/>
        </w:pBdr>
        <w:ind w:left="0"/>
        <w:rPr>
          <w:color w:val="000000"/>
          <w:sz w:val="22"/>
          <w:szCs w:val="22"/>
        </w:rPr>
      </w:pPr>
      <w:r>
        <w:rPr>
          <w:rFonts w:ascii="Calibri" w:eastAsia="Calibri" w:hAnsi="Calibri" w:cs="Calibri"/>
          <w:color w:val="000000"/>
          <w:sz w:val="22"/>
          <w:szCs w:val="22"/>
          <w:highlight w:val="white"/>
        </w:rPr>
        <w:t>Managed Country Managers &amp; Regional Team Leads &amp; Biz Directions working with shareholders and raised the company’s profits to record levels. Overseeing 150 Staff, including Sales, Admin &amp; Marketing Departments, Technical, Research Team.</w:t>
      </w:r>
    </w:p>
    <w:p w:rsidR="00E414AC" w:rsidRDefault="00F63864">
      <w:pPr>
        <w:numPr>
          <w:ilvl w:val="0"/>
          <w:numId w:val="5"/>
        </w:numPr>
        <w:pBdr>
          <w:top w:val="nil"/>
          <w:left w:val="nil"/>
          <w:bottom w:val="nil"/>
          <w:right w:val="nil"/>
          <w:between w:val="nil"/>
        </w:pBdr>
        <w:ind w:left="0"/>
        <w:rPr>
          <w:color w:val="000000"/>
          <w:sz w:val="22"/>
          <w:szCs w:val="22"/>
        </w:rPr>
      </w:pPr>
      <w:r>
        <w:rPr>
          <w:rFonts w:ascii="Calibri" w:eastAsia="Calibri" w:hAnsi="Calibri" w:cs="Calibri"/>
          <w:color w:val="000000"/>
          <w:sz w:val="22"/>
          <w:szCs w:val="22"/>
          <w:highlight w:val="white"/>
        </w:rPr>
        <w:lastRenderedPageBreak/>
        <w:t>Managed SEA Country Managers, each with &gt;30 staff; Responsible for Product Management &amp; Development of Software Solutions for Hotel Industry, Harmony Property &amp; Hotel Management System.</w:t>
      </w:r>
    </w:p>
    <w:p w:rsidR="00E414AC" w:rsidRDefault="00F63864">
      <w:pPr>
        <w:numPr>
          <w:ilvl w:val="0"/>
          <w:numId w:val="8"/>
        </w:numPr>
        <w:pBdr>
          <w:top w:val="nil"/>
          <w:left w:val="nil"/>
          <w:bottom w:val="nil"/>
          <w:right w:val="nil"/>
          <w:between w:val="nil"/>
        </w:pBdr>
        <w:ind w:left="0" w:hanging="284"/>
        <w:rPr>
          <w:color w:val="000000"/>
          <w:sz w:val="22"/>
          <w:szCs w:val="22"/>
        </w:rPr>
      </w:pPr>
      <w:r>
        <w:rPr>
          <w:rFonts w:ascii="Calibri" w:eastAsia="Calibri" w:hAnsi="Calibri" w:cs="Calibri"/>
          <w:color w:val="000000"/>
          <w:sz w:val="22"/>
          <w:szCs w:val="22"/>
        </w:rPr>
        <w:t xml:space="preserve">Responsible for Quarterly Sales forecast, design &amp; implementing new training programs, growing existing customer base, and penetration into South East Asia Region. </w:t>
      </w:r>
    </w:p>
    <w:p w:rsidR="00E414AC" w:rsidRDefault="00E414AC">
      <w:pPr>
        <w:widowControl w:val="0"/>
        <w:tabs>
          <w:tab w:val="left" w:pos="90"/>
        </w:tabs>
        <w:rPr>
          <w:rFonts w:ascii="Calibri" w:eastAsia="Calibri" w:hAnsi="Calibri" w:cs="Calibri"/>
          <w:b/>
          <w:sz w:val="32"/>
          <w:szCs w:val="32"/>
        </w:rPr>
      </w:pPr>
    </w:p>
    <w:p w:rsidR="00E414AC" w:rsidRDefault="00F63864">
      <w:pPr>
        <w:widowControl w:val="0"/>
        <w:tabs>
          <w:tab w:val="left" w:pos="90"/>
        </w:tabs>
        <w:rPr>
          <w:rFonts w:ascii="Calibri" w:eastAsia="Calibri" w:hAnsi="Calibri" w:cs="Calibri"/>
          <w:b/>
          <w:sz w:val="32"/>
          <w:szCs w:val="32"/>
        </w:rPr>
      </w:pPr>
      <w:r>
        <w:rPr>
          <w:rFonts w:ascii="Calibri" w:eastAsia="Calibri" w:hAnsi="Calibri" w:cs="Calibri"/>
          <w:b/>
          <w:sz w:val="32"/>
          <w:szCs w:val="32"/>
        </w:rPr>
        <w:t>EDUCATION &amp; TRAINING</w:t>
      </w:r>
      <w:r>
        <w:rPr>
          <w:noProof/>
        </w:rPr>
        <w:drawing>
          <wp:anchor distT="0" distB="0" distL="114300" distR="114300" simplePos="0" relativeHeight="251658240" behindDoc="0" locked="0" layoutInCell="1" hidden="0" allowOverlap="1">
            <wp:simplePos x="0" y="0"/>
            <wp:positionH relativeFrom="column">
              <wp:posOffset>4358640</wp:posOffset>
            </wp:positionH>
            <wp:positionV relativeFrom="paragraph">
              <wp:posOffset>109251</wp:posOffset>
            </wp:positionV>
            <wp:extent cx="1579245" cy="179324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79245" cy="1793240"/>
                    </a:xfrm>
                    <a:prstGeom prst="rect">
                      <a:avLst/>
                    </a:prstGeom>
                    <a:ln/>
                  </pic:spPr>
                </pic:pic>
              </a:graphicData>
            </a:graphic>
          </wp:anchor>
        </w:drawing>
      </w:r>
    </w:p>
    <w:p w:rsidR="00E414AC" w:rsidRDefault="00E414AC">
      <w:pPr>
        <w:rPr>
          <w:rFonts w:ascii="Calibri" w:eastAsia="Calibri" w:hAnsi="Calibri" w:cs="Calibri"/>
          <w:b/>
          <w:sz w:val="22"/>
          <w:szCs w:val="22"/>
        </w:rPr>
      </w:pPr>
    </w:p>
    <w:p w:rsidR="00E414AC" w:rsidRDefault="00F63864">
      <w:pPr>
        <w:rPr>
          <w:rFonts w:ascii="Calibri" w:eastAsia="Calibri" w:hAnsi="Calibri" w:cs="Calibri"/>
          <w:b/>
          <w:color w:val="FF0000"/>
          <w:sz w:val="22"/>
          <w:szCs w:val="22"/>
        </w:rPr>
      </w:pPr>
      <w:r>
        <w:rPr>
          <w:rFonts w:ascii="Calibri" w:eastAsia="Calibri" w:hAnsi="Calibri" w:cs="Calibri"/>
          <w:b/>
          <w:sz w:val="22"/>
          <w:szCs w:val="22"/>
        </w:rPr>
        <w:t>Educational Credentials:</w:t>
      </w:r>
      <w:r>
        <w:rPr>
          <w:rFonts w:ascii="Calibri" w:eastAsia="Calibri" w:hAnsi="Calibri" w:cs="Calibri"/>
          <w:b/>
          <w:color w:val="FF0000"/>
          <w:sz w:val="22"/>
          <w:szCs w:val="22"/>
        </w:rPr>
        <w:t xml:space="preserve"> </w:t>
      </w:r>
    </w:p>
    <w:p w:rsidR="00E414AC" w:rsidRDefault="00F63864">
      <w:pPr>
        <w:numPr>
          <w:ilvl w:val="0"/>
          <w:numId w:val="11"/>
        </w:numPr>
        <w:ind w:left="284"/>
        <w:jc w:val="both"/>
      </w:pPr>
      <w:r>
        <w:rPr>
          <w:rFonts w:ascii="Calibri" w:eastAsia="Calibri" w:hAnsi="Calibri" w:cs="Calibri"/>
          <w:sz w:val="22"/>
          <w:szCs w:val="22"/>
        </w:rPr>
        <w:t xml:space="preserve">Bachelor of Science in Business Information Systems </w:t>
      </w:r>
    </w:p>
    <w:p w:rsidR="00E414AC" w:rsidRDefault="00F63864">
      <w:pPr>
        <w:spacing w:line="276" w:lineRule="auto"/>
        <w:jc w:val="both"/>
        <w:rPr>
          <w:sz w:val="22"/>
          <w:szCs w:val="22"/>
        </w:rPr>
      </w:pPr>
      <w:r>
        <w:t xml:space="preserve">      </w:t>
      </w:r>
      <w:r>
        <w:rPr>
          <w:rFonts w:ascii="Calibri" w:eastAsia="Calibri" w:hAnsi="Calibri" w:cs="Calibri"/>
          <w:b/>
          <w:sz w:val="22"/>
          <w:szCs w:val="22"/>
        </w:rPr>
        <w:t xml:space="preserve">University of Aberdeen, </w:t>
      </w:r>
      <w:proofErr w:type="gramStart"/>
      <w:r>
        <w:rPr>
          <w:rFonts w:ascii="Calibri" w:eastAsia="Calibri" w:hAnsi="Calibri" w:cs="Calibri"/>
          <w:b/>
          <w:sz w:val="22"/>
          <w:szCs w:val="22"/>
        </w:rPr>
        <w:t>Int’l  SD</w:t>
      </w:r>
      <w:proofErr w:type="gramEnd"/>
      <w:r>
        <w:rPr>
          <w:sz w:val="22"/>
          <w:szCs w:val="22"/>
        </w:rPr>
        <w:t xml:space="preserve">  </w:t>
      </w:r>
      <w:r>
        <w:rPr>
          <w:sz w:val="22"/>
          <w:szCs w:val="22"/>
        </w:rPr>
        <w:tab/>
      </w:r>
      <w:r>
        <w:tab/>
      </w:r>
      <w:r>
        <w:tab/>
        <w:t xml:space="preserve">            </w:t>
      </w:r>
      <w:r>
        <w:rPr>
          <w:sz w:val="22"/>
          <w:szCs w:val="22"/>
        </w:rPr>
        <w:t xml:space="preserve">  </w:t>
      </w:r>
      <w:r>
        <w:rPr>
          <w:rFonts w:ascii="Calibri" w:eastAsia="Calibri" w:hAnsi="Calibri" w:cs="Calibri"/>
          <w:sz w:val="22"/>
          <w:szCs w:val="22"/>
        </w:rPr>
        <w:t>1994</w:t>
      </w:r>
    </w:p>
    <w:p w:rsidR="00E414AC" w:rsidRDefault="00F63864">
      <w:pPr>
        <w:rPr>
          <w:rFonts w:ascii="Calibri" w:eastAsia="Calibri" w:hAnsi="Calibri" w:cs="Calibri"/>
          <w:b/>
          <w:sz w:val="22"/>
          <w:szCs w:val="22"/>
        </w:rPr>
      </w:pPr>
      <w:r>
        <w:rPr>
          <w:rFonts w:ascii="Calibri" w:eastAsia="Calibri" w:hAnsi="Calibri" w:cs="Calibri"/>
          <w:b/>
          <w:sz w:val="22"/>
          <w:szCs w:val="22"/>
        </w:rPr>
        <w:t>Certification &amp; Training Attended:</w:t>
      </w:r>
    </w:p>
    <w:p w:rsidR="00E414AC" w:rsidRDefault="00F63864">
      <w:pPr>
        <w:numPr>
          <w:ilvl w:val="0"/>
          <w:numId w:val="7"/>
        </w:numPr>
        <w:ind w:left="357" w:hanging="357"/>
        <w:jc w:val="both"/>
        <w:rPr>
          <w:sz w:val="22"/>
          <w:szCs w:val="22"/>
        </w:rPr>
      </w:pPr>
      <w:r>
        <w:rPr>
          <w:rFonts w:ascii="Calibri" w:eastAsia="Calibri" w:hAnsi="Calibri" w:cs="Calibri"/>
          <w:sz w:val="22"/>
          <w:szCs w:val="22"/>
        </w:rPr>
        <w:t xml:space="preserve">Certified Digital Marketing </w:t>
      </w:r>
      <w:r>
        <w:rPr>
          <w:rFonts w:ascii="Calibri" w:eastAsia="Calibri" w:hAnsi="Calibri" w:cs="Calibri"/>
          <w:b/>
          <w:sz w:val="22"/>
          <w:szCs w:val="22"/>
        </w:rPr>
        <w:t>(Shaw Academy).</w:t>
      </w:r>
      <w:r>
        <w:rPr>
          <w:rFonts w:ascii="Calibri" w:eastAsia="Calibri" w:hAnsi="Calibri" w:cs="Calibri"/>
          <w:sz w:val="22"/>
          <w:szCs w:val="22"/>
        </w:rPr>
        <w:t xml:space="preserve">    </w:t>
      </w:r>
      <w:r>
        <w:rPr>
          <w:rFonts w:ascii="Calibri" w:eastAsia="Calibri" w:hAnsi="Calibri" w:cs="Calibri"/>
          <w:sz w:val="22"/>
          <w:szCs w:val="22"/>
        </w:rPr>
        <w:tab/>
        <w:t xml:space="preserve">               2020</w:t>
      </w:r>
    </w:p>
    <w:p w:rsidR="00E414AC" w:rsidRDefault="00F63864">
      <w:pPr>
        <w:numPr>
          <w:ilvl w:val="0"/>
          <w:numId w:val="7"/>
        </w:numPr>
        <w:ind w:left="357" w:hanging="357"/>
        <w:jc w:val="both"/>
        <w:rPr>
          <w:sz w:val="22"/>
          <w:szCs w:val="22"/>
        </w:rPr>
      </w:pPr>
      <w:r>
        <w:rPr>
          <w:rFonts w:ascii="Calibri" w:eastAsia="Calibri" w:hAnsi="Calibri" w:cs="Calibri"/>
          <w:sz w:val="22"/>
          <w:szCs w:val="22"/>
        </w:rPr>
        <w:t>Search Engine Marketing Certification –</w:t>
      </w:r>
    </w:p>
    <w:p w:rsidR="00E414AC" w:rsidRDefault="00F63864">
      <w:pPr>
        <w:ind w:left="357"/>
        <w:jc w:val="both"/>
        <w:rPr>
          <w:rFonts w:ascii="Calibri" w:eastAsia="Calibri" w:hAnsi="Calibri" w:cs="Calibri"/>
          <w:sz w:val="22"/>
          <w:szCs w:val="22"/>
        </w:rPr>
      </w:pPr>
      <w:r>
        <w:rPr>
          <w:rFonts w:ascii="Calibri" w:eastAsia="Calibri" w:hAnsi="Calibri" w:cs="Calibri"/>
          <w:b/>
          <w:sz w:val="22"/>
          <w:szCs w:val="22"/>
        </w:rPr>
        <w:t>eMarketing Institute</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2020</w:t>
      </w:r>
      <w:r>
        <w:rPr>
          <w:rFonts w:ascii="Calibri" w:eastAsia="Calibri" w:hAnsi="Calibri" w:cs="Calibri"/>
          <w:sz w:val="22"/>
          <w:szCs w:val="22"/>
        </w:rPr>
        <w:tab/>
      </w:r>
    </w:p>
    <w:p w:rsidR="00E414AC" w:rsidRDefault="00F63864">
      <w:pPr>
        <w:numPr>
          <w:ilvl w:val="0"/>
          <w:numId w:val="7"/>
        </w:numPr>
        <w:ind w:left="357" w:hanging="357"/>
        <w:jc w:val="both"/>
        <w:rPr>
          <w:b/>
          <w:sz w:val="22"/>
          <w:szCs w:val="22"/>
        </w:rPr>
      </w:pPr>
      <w:r>
        <w:rPr>
          <w:rFonts w:ascii="Calibri" w:eastAsia="Calibri" w:hAnsi="Calibri" w:cs="Calibri"/>
          <w:sz w:val="22"/>
          <w:szCs w:val="22"/>
        </w:rPr>
        <w:t xml:space="preserve">Cybersecurity by (SUTD) </w:t>
      </w:r>
    </w:p>
    <w:p w:rsidR="00E414AC" w:rsidRDefault="00F63864">
      <w:pPr>
        <w:numPr>
          <w:ilvl w:val="0"/>
          <w:numId w:val="7"/>
        </w:numPr>
        <w:ind w:left="357" w:hanging="357"/>
        <w:jc w:val="both"/>
        <w:rPr>
          <w:b/>
          <w:sz w:val="22"/>
          <w:szCs w:val="22"/>
        </w:rPr>
      </w:pPr>
      <w:r>
        <w:rPr>
          <w:rFonts w:ascii="Calibri" w:eastAsia="Calibri" w:hAnsi="Calibri" w:cs="Calibri"/>
          <w:b/>
          <w:sz w:val="22"/>
          <w:szCs w:val="22"/>
        </w:rPr>
        <w:t>Singapore University of Technology &amp; Design</w:t>
      </w:r>
      <w:r w:rsidR="00296C17">
        <w:rPr>
          <w:rFonts w:ascii="Calibri" w:eastAsia="Calibri" w:hAnsi="Calibri" w:cs="Calibri"/>
          <w:b/>
          <w:sz w:val="22"/>
          <w:szCs w:val="22"/>
        </w:rPr>
        <w:t xml:space="preserve">.          </w:t>
      </w:r>
      <w:r>
        <w:rPr>
          <w:rFonts w:ascii="Calibri" w:eastAsia="Calibri" w:hAnsi="Calibri" w:cs="Calibri"/>
          <w:sz w:val="22"/>
          <w:szCs w:val="22"/>
        </w:rPr>
        <w:t xml:space="preserve">            </w:t>
      </w:r>
      <w:r w:rsidR="00296C17">
        <w:rPr>
          <w:rFonts w:ascii="Calibri" w:eastAsia="Calibri" w:hAnsi="Calibri" w:cs="Calibri"/>
          <w:sz w:val="22"/>
          <w:szCs w:val="22"/>
        </w:rPr>
        <w:t xml:space="preserve">   </w:t>
      </w:r>
      <w:r>
        <w:rPr>
          <w:rFonts w:ascii="Calibri" w:eastAsia="Calibri" w:hAnsi="Calibri" w:cs="Calibri"/>
          <w:sz w:val="22"/>
          <w:szCs w:val="22"/>
        </w:rPr>
        <w:t xml:space="preserve">    2019</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E414AC" w:rsidRDefault="00F63864">
      <w:pPr>
        <w:numPr>
          <w:ilvl w:val="0"/>
          <w:numId w:val="7"/>
        </w:numPr>
        <w:ind w:left="357" w:hanging="357"/>
        <w:jc w:val="both"/>
        <w:rPr>
          <w:sz w:val="22"/>
          <w:szCs w:val="22"/>
        </w:rPr>
      </w:pPr>
      <w:r>
        <w:rPr>
          <w:rFonts w:ascii="Calibri" w:eastAsia="Calibri" w:hAnsi="Calibri" w:cs="Calibri"/>
          <w:b/>
          <w:sz w:val="22"/>
          <w:szCs w:val="22"/>
        </w:rPr>
        <w:t>CATO Networks</w:t>
      </w:r>
      <w:r>
        <w:rPr>
          <w:rFonts w:ascii="Calibri" w:eastAsia="Calibri" w:hAnsi="Calibri" w:cs="Calibri"/>
          <w:sz w:val="22"/>
          <w:szCs w:val="22"/>
        </w:rPr>
        <w:t xml:space="preserve"> (SD Wan Sales Professional)</w:t>
      </w:r>
      <w:r>
        <w:rPr>
          <w:rFonts w:ascii="Calibri" w:eastAsia="Calibri" w:hAnsi="Calibri" w:cs="Calibri"/>
          <w:sz w:val="22"/>
          <w:szCs w:val="22"/>
        </w:rPr>
        <w:tab/>
        <w:t xml:space="preserve">    </w:t>
      </w:r>
      <w:r>
        <w:rPr>
          <w:rFonts w:ascii="Calibri" w:eastAsia="Calibri" w:hAnsi="Calibri" w:cs="Calibri"/>
          <w:sz w:val="22"/>
          <w:szCs w:val="22"/>
        </w:rPr>
        <w:tab/>
        <w:t xml:space="preserve">    2019</w:t>
      </w:r>
    </w:p>
    <w:p w:rsidR="00E414AC" w:rsidRDefault="00F63864">
      <w:pPr>
        <w:numPr>
          <w:ilvl w:val="0"/>
          <w:numId w:val="7"/>
        </w:numPr>
        <w:ind w:left="357" w:hanging="357"/>
        <w:jc w:val="both"/>
        <w:rPr>
          <w:sz w:val="22"/>
          <w:szCs w:val="22"/>
        </w:rPr>
      </w:pPr>
      <w:r>
        <w:rPr>
          <w:rFonts w:ascii="Calibri" w:eastAsia="Calibri" w:hAnsi="Calibri" w:cs="Calibri"/>
          <w:b/>
          <w:sz w:val="22"/>
          <w:szCs w:val="22"/>
        </w:rPr>
        <w:t>NICF-Certified</w:t>
      </w:r>
      <w:r>
        <w:rPr>
          <w:rFonts w:ascii="Calibri" w:eastAsia="Calibri" w:hAnsi="Calibri" w:cs="Calibri"/>
          <w:sz w:val="22"/>
          <w:szCs w:val="22"/>
        </w:rPr>
        <w:t xml:space="preserve"> Social Media Mktg / Digital Mktg </w:t>
      </w:r>
      <w:r>
        <w:rPr>
          <w:rFonts w:ascii="Calibri" w:eastAsia="Calibri" w:hAnsi="Calibri" w:cs="Calibri"/>
          <w:sz w:val="22"/>
          <w:szCs w:val="22"/>
        </w:rPr>
        <w:tab/>
      </w:r>
      <w:r>
        <w:rPr>
          <w:rFonts w:ascii="Calibri" w:eastAsia="Calibri" w:hAnsi="Calibri" w:cs="Calibri"/>
          <w:sz w:val="22"/>
          <w:szCs w:val="22"/>
        </w:rPr>
        <w:tab/>
        <w:t xml:space="preserve">    2017</w:t>
      </w:r>
    </w:p>
    <w:p w:rsidR="00E414AC" w:rsidRDefault="00F63864">
      <w:pPr>
        <w:ind w:left="357"/>
        <w:rPr>
          <w:rFonts w:ascii="Calibri" w:eastAsia="Calibri" w:hAnsi="Calibri" w:cs="Calibri"/>
          <w:sz w:val="22"/>
          <w:szCs w:val="22"/>
        </w:rPr>
      </w:pPr>
      <w:r>
        <w:rPr>
          <w:rFonts w:ascii="Calibri" w:eastAsia="Calibri" w:hAnsi="Calibri" w:cs="Calibri"/>
          <w:sz w:val="22"/>
          <w:szCs w:val="22"/>
        </w:rPr>
        <w:t xml:space="preserve">Brand Marketing </w:t>
      </w:r>
      <w:r>
        <w:rPr>
          <w:rFonts w:ascii="Calibri" w:eastAsia="Calibri" w:hAnsi="Calibri" w:cs="Calibri"/>
          <w:b/>
          <w:sz w:val="22"/>
          <w:szCs w:val="22"/>
        </w:rPr>
        <w:t>(</w:t>
      </w:r>
      <w:proofErr w:type="spellStart"/>
      <w:r>
        <w:rPr>
          <w:rFonts w:ascii="Calibri" w:eastAsia="Calibri" w:hAnsi="Calibri" w:cs="Calibri"/>
          <w:b/>
          <w:sz w:val="22"/>
          <w:szCs w:val="22"/>
        </w:rPr>
        <w:t>Lithan</w:t>
      </w:r>
      <w:proofErr w:type="spellEnd"/>
      <w:r>
        <w:rPr>
          <w:rFonts w:ascii="Calibri" w:eastAsia="Calibri" w:hAnsi="Calibri" w:cs="Calibri"/>
          <w:b/>
          <w:sz w:val="22"/>
          <w:szCs w:val="22"/>
        </w:rPr>
        <w:t xml:space="preserve"> Academy)</w:t>
      </w:r>
      <w:r>
        <w:rPr>
          <w:rFonts w:ascii="Calibri" w:eastAsia="Calibri" w:hAnsi="Calibri" w:cs="Calibri"/>
          <w:sz w:val="22"/>
          <w:szCs w:val="22"/>
        </w:rPr>
        <w:tab/>
      </w:r>
    </w:p>
    <w:p w:rsidR="00E414AC" w:rsidRDefault="00F63864">
      <w:pPr>
        <w:numPr>
          <w:ilvl w:val="0"/>
          <w:numId w:val="9"/>
        </w:numPr>
        <w:pBdr>
          <w:top w:val="nil"/>
          <w:left w:val="nil"/>
          <w:bottom w:val="nil"/>
          <w:right w:val="nil"/>
          <w:between w:val="nil"/>
        </w:pBdr>
        <w:rPr>
          <w:color w:val="000000"/>
          <w:sz w:val="22"/>
          <w:szCs w:val="22"/>
        </w:rPr>
      </w:pPr>
      <w:r>
        <w:rPr>
          <w:rFonts w:ascii="Calibri" w:eastAsia="Calibri" w:hAnsi="Calibri" w:cs="Calibri"/>
          <w:b/>
          <w:color w:val="000000"/>
          <w:sz w:val="22"/>
          <w:szCs w:val="22"/>
        </w:rPr>
        <w:t>Singapore College of Insurance Ltd</w:t>
      </w:r>
      <w:r>
        <w:rPr>
          <w:rFonts w:ascii="Calibri" w:eastAsia="Calibri" w:hAnsi="Calibri" w:cs="Calibri"/>
          <w:color w:val="000000"/>
          <w:sz w:val="22"/>
          <w:szCs w:val="22"/>
        </w:rPr>
        <w:t xml:space="preserve"> </w:t>
      </w:r>
    </w:p>
    <w:p w:rsidR="00E414AC" w:rsidRDefault="00F63864">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  CMFAS, CHI, M5, M3, CFNA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1989 - 2005</w:t>
      </w:r>
    </w:p>
    <w:p w:rsidR="00E414AC" w:rsidRDefault="00E414AC">
      <w:pPr>
        <w:tabs>
          <w:tab w:val="left" w:pos="7404"/>
          <w:tab w:val="center" w:pos="9639"/>
        </w:tabs>
        <w:ind w:right="340"/>
        <w:rPr>
          <w:rFonts w:ascii="Calibri" w:eastAsia="Calibri" w:hAnsi="Calibri" w:cs="Calibri"/>
          <w:b/>
          <w:sz w:val="22"/>
          <w:szCs w:val="22"/>
        </w:rPr>
      </w:pPr>
    </w:p>
    <w:p w:rsidR="00E414AC" w:rsidRDefault="00E414AC">
      <w:pPr>
        <w:tabs>
          <w:tab w:val="left" w:pos="7404"/>
          <w:tab w:val="center" w:pos="9639"/>
        </w:tabs>
        <w:ind w:right="340"/>
        <w:rPr>
          <w:rFonts w:ascii="Calibri" w:eastAsia="Calibri" w:hAnsi="Calibri" w:cs="Calibri"/>
          <w:b/>
          <w:sz w:val="22"/>
          <w:szCs w:val="22"/>
        </w:rPr>
      </w:pPr>
    </w:p>
    <w:p w:rsidR="00E414AC" w:rsidRDefault="00F63864">
      <w:pPr>
        <w:pBdr>
          <w:top w:val="nil"/>
          <w:left w:val="nil"/>
          <w:bottom w:val="nil"/>
          <w:right w:val="nil"/>
          <w:between w:val="nil"/>
        </w:pBdr>
        <w:spacing w:after="100" w:line="276" w:lineRule="auto"/>
        <w:rPr>
          <w:rFonts w:ascii="Calibri" w:eastAsia="Calibri" w:hAnsi="Calibri" w:cs="Calibri"/>
          <w:color w:val="000000"/>
          <w:sz w:val="32"/>
          <w:szCs w:val="32"/>
        </w:rPr>
      </w:pPr>
      <w:r>
        <w:rPr>
          <w:rFonts w:ascii="Calibri" w:eastAsia="Calibri" w:hAnsi="Calibri" w:cs="Calibri"/>
          <w:b/>
          <w:color w:val="000000"/>
          <w:sz w:val="32"/>
          <w:szCs w:val="32"/>
        </w:rPr>
        <w:t>IT / Cybersecurity &amp;. Web Skillsets:</w:t>
      </w:r>
      <w:r>
        <w:rPr>
          <w:rFonts w:ascii="Calibri" w:eastAsia="Calibri" w:hAnsi="Calibri" w:cs="Calibri"/>
          <w:color w:val="000000"/>
          <w:sz w:val="32"/>
          <w:szCs w:val="32"/>
        </w:rPr>
        <w:t xml:space="preserve">   </w:t>
      </w:r>
    </w:p>
    <w:p w:rsidR="00E414AC" w:rsidRDefault="00F63864">
      <w:pPr>
        <w:pBdr>
          <w:top w:val="nil"/>
          <w:left w:val="nil"/>
          <w:bottom w:val="nil"/>
          <w:right w:val="nil"/>
          <w:between w:val="nil"/>
        </w:pBdr>
        <w:spacing w:after="1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Proficient with the use of MS Office suite, Apple Mac, Windows 10, and Server and VMware, Digital </w:t>
      </w:r>
      <w:proofErr w:type="spellStart"/>
      <w:r>
        <w:rPr>
          <w:rFonts w:ascii="Calibri" w:eastAsia="Calibri" w:hAnsi="Calibri" w:cs="Calibri"/>
          <w:color w:val="000000"/>
          <w:sz w:val="22"/>
          <w:szCs w:val="22"/>
        </w:rPr>
        <w:t>Wordpress</w:t>
      </w:r>
      <w:proofErr w:type="spellEnd"/>
      <w:r>
        <w:rPr>
          <w:rFonts w:ascii="Calibri" w:eastAsia="Calibri" w:hAnsi="Calibri" w:cs="Calibri"/>
          <w:color w:val="000000"/>
          <w:sz w:val="22"/>
          <w:szCs w:val="22"/>
        </w:rPr>
        <w:t xml:space="preserve"> / Woo-commerce web designing / development, Salesforce CRM Pipeline, Forecast &amp; Sales &amp; CATO SD-Wan Implementations, Network Infrastructure Hardware &amp; Data Center,  Co-Location Tier 3, Telco Services  and Online &amp; Offline SEO/SEM/ Digital Marketing &amp; Social Media, Wi-Fi Analytics and Network Implementation, Web, eCommerce / Platform Development &amp; WP App Development and Design, Online CLOUD, C-Panel Hosting Configuration and Management,  Professional Services and Managed Cybersecurity Services, and most of Internet applications and tools for Domain Management – IPv4 -v6 Translator, IP Tools, Cross-site Scripting, Spoof tool-Traceroute, Dig, Ns lookup tools,  DDoS Protect, TrendMicro, IBM MaaS360, commands tools, certified for Cybersecurity by SUTD, Digital Marketing Certification (by Shaw Academy) and SEM-Search Engine Marketing – e-Certified,  Hitachi Vantara – Storage Appliances Certifications, Microsoft Azure CLOUD Solution, Microsoft CLOUD Solution,  Storage &amp; On-Prem.   </w:t>
      </w:r>
    </w:p>
    <w:p w:rsidR="00E414AC" w:rsidRDefault="00F63864">
      <w:pPr>
        <w:tabs>
          <w:tab w:val="left" w:pos="7404"/>
        </w:tabs>
        <w:rPr>
          <w:rFonts w:ascii="Calibri" w:eastAsia="Calibri" w:hAnsi="Calibri" w:cs="Calibri"/>
          <w:b/>
          <w:sz w:val="32"/>
          <w:szCs w:val="32"/>
        </w:rPr>
      </w:pPr>
      <w:r>
        <w:rPr>
          <w:rFonts w:ascii="Calibri" w:eastAsia="Calibri" w:hAnsi="Calibri" w:cs="Calibri"/>
          <w:b/>
          <w:sz w:val="32"/>
          <w:szCs w:val="32"/>
        </w:rPr>
        <w:t>REFERENCES</w:t>
      </w:r>
    </w:p>
    <w:p w:rsidR="00E414AC" w:rsidRDefault="00F63864">
      <w:pPr>
        <w:tabs>
          <w:tab w:val="left" w:pos="7404"/>
        </w:tabs>
        <w:rPr>
          <w:rFonts w:ascii="Calibri" w:eastAsia="Calibri" w:hAnsi="Calibri" w:cs="Calibri"/>
          <w:b/>
          <w:sz w:val="32"/>
          <w:szCs w:val="32"/>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25400</wp:posOffset>
                </wp:positionV>
                <wp:extent cx="4057095" cy="958788"/>
                <wp:effectExtent l="0" t="0" r="0" b="0"/>
                <wp:wrapNone/>
                <wp:docPr id="1" name="Group 1"/>
                <wp:cNvGraphicFramePr/>
                <a:graphic xmlns:a="http://schemas.openxmlformats.org/drawingml/2006/main">
                  <a:graphicData uri="http://schemas.microsoft.com/office/word/2010/wordprocessingGroup">
                    <wpg:wgp>
                      <wpg:cNvGrpSpPr/>
                      <wpg:grpSpPr>
                        <a:xfrm>
                          <a:off x="0" y="0"/>
                          <a:ext cx="4057095" cy="958788"/>
                          <a:chOff x="3317453" y="3300606"/>
                          <a:chExt cx="4057095" cy="958788"/>
                        </a:xfrm>
                      </wpg:grpSpPr>
                      <wpg:grpSp>
                        <wpg:cNvPr id="3" name="Group 3"/>
                        <wpg:cNvGrpSpPr/>
                        <wpg:grpSpPr>
                          <a:xfrm>
                            <a:off x="3317453" y="3300606"/>
                            <a:ext cx="4057095" cy="958788"/>
                            <a:chOff x="0" y="0"/>
                            <a:chExt cx="4057095" cy="958788"/>
                          </a:xfrm>
                        </wpg:grpSpPr>
                        <wps:wsp>
                          <wps:cNvPr id="4" name="Rectangle 4"/>
                          <wps:cNvSpPr/>
                          <wps:spPr>
                            <a:xfrm>
                              <a:off x="0" y="0"/>
                              <a:ext cx="4057075" cy="958775"/>
                            </a:xfrm>
                            <a:prstGeom prst="rect">
                              <a:avLst/>
                            </a:prstGeom>
                            <a:noFill/>
                            <a:ln>
                              <a:noFill/>
                            </a:ln>
                          </wps:spPr>
                          <wps:txbx>
                            <w:txbxContent>
                              <w:p w:rsidR="00E414AC" w:rsidRDefault="00E414AC">
                                <w:pPr>
                                  <w:textDirection w:val="btLr"/>
                                </w:pPr>
                              </w:p>
                            </w:txbxContent>
                          </wps:txbx>
                          <wps:bodyPr spcFirstLastPara="1" wrap="square" lIns="91425" tIns="91425" rIns="91425" bIns="91425" anchor="ctr" anchorCtr="0">
                            <a:noAutofit/>
                          </wps:bodyPr>
                        </wps:wsp>
                        <wps:wsp>
                          <wps:cNvPr id="5" name="Rectangle 5"/>
                          <wps:cNvSpPr/>
                          <wps:spPr>
                            <a:xfrm>
                              <a:off x="0" y="0"/>
                              <a:ext cx="1934845" cy="958215"/>
                            </a:xfrm>
                            <a:prstGeom prst="rect">
                              <a:avLst/>
                            </a:prstGeom>
                            <a:solidFill>
                              <a:schemeClr val="lt1"/>
                            </a:solidFill>
                            <a:ln w="9525" cap="flat" cmpd="sng">
                              <a:solidFill>
                                <a:srgbClr val="AEABAB"/>
                              </a:solidFill>
                              <a:prstDash val="solid"/>
                              <a:round/>
                              <a:headEnd type="none" w="sm" len="sm"/>
                              <a:tailEnd type="none" w="sm" len="sm"/>
                            </a:ln>
                          </wps:spPr>
                          <wps:txbx>
                            <w:txbxContent>
                              <w:p w:rsidR="00E414AC" w:rsidRDefault="00F63864">
                                <w:pPr>
                                  <w:textDirection w:val="btLr"/>
                                </w:pPr>
                                <w:r>
                                  <w:rPr>
                                    <w:rFonts w:ascii="Calibri" w:eastAsia="Calibri" w:hAnsi="Calibri" w:cs="Calibri"/>
                                    <w:color w:val="000000"/>
                                  </w:rPr>
                                  <w:t xml:space="preserve">Mr. Tony Lee </w:t>
                                </w:r>
                              </w:p>
                              <w:p w:rsidR="00E414AC" w:rsidRDefault="00F63864">
                                <w:pPr>
                                  <w:textDirection w:val="btLr"/>
                                </w:pPr>
                                <w:r>
                                  <w:rPr>
                                    <w:rFonts w:ascii="Calibri" w:eastAsia="Calibri" w:hAnsi="Calibri" w:cs="Calibri"/>
                                    <w:color w:val="000000"/>
                                  </w:rPr>
                                  <w:t>Vice President - Innovation</w:t>
                                </w:r>
                              </w:p>
                              <w:p w:rsidR="00E414AC" w:rsidRDefault="00F63864">
                                <w:pPr>
                                  <w:textDirection w:val="btLr"/>
                                </w:pPr>
                                <w:r>
                                  <w:rPr>
                                    <w:rFonts w:ascii="Calibri" w:eastAsia="Calibri" w:hAnsi="Calibri" w:cs="Calibri"/>
                                    <w:color w:val="000000"/>
                                  </w:rPr>
                                  <w:t xml:space="preserve">CAPITALAND LIMITED (Singapore) </w:t>
                                </w:r>
                              </w:p>
                              <w:p w:rsidR="00E414AC" w:rsidRDefault="00F63864">
                                <w:pPr>
                                  <w:textDirection w:val="btLr"/>
                                </w:pPr>
                                <w:r>
                                  <w:rPr>
                                    <w:rFonts w:ascii="Calibri" w:eastAsia="Calibri" w:hAnsi="Calibri" w:cs="Calibri"/>
                                    <w:color w:val="000000"/>
                                  </w:rPr>
                                  <w:t xml:space="preserve">+65-8693 8993 </w:t>
                                </w:r>
                              </w:p>
                            </w:txbxContent>
                          </wps:txbx>
                          <wps:bodyPr spcFirstLastPara="1" wrap="square" lIns="91425" tIns="45700" rIns="91425" bIns="45700" anchor="t" anchorCtr="0">
                            <a:noAutofit/>
                          </wps:bodyPr>
                        </wps:wsp>
                        <wps:wsp>
                          <wps:cNvPr id="6" name="Rectangle 6"/>
                          <wps:cNvSpPr/>
                          <wps:spPr>
                            <a:xfrm>
                              <a:off x="2086252" y="0"/>
                              <a:ext cx="1970843" cy="958788"/>
                            </a:xfrm>
                            <a:prstGeom prst="rect">
                              <a:avLst/>
                            </a:prstGeom>
                            <a:solidFill>
                              <a:schemeClr val="lt1"/>
                            </a:solidFill>
                            <a:ln w="9525" cap="flat" cmpd="sng">
                              <a:solidFill>
                                <a:srgbClr val="AEABAB"/>
                              </a:solidFill>
                              <a:prstDash val="solid"/>
                              <a:round/>
                              <a:headEnd type="none" w="sm" len="sm"/>
                              <a:tailEnd type="none" w="sm" len="sm"/>
                            </a:ln>
                          </wps:spPr>
                          <wps:txbx>
                            <w:txbxContent>
                              <w:p w:rsidR="00E414AC" w:rsidRDefault="00F63864">
                                <w:pPr>
                                  <w:textDirection w:val="btLr"/>
                                </w:pPr>
                                <w:r>
                                  <w:rPr>
                                    <w:rFonts w:ascii="Calibri" w:eastAsia="Calibri" w:hAnsi="Calibri" w:cs="Calibri"/>
                                    <w:color w:val="000000"/>
                                  </w:rPr>
                                  <w:t xml:space="preserve">Mr. Thomas Lim </w:t>
                                </w:r>
                              </w:p>
                              <w:p w:rsidR="00E414AC" w:rsidRDefault="00F63864">
                                <w:pPr>
                                  <w:textDirection w:val="btLr"/>
                                </w:pPr>
                                <w:r>
                                  <w:rPr>
                                    <w:rFonts w:ascii="Calibri" w:eastAsia="Calibri" w:hAnsi="Calibri" w:cs="Calibri"/>
                                    <w:color w:val="000000"/>
                                  </w:rPr>
                                  <w:t>Chief Financial Officer (CFO)</w:t>
                                </w:r>
                              </w:p>
                              <w:p w:rsidR="00E414AC" w:rsidRDefault="00F63864">
                                <w:pPr>
                                  <w:textDirection w:val="btLr"/>
                                </w:pPr>
                                <w:r>
                                  <w:rPr>
                                    <w:rFonts w:ascii="Calibri" w:eastAsia="Calibri" w:hAnsi="Calibri" w:cs="Calibri"/>
                                    <w:color w:val="000000"/>
                                  </w:rPr>
                                  <w:t xml:space="preserve">VIEWQWEST (Singapore) </w:t>
                                </w:r>
                              </w:p>
                              <w:p w:rsidR="00E414AC" w:rsidRDefault="00F63864">
                                <w:pPr>
                                  <w:textDirection w:val="btLr"/>
                                </w:pPr>
                                <w:r>
                                  <w:rPr>
                                    <w:rFonts w:ascii="Calibri" w:eastAsia="Calibri" w:hAnsi="Calibri" w:cs="Calibri"/>
                                    <w:color w:val="000000"/>
                                  </w:rPr>
                                  <w:t>+60 10 888 6928</w:t>
                                </w:r>
                              </w:p>
                              <w:p w:rsidR="00E414AC" w:rsidRDefault="00F63864">
                                <w:pPr>
                                  <w:textDirection w:val="btLr"/>
                                </w:pPr>
                                <w:r>
                                  <w:rPr>
                                    <w:rFonts w:ascii="Calibri" w:eastAsia="Calibri" w:hAnsi="Calibri" w:cs="Calibri"/>
                                    <w:color w:val="000000"/>
                                  </w:rPr>
                                  <w:t>E: Thomas.lim@viewqwest.com</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4057095" cy="958788"/>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57095" cy="958788"/>
                        </a:xfrm>
                        <a:prstGeom prst="rect"/>
                        <a:ln/>
                      </pic:spPr>
                    </pic:pic>
                  </a:graphicData>
                </a:graphic>
              </wp:anchor>
            </w:drawing>
          </mc:Fallback>
        </mc:AlternateContent>
      </w:r>
    </w:p>
    <w:p w:rsidR="00E414AC" w:rsidRDefault="00E414AC">
      <w:pPr>
        <w:tabs>
          <w:tab w:val="left" w:pos="7404"/>
        </w:tabs>
        <w:rPr>
          <w:rFonts w:ascii="Calibri" w:eastAsia="Calibri" w:hAnsi="Calibri" w:cs="Calibri"/>
          <w:sz w:val="22"/>
          <w:szCs w:val="22"/>
        </w:rPr>
      </w:pPr>
    </w:p>
    <w:p w:rsidR="00E414AC" w:rsidRDefault="00F63864">
      <w:pPr>
        <w:tabs>
          <w:tab w:val="left" w:pos="6453"/>
        </w:tabs>
        <w:rPr>
          <w:rFonts w:ascii="Trebuchet MS" w:eastAsia="Trebuchet MS" w:hAnsi="Trebuchet MS" w:cs="Trebuchet MS"/>
          <w:b/>
          <w:sz w:val="22"/>
          <w:szCs w:val="22"/>
        </w:rPr>
      </w:pPr>
      <w:r>
        <w:rPr>
          <w:rFonts w:ascii="Trebuchet MS" w:eastAsia="Trebuchet MS" w:hAnsi="Trebuchet MS" w:cs="Trebuchet MS"/>
          <w:b/>
          <w:sz w:val="22"/>
          <w:szCs w:val="22"/>
        </w:rPr>
        <w:t>@viewqwest.com</w:t>
      </w:r>
    </w:p>
    <w:sectPr w:rsidR="00E414AC">
      <w:headerReference w:type="default" r:id="rId9"/>
      <w:footerReference w:type="even" r:id="rId10"/>
      <w:footerReference w:type="default" r:id="rId11"/>
      <w:pgSz w:w="12240" w:h="15840"/>
      <w:pgMar w:top="1304" w:right="1869" w:bottom="130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477" w:rsidRDefault="00522477">
      <w:r>
        <w:separator/>
      </w:r>
    </w:p>
  </w:endnote>
  <w:endnote w:type="continuationSeparator" w:id="0">
    <w:p w:rsidR="00522477" w:rsidRDefault="0052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4AC" w:rsidRDefault="00F638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E414AC" w:rsidRDefault="00E414A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4AC" w:rsidRDefault="00F638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E2B93">
      <w:rPr>
        <w:noProof/>
        <w:color w:val="000000"/>
      </w:rPr>
      <w:t>1</w:t>
    </w:r>
    <w:r>
      <w:rPr>
        <w:color w:val="000000"/>
      </w:rPr>
      <w:fldChar w:fldCharType="end"/>
    </w:r>
  </w:p>
  <w:p w:rsidR="00E414AC" w:rsidRDefault="00F63864">
    <w:pPr>
      <w:pBdr>
        <w:top w:val="nil"/>
        <w:left w:val="nil"/>
        <w:bottom w:val="nil"/>
        <w:right w:val="nil"/>
        <w:between w:val="nil"/>
      </w:pBdr>
      <w:tabs>
        <w:tab w:val="center" w:pos="4320"/>
        <w:tab w:val="right" w:pos="8640"/>
      </w:tabs>
      <w:ind w:right="360"/>
      <w:rPr>
        <w:color w:val="000000"/>
      </w:rPr>
    </w:pPr>
    <w:proofErr w:type="gramStart"/>
    <w:r>
      <w:rPr>
        <w:rFonts w:ascii="Calibri" w:eastAsia="Calibri" w:hAnsi="Calibri" w:cs="Calibri"/>
        <w:b/>
        <w:color w:val="000000"/>
        <w:sz w:val="24"/>
        <w:szCs w:val="24"/>
      </w:rPr>
      <w:t>Mobile :</w:t>
    </w:r>
    <w:proofErr w:type="gramEnd"/>
    <w:r>
      <w:rPr>
        <w:rFonts w:ascii="Calibri" w:eastAsia="Calibri" w:hAnsi="Calibri" w:cs="Calibri"/>
        <w:b/>
        <w:color w:val="000000"/>
        <w:sz w:val="24"/>
        <w:szCs w:val="24"/>
      </w:rPr>
      <w:t xml:space="preserve"> 65-9880 4570</w:t>
    </w:r>
    <w:r>
      <w:rPr>
        <w:rFonts w:ascii="Calibri" w:eastAsia="Calibri" w:hAnsi="Calibri" w:cs="Calibri"/>
        <w:b/>
        <w:color w:val="000000"/>
        <w:sz w:val="24"/>
        <w:szCs w:val="24"/>
      </w:rPr>
      <w:tab/>
    </w:r>
    <w:r>
      <w:rPr>
        <w:rFonts w:ascii="Calibri" w:eastAsia="Calibri" w:hAnsi="Calibri" w:cs="Calibri"/>
        <w:b/>
        <w:color w:val="000000"/>
        <w:sz w:val="24"/>
        <w:szCs w:val="24"/>
      </w:rPr>
      <w:tab/>
      <w:t xml:space="preserve">Email : </w:t>
    </w:r>
    <w:hyperlink r:id="rId1">
      <w:r>
        <w:rPr>
          <w:rFonts w:ascii="Calibri" w:eastAsia="Calibri" w:hAnsi="Calibri" w:cs="Calibri"/>
          <w:b/>
          <w:color w:val="0000FF"/>
          <w:sz w:val="24"/>
          <w:szCs w:val="24"/>
          <w:u w:val="single"/>
        </w:rPr>
        <w:t>louislukechen@gmail.com</w:t>
      </w:r>
    </w:hyperlink>
    <w:r>
      <w:rPr>
        <w:rFonts w:ascii="Calibri" w:eastAsia="Calibri" w:hAnsi="Calibri" w:cs="Calibri"/>
        <w:b/>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477" w:rsidRDefault="00522477">
      <w:r>
        <w:separator/>
      </w:r>
    </w:p>
  </w:footnote>
  <w:footnote w:type="continuationSeparator" w:id="0">
    <w:p w:rsidR="00522477" w:rsidRDefault="0052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4AC" w:rsidRDefault="00F63864">
    <w:pPr>
      <w:tabs>
        <w:tab w:val="left" w:pos="3600"/>
      </w:tabs>
      <w:spacing w:after="120"/>
      <w:jc w:val="center"/>
      <w:rPr>
        <w:rFonts w:ascii="Calibri" w:eastAsia="Calibri" w:hAnsi="Calibri" w:cs="Calibri"/>
        <w:b/>
        <w:color w:val="0070C0"/>
        <w:sz w:val="48"/>
        <w:szCs w:val="48"/>
      </w:rPr>
    </w:pPr>
    <w:r>
      <w:rPr>
        <w:rFonts w:ascii="Calibri" w:eastAsia="Calibri" w:hAnsi="Calibri" w:cs="Calibri"/>
        <w:b/>
        <w:color w:val="0070C0"/>
        <w:sz w:val="48"/>
        <w:szCs w:val="48"/>
      </w:rPr>
      <w:t xml:space="preserve">Louis CHEN  </w:t>
    </w:r>
  </w:p>
  <w:p w:rsidR="00E414AC" w:rsidRDefault="00F63864">
    <w:pPr>
      <w:tabs>
        <w:tab w:val="left" w:pos="3600"/>
      </w:tabs>
      <w:spacing w:after="120"/>
      <w:jc w:val="center"/>
      <w:rPr>
        <w:rFonts w:ascii="Calibri" w:eastAsia="Calibri" w:hAnsi="Calibri" w:cs="Calibri"/>
        <w:b/>
        <w:sz w:val="48"/>
        <w:szCs w:val="48"/>
      </w:rPr>
    </w:pPr>
    <w:proofErr w:type="spellStart"/>
    <w:r>
      <w:rPr>
        <w:rFonts w:ascii="Calibri" w:eastAsia="Calibri" w:hAnsi="Calibri" w:cs="Calibri"/>
        <w:b/>
      </w:rPr>
      <w:t>Linkedin</w:t>
    </w:r>
    <w:proofErr w:type="spellEnd"/>
    <w:r>
      <w:rPr>
        <w:rFonts w:ascii="Calibri" w:eastAsia="Calibri" w:hAnsi="Calibri" w:cs="Calibri"/>
        <w:b/>
      </w:rPr>
      <w:t xml:space="preserve"> Profile</w:t>
    </w:r>
    <w:r>
      <w:rPr>
        <w:rFonts w:ascii="Calibri" w:eastAsia="Calibri" w:hAnsi="Calibri" w:cs="Calibri"/>
      </w:rPr>
      <w:t xml:space="preserve">: </w:t>
    </w:r>
    <w:hyperlink r:id="rId1">
      <w:r>
        <w:rPr>
          <w:color w:val="0000FF"/>
          <w:u w:val="single"/>
        </w:rPr>
        <w:t>https://www.linkedin.com/in/chenll/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D29"/>
    <w:multiLevelType w:val="multilevel"/>
    <w:tmpl w:val="1E806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11261E"/>
    <w:multiLevelType w:val="multilevel"/>
    <w:tmpl w:val="E87C6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707CF1"/>
    <w:multiLevelType w:val="multilevel"/>
    <w:tmpl w:val="EFA2AD8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C72AE2"/>
    <w:multiLevelType w:val="multilevel"/>
    <w:tmpl w:val="D3DE973C"/>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F6A99"/>
    <w:multiLevelType w:val="multilevel"/>
    <w:tmpl w:val="95985DA6"/>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72682B"/>
    <w:multiLevelType w:val="hybridMultilevel"/>
    <w:tmpl w:val="EC1EE412"/>
    <w:lvl w:ilvl="0" w:tplc="2014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920A5"/>
    <w:multiLevelType w:val="multilevel"/>
    <w:tmpl w:val="00180D4E"/>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B03281"/>
    <w:multiLevelType w:val="multilevel"/>
    <w:tmpl w:val="5678A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BE0E46"/>
    <w:multiLevelType w:val="multilevel"/>
    <w:tmpl w:val="868C3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5A324F"/>
    <w:multiLevelType w:val="multilevel"/>
    <w:tmpl w:val="73B44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844CCA"/>
    <w:multiLevelType w:val="multilevel"/>
    <w:tmpl w:val="32A697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D145AE0"/>
    <w:multiLevelType w:val="multilevel"/>
    <w:tmpl w:val="176C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D218FC"/>
    <w:multiLevelType w:val="multilevel"/>
    <w:tmpl w:val="7EC6E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1"/>
  </w:num>
  <w:num w:numId="3">
    <w:abstractNumId w:val="1"/>
  </w:num>
  <w:num w:numId="4">
    <w:abstractNumId w:val="7"/>
  </w:num>
  <w:num w:numId="5">
    <w:abstractNumId w:val="8"/>
  </w:num>
  <w:num w:numId="6">
    <w:abstractNumId w:val="9"/>
  </w:num>
  <w:num w:numId="7">
    <w:abstractNumId w:val="0"/>
  </w:num>
  <w:num w:numId="8">
    <w:abstractNumId w:val="12"/>
  </w:num>
  <w:num w:numId="9">
    <w:abstractNumId w:val="10"/>
  </w:num>
  <w:num w:numId="10">
    <w:abstractNumId w:val="3"/>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4AC"/>
    <w:rsid w:val="000935D7"/>
    <w:rsid w:val="000D19F0"/>
    <w:rsid w:val="001C76E1"/>
    <w:rsid w:val="00296C17"/>
    <w:rsid w:val="002F764D"/>
    <w:rsid w:val="003B4615"/>
    <w:rsid w:val="00522477"/>
    <w:rsid w:val="007707BA"/>
    <w:rsid w:val="0083168D"/>
    <w:rsid w:val="009E783C"/>
    <w:rsid w:val="00D82C2E"/>
    <w:rsid w:val="00E414AC"/>
    <w:rsid w:val="00EE2B93"/>
    <w:rsid w:val="00F638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829236A"/>
  <w15:docId w15:val="{4084C7F9-2186-DC4A-B615-0653951D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3600"/>
      </w:tabs>
      <w:outlineLvl w:val="0"/>
    </w:pPr>
    <w:rPr>
      <w:rFonts w:ascii="Bookman Old Style" w:eastAsia="Bookman Old Style" w:hAnsi="Bookman Old Style" w:cs="Bookman Old Style"/>
      <w:b/>
      <w:sz w:val="24"/>
      <w:szCs w:val="24"/>
    </w:rPr>
  </w:style>
  <w:style w:type="paragraph" w:styleId="Heading2">
    <w:name w:val="heading 2"/>
    <w:basedOn w:val="Normal"/>
    <w:next w:val="Normal"/>
    <w:uiPriority w:val="9"/>
    <w:semiHidden/>
    <w:unhideWhenUsed/>
    <w:qFormat/>
    <w:pPr>
      <w:keepNext/>
      <w:tabs>
        <w:tab w:val="left" w:pos="3600"/>
      </w:tabs>
      <w:outlineLvl w:val="1"/>
    </w:pPr>
    <w:rPr>
      <w:rFonts w:ascii="Bookman Old Style" w:eastAsia="Bookman Old Style" w:hAnsi="Bookman Old Style" w:cs="Bookman Old Style"/>
      <w:b/>
      <w:sz w:val="22"/>
      <w:szCs w:val="22"/>
    </w:rPr>
  </w:style>
  <w:style w:type="paragraph" w:styleId="Heading3">
    <w:name w:val="heading 3"/>
    <w:basedOn w:val="Normal"/>
    <w:next w:val="Normal"/>
    <w:uiPriority w:val="9"/>
    <w:semiHidden/>
    <w:unhideWhenUsed/>
    <w:qFormat/>
    <w:pPr>
      <w:keepNext/>
      <w:tabs>
        <w:tab w:val="left" w:pos="3600"/>
      </w:tabs>
      <w:outlineLvl w:val="2"/>
    </w:pPr>
    <w:rPr>
      <w:b/>
    </w:rPr>
  </w:style>
  <w:style w:type="paragraph" w:styleId="Heading4">
    <w:name w:val="heading 4"/>
    <w:basedOn w:val="Normal"/>
    <w:next w:val="Normal"/>
    <w:uiPriority w:val="9"/>
    <w:semiHidden/>
    <w:unhideWhenUsed/>
    <w:qFormat/>
    <w:pPr>
      <w:keepNext/>
      <w:tabs>
        <w:tab w:val="left" w:pos="3600"/>
      </w:tabs>
      <w:jc w:val="both"/>
      <w:outlineLvl w:val="3"/>
    </w:pPr>
    <w:rPr>
      <w:b/>
    </w:rPr>
  </w:style>
  <w:style w:type="paragraph" w:styleId="Heading5">
    <w:name w:val="heading 5"/>
    <w:basedOn w:val="Normal"/>
    <w:next w:val="Normal"/>
    <w:uiPriority w:val="9"/>
    <w:semiHidden/>
    <w:unhideWhenUsed/>
    <w:qFormat/>
    <w:pPr>
      <w:keepNext/>
      <w:tabs>
        <w:tab w:val="left" w:pos="3600"/>
      </w:tabs>
      <w:jc w:val="both"/>
      <w:outlineLvl w:val="4"/>
    </w:pPr>
    <w:rPr>
      <w:i/>
      <w:sz w:val="22"/>
      <w:szCs w:val="22"/>
    </w:rPr>
  </w:style>
  <w:style w:type="paragraph" w:styleId="Heading6">
    <w:name w:val="heading 6"/>
    <w:basedOn w:val="Normal"/>
    <w:next w:val="Normal"/>
    <w:uiPriority w:val="9"/>
    <w:semiHidden/>
    <w:unhideWhenUsed/>
    <w:qFormat/>
    <w:pPr>
      <w:keepNext/>
      <w:tabs>
        <w:tab w:val="left" w:pos="3600"/>
      </w:tabs>
      <w:jc w:val="both"/>
      <w:outlineLvl w:val="5"/>
    </w:pPr>
    <w:rPr>
      <w:rFonts w:ascii="Bookman Old Style" w:eastAsia="Bookman Old Style" w:hAnsi="Bookman Old Style" w:cs="Bookman Old Style"/>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Bookman Old Style" w:eastAsia="Bookman Old Style" w:hAnsi="Bookman Old Style" w:cs="Bookman Old Style"/>
      <w:b/>
      <w:sz w:val="28"/>
      <w:szCs w:val="28"/>
    </w:rPr>
  </w:style>
  <w:style w:type="paragraph" w:styleId="Subtitle">
    <w:name w:val="Subtitle"/>
    <w:basedOn w:val="Normal"/>
    <w:next w:val="Normal"/>
    <w:uiPriority w:val="11"/>
    <w:qFormat/>
    <w:rPr>
      <w:rFonts w:ascii="Bookman Old Style" w:eastAsia="Bookman Old Style" w:hAnsi="Bookman Old Style" w:cs="Bookman Old Style"/>
      <w:b/>
      <w:sz w:val="24"/>
      <w:szCs w:val="24"/>
    </w:rPr>
  </w:style>
  <w:style w:type="paragraph" w:styleId="ListParagraph">
    <w:name w:val="List Paragraph"/>
    <w:basedOn w:val="Normal"/>
    <w:uiPriority w:val="34"/>
    <w:qFormat/>
    <w:rsid w:val="000D1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5485">
      <w:bodyDiv w:val="1"/>
      <w:marLeft w:val="0"/>
      <w:marRight w:val="0"/>
      <w:marTop w:val="0"/>
      <w:marBottom w:val="0"/>
      <w:divBdr>
        <w:top w:val="none" w:sz="0" w:space="0" w:color="auto"/>
        <w:left w:val="none" w:sz="0" w:space="0" w:color="auto"/>
        <w:bottom w:val="none" w:sz="0" w:space="0" w:color="auto"/>
        <w:right w:val="none" w:sz="0" w:space="0" w:color="auto"/>
      </w:divBdr>
    </w:div>
    <w:div w:id="1531990997">
      <w:bodyDiv w:val="1"/>
      <w:marLeft w:val="0"/>
      <w:marRight w:val="0"/>
      <w:marTop w:val="0"/>
      <w:marBottom w:val="0"/>
      <w:divBdr>
        <w:top w:val="none" w:sz="0" w:space="0" w:color="auto"/>
        <w:left w:val="none" w:sz="0" w:space="0" w:color="auto"/>
        <w:bottom w:val="none" w:sz="0" w:space="0" w:color="auto"/>
        <w:right w:val="none" w:sz="0" w:space="0" w:color="auto"/>
      </w:divBdr>
    </w:div>
    <w:div w:id="154483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hyperlink" Target="mailto:louislukechen@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chen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55B8E4F5CC04F8D6AB680F4D18BA2" ma:contentTypeVersion="15" ma:contentTypeDescription="Create a new document." ma:contentTypeScope="" ma:versionID="d049f1fdb34cc445a26bbe4bad7a0c14">
  <xsd:schema xmlns:xsd="http://www.w3.org/2001/XMLSchema" xmlns:xs="http://www.w3.org/2001/XMLSchema" xmlns:p="http://schemas.microsoft.com/office/2006/metadata/properties" xmlns:ns2="de5ae9d7-f0b8-4fd4-b437-48d1374399e0" xmlns:ns3="4fbb0aa7-d7db-4766-b154-e13e43857398" targetNamespace="http://schemas.microsoft.com/office/2006/metadata/properties" ma:root="true" ma:fieldsID="04a9d64c4235b0f1ded7fae81f4214ff" ns2:_="" ns3:_="">
    <xsd:import namespace="de5ae9d7-f0b8-4fd4-b437-48d1374399e0"/>
    <xsd:import namespace="4fbb0aa7-d7db-4766-b154-e13e438573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ae9d7-f0b8-4fd4-b437-48d137439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bad3ab0-3759-4d1f-a075-5d90e1b2fb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bb0aa7-d7db-4766-b154-e13e438573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1c6420c-6002-4c7a-9571-a7d0f705411e}" ma:internalName="TaxCatchAll" ma:showField="CatchAllData" ma:web="4fbb0aa7-d7db-4766-b154-e13e438573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5ae9d7-f0b8-4fd4-b437-48d1374399e0">
      <Terms xmlns="http://schemas.microsoft.com/office/infopath/2007/PartnerControls"/>
    </lcf76f155ced4ddcb4097134ff3c332f>
    <TaxCatchAll xmlns="4fbb0aa7-d7db-4766-b154-e13e43857398" xsi:nil="true"/>
  </documentManagement>
</p:properties>
</file>

<file path=customXml/itemProps1.xml><?xml version="1.0" encoding="utf-8"?>
<ds:datastoreItem xmlns:ds="http://schemas.openxmlformats.org/officeDocument/2006/customXml" ds:itemID="{815CAFF3-CC49-438C-B377-9305DEC3A1AC}"/>
</file>

<file path=customXml/itemProps2.xml><?xml version="1.0" encoding="utf-8"?>
<ds:datastoreItem xmlns:ds="http://schemas.openxmlformats.org/officeDocument/2006/customXml" ds:itemID="{61B7EACF-0F4F-44FB-9446-830A3B911DE6}"/>
</file>

<file path=customXml/itemProps3.xml><?xml version="1.0" encoding="utf-8"?>
<ds:datastoreItem xmlns:ds="http://schemas.openxmlformats.org/officeDocument/2006/customXml" ds:itemID="{41829018-2203-471B-86E7-E095C4357A0B}"/>
</file>

<file path=docProps/app.xml><?xml version="1.0" encoding="utf-8"?>
<Properties xmlns="http://schemas.openxmlformats.org/officeDocument/2006/extended-properties" xmlns:vt="http://schemas.openxmlformats.org/officeDocument/2006/docPropsVTypes">
  <Template>Normal.dotm</Template>
  <TotalTime>21</TotalTime>
  <Pages>5</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Luke Chen</cp:lastModifiedBy>
  <cp:revision>14</cp:revision>
  <dcterms:created xsi:type="dcterms:W3CDTF">2020-12-03T04:44:00Z</dcterms:created>
  <dcterms:modified xsi:type="dcterms:W3CDTF">2020-12-04T03:34:00Z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0x010100A7055B8E4F5CC04F8D6AB680F4D18BA2</vt:lpwstr>
  </property>
</Properties>
</file>