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2F3BB" w14:textId="77777777" w:rsidR="001F6ADE" w:rsidRPr="001F6ADE" w:rsidRDefault="001F6ADE" w:rsidP="001F6ADE">
      <w:pPr>
        <w:rPr>
          <w:b/>
          <w:bCs/>
        </w:rPr>
      </w:pPr>
      <w:r w:rsidRPr="001F6ADE">
        <w:rPr>
          <w:b/>
          <w:bCs/>
        </w:rPr>
        <w:t>大規模言語モデルにおける</w:t>
      </w:r>
      <w:proofErr w:type="spellStart"/>
      <w:r w:rsidRPr="001F6ADE">
        <w:rPr>
          <w:b/>
          <w:bCs/>
        </w:rPr>
        <w:t>ChatML</w:t>
      </w:r>
      <w:proofErr w:type="spellEnd"/>
      <w:r w:rsidRPr="001F6ADE">
        <w:rPr>
          <w:b/>
          <w:bCs/>
        </w:rPr>
        <w:t>形式を用いた教師あり微調整（SFT）の先行研究と実践的アプローチ：学習手法、ハイパーパラメーター、および評価指標の総合的分析</w:t>
      </w:r>
    </w:p>
    <w:p w14:paraId="579D1EFB" w14:textId="77777777" w:rsidR="001F6ADE" w:rsidRPr="001F6ADE" w:rsidRDefault="001F6ADE" w:rsidP="001F6ADE">
      <w:pPr>
        <w:rPr>
          <w:b/>
          <w:bCs/>
        </w:rPr>
      </w:pPr>
      <w:r w:rsidRPr="001F6ADE">
        <w:rPr>
          <w:b/>
          <w:bCs/>
        </w:rPr>
        <w:t>1. はじめに：</w:t>
      </w:r>
      <w:proofErr w:type="spellStart"/>
      <w:r w:rsidRPr="001F6ADE">
        <w:rPr>
          <w:b/>
          <w:bCs/>
        </w:rPr>
        <w:t>ChatML</w:t>
      </w:r>
      <w:proofErr w:type="spellEnd"/>
      <w:r w:rsidRPr="001F6ADE">
        <w:rPr>
          <w:b/>
          <w:bCs/>
        </w:rPr>
        <w:t>とSFTがもたらすパラダイムシフト</w:t>
      </w:r>
    </w:p>
    <w:p w14:paraId="41BA590D" w14:textId="77777777" w:rsidR="001F6ADE" w:rsidRPr="001F6ADE" w:rsidRDefault="001F6ADE" w:rsidP="001F6ADE">
      <w:r w:rsidRPr="001F6ADE">
        <w:t>大規模言語モデル（LLM）の基盤となる事前学習モデルは、本質的に「次トークン予測エンジン」に過ぎず、そのままでは人間の意図を正確に汲み取った対話やタスク実行を行うことは困難である。このギャップを埋めるためのポストトレーニングプロセスにおいて、最初の、そして最も重要な段階となるのが教師あり微調整（Supervised Fine-Tuning: SFT）である。SFTは、人間が作成した高品質な「指示と応答」のペアを用いてモデルの重みを更新し、モデルにタスクの形式、対話の構造、および基本的な応答能力を教え込むプロセスである。</w:t>
      </w:r>
    </w:p>
    <w:p w14:paraId="24F727B5" w14:textId="77777777" w:rsidR="001F6ADE" w:rsidRPr="001F6ADE" w:rsidRDefault="001F6ADE" w:rsidP="001F6ADE">
      <w:r w:rsidRPr="001F6ADE">
        <w:t>本報告書は、現代のLLMアライメントにおいて業界標準となっている「</w:t>
      </w:r>
      <w:proofErr w:type="spellStart"/>
      <w:r w:rsidRPr="001F6ADE">
        <w:t>ChatML</w:t>
      </w:r>
      <w:proofErr w:type="spellEnd"/>
      <w:r w:rsidRPr="001F6ADE">
        <w:t>（Chat Markup Language）」形式を用いたSFTの先行研究を網羅的に分析する。具体的には、</w:t>
      </w:r>
      <w:proofErr w:type="spellStart"/>
      <w:r w:rsidRPr="001F6ADE">
        <w:t>ChatML</w:t>
      </w:r>
      <w:proofErr w:type="spellEnd"/>
      <w:r w:rsidRPr="001F6ADE">
        <w:t>が従来のプロンプトフォーマットに対してもたらす構造的優位性を検証した上で、SFTを実行するための主要なパラメーター更新手法（フルファインチューニング、</w:t>
      </w:r>
      <w:proofErr w:type="spellStart"/>
      <w:r w:rsidRPr="001F6ADE">
        <w:t>LoRA</w:t>
      </w:r>
      <w:proofErr w:type="spellEnd"/>
      <w:r w:rsidRPr="001F6ADE">
        <w:t>、</w:t>
      </w:r>
      <w:proofErr w:type="spellStart"/>
      <w:r w:rsidRPr="001F6ADE">
        <w:t>QLoRA</w:t>
      </w:r>
      <w:proofErr w:type="spellEnd"/>
      <w:r w:rsidRPr="001F6ADE">
        <w:t>）の力学を比較する。さらに、モデルの最終性能を左右するハイパーパラメーター（学習率、エポック数、バッチサイズなど）の最適化戦略、モデルの汎用性や推論能力を測定する評価指標、およびOpenHermes-2.5やQwenシリーズといった最先端のオープンソースモデルにおける実装事例を詳細に紐解く。</w:t>
      </w:r>
    </w:p>
    <w:p w14:paraId="38BB1861" w14:textId="77777777" w:rsidR="001F6ADE" w:rsidRPr="001F6ADE" w:rsidRDefault="001F6ADE" w:rsidP="001F6ADE">
      <w:pPr>
        <w:rPr>
          <w:b/>
          <w:bCs/>
        </w:rPr>
      </w:pPr>
      <w:r w:rsidRPr="001F6ADE">
        <w:rPr>
          <w:b/>
          <w:bCs/>
        </w:rPr>
        <w:t>2. プロンプトフォーマットの進化：</w:t>
      </w:r>
      <w:proofErr w:type="spellStart"/>
      <w:r w:rsidRPr="001F6ADE">
        <w:rPr>
          <w:b/>
          <w:bCs/>
        </w:rPr>
        <w:t>ChatML</w:t>
      </w:r>
      <w:proofErr w:type="spellEnd"/>
      <w:r w:rsidRPr="001F6ADE">
        <w:rPr>
          <w:b/>
          <w:bCs/>
        </w:rPr>
        <w:t>の構造的優位性</w:t>
      </w:r>
    </w:p>
    <w:p w14:paraId="7CA321F8" w14:textId="77777777" w:rsidR="001F6ADE" w:rsidRPr="001F6ADE" w:rsidRDefault="001F6ADE" w:rsidP="001F6ADE">
      <w:r w:rsidRPr="001F6ADE">
        <w:t>SFTの初期段階において広く普及したAlpacaフォーマットは、単一ターンの「指示（Instruction）」「入力（Input）」「出力（Output）」をMarkdown記法で連結する単純な構造であった。しかし、この形式は複数ターンにわたる対話履歴の保持や、システムレベルでの役割定義（ペルソナの付与）を前提としておらず、複雑な対話エージェントの構築には限界が存在した。さらに、Alpacaフォーマットで多用される「###」といった記号は、事前学習データ内でソースコードのコメントや見出しとして多様な文脈で出現するため、トークナイザーがこれらを一貫性なくエンコードしてしまい、学習の安定性を損なう要因となっていた。</w:t>
      </w:r>
    </w:p>
    <w:p w14:paraId="195B140B" w14:textId="77777777" w:rsidR="001F6ADE" w:rsidRPr="001F6ADE" w:rsidRDefault="001F6ADE" w:rsidP="001F6ADE">
      <w:r w:rsidRPr="001F6ADE">
        <w:t>これらの課題を解決するためにOpenAIによって提唱され、その後多くのオープンモデル（Mistral、Qwen等）で採用されたのが</w:t>
      </w:r>
      <w:proofErr w:type="spellStart"/>
      <w:r w:rsidRPr="001F6ADE">
        <w:t>ChatML</w:t>
      </w:r>
      <w:proofErr w:type="spellEnd"/>
      <w:r w:rsidRPr="001F6ADE">
        <w:t>形式である。</w:t>
      </w:r>
      <w:proofErr w:type="spellStart"/>
      <w:r w:rsidRPr="001F6ADE">
        <w:t>ChatML</w:t>
      </w:r>
      <w:proofErr w:type="spellEnd"/>
      <w:r w:rsidRPr="001F6ADE">
        <w:t>は、特殊トークンである&lt;|</w:t>
      </w:r>
      <w:proofErr w:type="spellStart"/>
      <w:r w:rsidRPr="001F6ADE">
        <w:t>im_start</w:t>
      </w:r>
      <w:proofErr w:type="spellEnd"/>
      <w:r w:rsidRPr="001F6ADE">
        <w:t>|&gt;および&lt;|</w:t>
      </w:r>
      <w:proofErr w:type="spellStart"/>
      <w:r w:rsidRPr="001F6ADE">
        <w:t>im_end</w:t>
      </w:r>
      <w:proofErr w:type="spellEnd"/>
      <w:r w:rsidRPr="001F6ADE">
        <w:t>|&gt;を利用して文脈の境界を明示し、「system（システム）」「user（ユーザー）」「assistant（AIアシスタント）」という役割を構造的に分離する。この専用トークンの導入により、言語モデルは「誰が発言しているのか」「どこまでがユーザーの指示で、どこからが自身の回答を生成すべき箇所か」をトークンレベルで正確に認識することが可能となる。</w:t>
      </w:r>
    </w:p>
    <w:tbl>
      <w:tblPr>
        <w:tblW w:w="0" w:type="auto"/>
        <w:tblCellSpacing w:w="15" w:type="dxa"/>
        <w:tblCellMar>
          <w:left w:w="0" w:type="dxa"/>
          <w:right w:w="0" w:type="dxa"/>
        </w:tblCellMar>
        <w:tblLook w:val="04A0" w:firstRow="1" w:lastRow="0" w:firstColumn="1" w:lastColumn="0" w:noHBand="0" w:noVBand="1"/>
      </w:tblPr>
      <w:tblGrid>
        <w:gridCol w:w="1527"/>
        <w:gridCol w:w="1784"/>
        <w:gridCol w:w="1377"/>
        <w:gridCol w:w="1787"/>
        <w:gridCol w:w="2013"/>
      </w:tblGrid>
      <w:tr w:rsidR="001F6ADE" w:rsidRPr="001F6ADE" w14:paraId="311B3CC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CA1AB" w14:textId="77777777" w:rsidR="001F6ADE" w:rsidRPr="001F6ADE" w:rsidRDefault="001F6ADE" w:rsidP="001F6ADE">
            <w:r w:rsidRPr="001F6ADE">
              <w:rPr>
                <w:b/>
                <w:bCs/>
              </w:rPr>
              <w:lastRenderedPageBreak/>
              <w:t>フォーマット形式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2F564" w14:textId="77777777" w:rsidR="001F6ADE" w:rsidRPr="001F6ADE" w:rsidRDefault="001F6ADE" w:rsidP="001F6ADE">
            <w:r w:rsidRPr="001F6ADE">
              <w:rPr>
                <w:b/>
                <w:bCs/>
              </w:rPr>
              <w:t>トークン効率（入力なしの場合）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CAFC2" w14:textId="77777777" w:rsidR="001F6ADE" w:rsidRPr="001F6ADE" w:rsidRDefault="001F6ADE" w:rsidP="001F6ADE">
            <w:r w:rsidRPr="001F6ADE">
              <w:rPr>
                <w:b/>
                <w:bCs/>
              </w:rPr>
              <w:t>特殊トークンの追加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F6252" w14:textId="77777777" w:rsidR="001F6ADE" w:rsidRPr="001F6ADE" w:rsidRDefault="001F6ADE" w:rsidP="001F6ADE">
            <w:r w:rsidRPr="001F6ADE">
              <w:rPr>
                <w:b/>
                <w:bCs/>
              </w:rPr>
              <w:t>マルチターン対話への適性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BAA26" w14:textId="77777777" w:rsidR="001F6ADE" w:rsidRPr="001F6ADE" w:rsidRDefault="001F6ADE" w:rsidP="001F6ADE">
            <w:r w:rsidRPr="001F6ADE">
              <w:rPr>
                <w:b/>
                <w:bCs/>
              </w:rPr>
              <w:t>セキュリティと構造化</w:t>
            </w:r>
          </w:p>
        </w:tc>
      </w:tr>
      <w:tr w:rsidR="001F6ADE" w:rsidRPr="001F6ADE" w14:paraId="4C158A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7C1B5" w14:textId="77777777" w:rsidR="001F6ADE" w:rsidRPr="001F6ADE" w:rsidRDefault="001F6ADE" w:rsidP="001F6ADE">
            <w:r w:rsidRPr="001F6ADE">
              <w:rPr>
                <w:b/>
                <w:bCs/>
              </w:rPr>
              <w:t>Alpaca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F4306" w14:textId="77777777" w:rsidR="001F6ADE" w:rsidRPr="001F6ADE" w:rsidRDefault="001F6ADE" w:rsidP="001F6ADE">
            <w:r w:rsidRPr="001F6ADE">
              <w:t>25トークン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B2A33" w14:textId="77777777" w:rsidR="001F6ADE" w:rsidRPr="001F6ADE" w:rsidRDefault="001F6ADE" w:rsidP="001F6ADE">
            <w:r w:rsidRPr="001F6ADE">
              <w:t>不要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ECB61" w14:textId="77777777" w:rsidR="001F6ADE" w:rsidRPr="001F6ADE" w:rsidRDefault="001F6ADE" w:rsidP="001F6ADE">
            <w:r w:rsidRPr="001F6ADE">
              <w:t>低（単一ターン向け）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D34F5" w14:textId="77777777" w:rsidR="001F6ADE" w:rsidRPr="001F6ADE" w:rsidRDefault="001F6ADE" w:rsidP="001F6ADE">
            <w:r w:rsidRPr="001F6ADE">
              <w:t>プレーンテキスト依存のため境界が曖昧</w:t>
            </w:r>
          </w:p>
        </w:tc>
      </w:tr>
      <w:tr w:rsidR="001F6ADE" w:rsidRPr="001F6ADE" w14:paraId="479CC7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94F05" w14:textId="77777777" w:rsidR="001F6ADE" w:rsidRPr="001F6ADE" w:rsidRDefault="001F6ADE" w:rsidP="001F6ADE">
            <w:r w:rsidRPr="001F6ADE">
              <w:rPr>
                <w:b/>
                <w:bCs/>
              </w:rPr>
              <w:t>Vicuna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97916" w14:textId="77777777" w:rsidR="001F6ADE" w:rsidRPr="001F6ADE" w:rsidRDefault="001F6ADE" w:rsidP="001F6ADE">
            <w:r w:rsidRPr="001F6ADE">
              <w:t>24トークン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72E04" w14:textId="77777777" w:rsidR="001F6ADE" w:rsidRPr="001F6ADE" w:rsidRDefault="001F6ADE" w:rsidP="001F6ADE">
            <w:r w:rsidRPr="001F6ADE">
              <w:t>不要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D0E05" w14:textId="77777777" w:rsidR="001F6ADE" w:rsidRPr="001F6ADE" w:rsidRDefault="001F6ADE" w:rsidP="001F6ADE">
            <w:r w:rsidRPr="001F6ADE">
              <w:t>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FA2FD" w14:textId="77777777" w:rsidR="001F6ADE" w:rsidRPr="001F6ADE" w:rsidRDefault="001F6ADE" w:rsidP="001F6ADE">
            <w:r w:rsidRPr="001F6ADE">
              <w:t>テキストベースの役割定義に依存</w:t>
            </w:r>
          </w:p>
        </w:tc>
      </w:tr>
      <w:tr w:rsidR="001F6ADE" w:rsidRPr="001F6ADE" w14:paraId="70BC71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09855" w14:textId="77777777" w:rsidR="001F6ADE" w:rsidRPr="001F6ADE" w:rsidRDefault="001F6ADE" w:rsidP="001F6ADE">
            <w:proofErr w:type="spellStart"/>
            <w:r w:rsidRPr="001F6ADE">
              <w:rPr>
                <w:b/>
                <w:bCs/>
              </w:rPr>
              <w:t>ChatML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0D77D" w14:textId="77777777" w:rsidR="001F6ADE" w:rsidRPr="001F6ADE" w:rsidRDefault="001F6ADE" w:rsidP="001F6ADE">
            <w:r w:rsidRPr="001F6ADE">
              <w:t>30トークン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78B63" w14:textId="77777777" w:rsidR="001F6ADE" w:rsidRPr="001F6ADE" w:rsidRDefault="001F6ADE" w:rsidP="001F6ADE">
            <w:r w:rsidRPr="001F6ADE">
              <w:t>必要（`&lt;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B188E" w14:textId="77777777" w:rsidR="001F6ADE" w:rsidRPr="001F6ADE" w:rsidRDefault="001F6ADE" w:rsidP="001F6ADE">
            <w:proofErr w:type="spellStart"/>
            <w:r w:rsidRPr="001F6ADE">
              <w:t>im_start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9BAB3" w14:textId="77777777" w:rsidR="001F6ADE" w:rsidRPr="001F6ADE" w:rsidRDefault="001F6ADE" w:rsidP="001F6ADE">
            <w:r w:rsidRPr="001F6ADE">
              <w:t>&gt;`等）</w:t>
            </w:r>
          </w:p>
        </w:tc>
      </w:tr>
    </w:tbl>
    <w:p w14:paraId="0853254A" w14:textId="77777777" w:rsidR="001F6ADE" w:rsidRPr="001F6ADE" w:rsidRDefault="001F6ADE" w:rsidP="001F6ADE">
      <w:r w:rsidRPr="001F6ADE">
        <w:t>上記表に示されるように、</w:t>
      </w:r>
      <w:proofErr w:type="spellStart"/>
      <w:r w:rsidRPr="001F6ADE">
        <w:t>ChatML</w:t>
      </w:r>
      <w:proofErr w:type="spellEnd"/>
      <w:r w:rsidRPr="001F6ADE">
        <w:t>は専用の特殊トークンを語彙（ボキャブラリー）に追加する必要があるため、トークナイザーやモデルの埋め込み層の拡張を伴うが、その構造的堅牢性は他のフォーマットを凌駕する。事前学習モデルを</w:t>
      </w:r>
      <w:proofErr w:type="spellStart"/>
      <w:r w:rsidRPr="001F6ADE">
        <w:t>ChatML</w:t>
      </w:r>
      <w:proofErr w:type="spellEnd"/>
      <w:r w:rsidRPr="001F6ADE">
        <w:t>でSFTすることは、単に応答スタイルを整えるだけでなく、悪意のあるユーザー入力からシステムプロンプトを保護する機能も果たす。一方で、</w:t>
      </w:r>
      <w:proofErr w:type="spellStart"/>
      <w:r w:rsidRPr="001F6ADE">
        <w:t>ChatML</w:t>
      </w:r>
      <w:proofErr w:type="spellEnd"/>
      <w:r w:rsidRPr="001F6ADE">
        <w:t>のカスタマイズ性を悪用し、テンプレート内にバックドアとなる指示を埋め込む「</w:t>
      </w:r>
      <w:proofErr w:type="spellStart"/>
      <w:r w:rsidRPr="001F6ADE">
        <w:t>BadTemplate</w:t>
      </w:r>
      <w:proofErr w:type="spellEnd"/>
      <w:r w:rsidRPr="001F6ADE">
        <w:t>」攻撃の脆弱性も指摘されており、トレーニングデータ内のテンプレート整合性には細心の注意が求められる。</w:t>
      </w:r>
    </w:p>
    <w:p w14:paraId="78CA2FAB" w14:textId="77777777" w:rsidR="001F6ADE" w:rsidRPr="001F6ADE" w:rsidRDefault="001F6ADE" w:rsidP="001F6ADE">
      <w:pPr>
        <w:rPr>
          <w:b/>
          <w:bCs/>
        </w:rPr>
      </w:pPr>
      <w:r w:rsidRPr="001F6ADE">
        <w:rPr>
          <w:b/>
          <w:bCs/>
        </w:rPr>
        <w:t>3. SFTの手法論：FFT、</w:t>
      </w:r>
      <w:proofErr w:type="spellStart"/>
      <w:r w:rsidRPr="001F6ADE">
        <w:rPr>
          <w:b/>
          <w:bCs/>
        </w:rPr>
        <w:t>LoRA</w:t>
      </w:r>
      <w:proofErr w:type="spellEnd"/>
      <w:r w:rsidRPr="001F6ADE">
        <w:rPr>
          <w:b/>
          <w:bCs/>
        </w:rPr>
        <w:t>、</w:t>
      </w:r>
      <w:proofErr w:type="spellStart"/>
      <w:r w:rsidRPr="001F6ADE">
        <w:rPr>
          <w:b/>
          <w:bCs/>
        </w:rPr>
        <w:t>QLoRA</w:t>
      </w:r>
      <w:proofErr w:type="spellEnd"/>
      <w:r w:rsidRPr="001F6ADE">
        <w:rPr>
          <w:b/>
          <w:bCs/>
        </w:rPr>
        <w:t>の比較と数学的基盤</w:t>
      </w:r>
    </w:p>
    <w:p w14:paraId="7F939E44" w14:textId="77777777" w:rsidR="001F6ADE" w:rsidRPr="001F6ADE" w:rsidRDefault="001F6ADE" w:rsidP="001F6ADE">
      <w:proofErr w:type="spellStart"/>
      <w:r w:rsidRPr="001F6ADE">
        <w:t>ChatML</w:t>
      </w:r>
      <w:proofErr w:type="spellEnd"/>
      <w:r w:rsidRPr="001F6ADE">
        <w:t>形式のデータセットをモデルに学習させるためのアプローチは、計算資源の制約と達成すべきタスクの複雑さに応じて、フルファインチューニング（FFT）、Low-Rank Adaptation（</w:t>
      </w:r>
      <w:proofErr w:type="spellStart"/>
      <w:r w:rsidRPr="001F6ADE">
        <w:t>LoRA</w:t>
      </w:r>
      <w:proofErr w:type="spellEnd"/>
      <w:r w:rsidRPr="001F6ADE">
        <w:t xml:space="preserve">）、およびQuantized </w:t>
      </w:r>
      <w:proofErr w:type="spellStart"/>
      <w:r w:rsidRPr="001F6ADE">
        <w:t>LoRA</w:t>
      </w:r>
      <w:proofErr w:type="spellEnd"/>
      <w:r w:rsidRPr="001F6ADE">
        <w:t>（</w:t>
      </w:r>
      <w:proofErr w:type="spellStart"/>
      <w:r w:rsidRPr="001F6ADE">
        <w:t>QLoRA</w:t>
      </w:r>
      <w:proofErr w:type="spellEnd"/>
      <w:r w:rsidRPr="001F6ADE">
        <w:t>）の3つに大別される。</w:t>
      </w:r>
    </w:p>
    <w:p w14:paraId="5D2B8D50" w14:textId="77777777" w:rsidR="001F6ADE" w:rsidRPr="001F6ADE" w:rsidRDefault="001F6ADE" w:rsidP="001F6ADE">
      <w:pPr>
        <w:rPr>
          <w:b/>
          <w:bCs/>
        </w:rPr>
      </w:pPr>
      <w:r w:rsidRPr="001F6ADE">
        <w:rPr>
          <w:b/>
          <w:bCs/>
        </w:rPr>
        <w:t>3.1 フルファインチューニング (Full Fine-Tuning: FFT)</w:t>
      </w:r>
    </w:p>
    <w:p w14:paraId="6AD92494" w14:textId="77777777" w:rsidR="001F6ADE" w:rsidRPr="001F6ADE" w:rsidRDefault="001F6ADE" w:rsidP="001F6ADE">
      <w:r w:rsidRPr="001F6ADE">
        <w:t>FFTは、数十億から数百億に及ぶLLMの全パラメーターを勾配降下法によって直接更新するアプローチである。モデルの重み空間全体を新しいデータ分布に適応させることができるため、品質面での上限が最も高く、モデルの根源的な挙動を修正する際に必須となる。しかし、FFTの実行には莫大なVRAMが要求される。16ビット精度（FP16/BF16）で7B（70億パラメーター）のモデルを学習させる場合、重み自体を保持するだけで約14GBのVRAMが必要となり、そこに</w:t>
      </w:r>
      <w:proofErr w:type="spellStart"/>
      <w:r w:rsidRPr="001F6ADE">
        <w:t>AdamW</w:t>
      </w:r>
      <w:proofErr w:type="spellEnd"/>
      <w:r w:rsidRPr="001F6ADE">
        <w:t>などのオプティマイザー状態や勾配、アクティベーションの保存が加わると、単一のGPUではメモリ枯渇（OOM: Out Of Memory）を引き起こす。したがって、FFTは主に大規模なクラスター環境を持つ研究機関において、QwenなどのベースモデルからChatモデルを構築する初期段階や、Orca-2のような高度な推論能力を一から教え込む際に採用される。</w:t>
      </w:r>
    </w:p>
    <w:p w14:paraId="275D3EE6" w14:textId="77777777" w:rsidR="001F6ADE" w:rsidRPr="001F6ADE" w:rsidRDefault="001F6ADE" w:rsidP="001F6ADE">
      <w:pPr>
        <w:rPr>
          <w:b/>
          <w:bCs/>
        </w:rPr>
      </w:pPr>
      <w:r w:rsidRPr="001F6ADE">
        <w:rPr>
          <w:b/>
          <w:bCs/>
        </w:rPr>
        <w:t>3.2 Low-Rank Adaptation (</w:t>
      </w:r>
      <w:proofErr w:type="spellStart"/>
      <w:r w:rsidRPr="001F6ADE">
        <w:rPr>
          <w:b/>
          <w:bCs/>
        </w:rPr>
        <w:t>LoRA</w:t>
      </w:r>
      <w:proofErr w:type="spellEnd"/>
      <w:r w:rsidRPr="001F6ADE">
        <w:rPr>
          <w:b/>
          <w:bCs/>
        </w:rPr>
        <w:t>)</w:t>
      </w:r>
    </w:p>
    <w:p w14:paraId="3F42BE38" w14:textId="77777777" w:rsidR="001F6ADE" w:rsidRPr="001F6ADE" w:rsidRDefault="001F6ADE" w:rsidP="001F6ADE">
      <w:r w:rsidRPr="001F6ADE">
        <w:lastRenderedPageBreak/>
        <w:t>計算資源の制約を克服するために開発された</w:t>
      </w:r>
      <w:proofErr w:type="spellStart"/>
      <w:r w:rsidRPr="001F6ADE">
        <w:t>LoRA</w:t>
      </w:r>
      <w:proofErr w:type="spellEnd"/>
      <w:r w:rsidRPr="001F6ADE">
        <w:t>は、事前学習済みの巨大な重み行列（$W_{0}$）を凍結し、その変更分（$\Delta W$）を低ランク行列の積として近似する手法である。具体的には、元の重みが次元数$d \times k$である場合、ランク$r \</w:t>
      </w:r>
      <w:proofErr w:type="spellStart"/>
      <w:r w:rsidRPr="001F6ADE">
        <w:t>ll</w:t>
      </w:r>
      <w:proofErr w:type="spellEnd"/>
      <w:r w:rsidRPr="001F6ADE">
        <w:t xml:space="preserve"> \min(d, k)$を持つ2つの小さな行列$A$（次元数$r \times k$）と$B$（次元数$d \times r$）を導入し、順伝播を$y = W_{0}x + \frac{\alpha}{r}</w:t>
      </w:r>
      <w:proofErr w:type="spellStart"/>
      <w:r w:rsidRPr="001F6ADE">
        <w:t>BAx</w:t>
      </w:r>
      <w:proofErr w:type="spellEnd"/>
      <w:r w:rsidRPr="001F6ADE">
        <w:t>$として計算する。</w:t>
      </w:r>
    </w:p>
    <w:p w14:paraId="7E883AD0" w14:textId="77777777" w:rsidR="001F6ADE" w:rsidRPr="001F6ADE" w:rsidRDefault="001F6ADE" w:rsidP="001F6ADE">
      <w:r w:rsidRPr="001F6ADE">
        <w:t>この手法の最大の利点は、学習対象となるパラメーター数を劇的に削減できる点にある。例えば、次元数$4096 \times 4096$の層に対して$r=16$の</w:t>
      </w:r>
      <w:proofErr w:type="spellStart"/>
      <w:r w:rsidRPr="001F6ADE">
        <w:t>LoRA</w:t>
      </w:r>
      <w:proofErr w:type="spellEnd"/>
      <w:r w:rsidRPr="001F6ADE">
        <w:t>を適用した場合、通常のFFTでは1,670万個のパラメーターを更新しなければならないのに対し、</w:t>
      </w:r>
      <w:proofErr w:type="spellStart"/>
      <w:r w:rsidRPr="001F6ADE">
        <w:t>LoRA</w:t>
      </w:r>
      <w:proofErr w:type="spellEnd"/>
      <w:r w:rsidRPr="001F6ADE">
        <w:t>では$A$と$B$の合計13万1,072個（約122分の1）のパラメーター更新で済む。学習後、推論時にはアダプターの重みを元の重みに加算（マージ）できるため、推論レイテンシのペナルティは一切発生しない。十分な品質のデータと適切なハイパーパラメーターが与えられた場合、</w:t>
      </w:r>
      <w:proofErr w:type="spellStart"/>
      <w:r w:rsidRPr="001F6ADE">
        <w:t>LoRA</w:t>
      </w:r>
      <w:proofErr w:type="spellEnd"/>
      <w:r w:rsidRPr="001F6ADE">
        <w:t>はFFTと遜色のない性能を発揮することが実証されている。</w:t>
      </w:r>
    </w:p>
    <w:p w14:paraId="4B4540E9" w14:textId="77777777" w:rsidR="001F6ADE" w:rsidRPr="001F6ADE" w:rsidRDefault="001F6ADE" w:rsidP="001F6ADE">
      <w:pPr>
        <w:rPr>
          <w:b/>
          <w:bCs/>
        </w:rPr>
      </w:pPr>
      <w:r w:rsidRPr="001F6ADE">
        <w:rPr>
          <w:b/>
          <w:bCs/>
        </w:rPr>
        <w:t xml:space="preserve">3.3 Quantized </w:t>
      </w:r>
      <w:proofErr w:type="spellStart"/>
      <w:r w:rsidRPr="001F6ADE">
        <w:rPr>
          <w:b/>
          <w:bCs/>
        </w:rPr>
        <w:t>LoRA</w:t>
      </w:r>
      <w:proofErr w:type="spellEnd"/>
      <w:r w:rsidRPr="001F6ADE">
        <w:rPr>
          <w:b/>
          <w:bCs/>
        </w:rPr>
        <w:t xml:space="preserve"> (</w:t>
      </w:r>
      <w:proofErr w:type="spellStart"/>
      <w:r w:rsidRPr="001F6ADE">
        <w:rPr>
          <w:b/>
          <w:bCs/>
        </w:rPr>
        <w:t>QLoRA</w:t>
      </w:r>
      <w:proofErr w:type="spellEnd"/>
      <w:r w:rsidRPr="001F6ADE">
        <w:rPr>
          <w:b/>
          <w:bCs/>
        </w:rPr>
        <w:t>)</w:t>
      </w:r>
    </w:p>
    <w:p w14:paraId="3AD81485" w14:textId="77777777" w:rsidR="001F6ADE" w:rsidRPr="001F6ADE" w:rsidRDefault="001F6ADE" w:rsidP="001F6ADE">
      <w:proofErr w:type="spellStart"/>
      <w:r w:rsidRPr="001F6ADE">
        <w:t>QLoRA</w:t>
      </w:r>
      <w:proofErr w:type="spellEnd"/>
      <w:r w:rsidRPr="001F6ADE">
        <w:t>は、</w:t>
      </w:r>
      <w:proofErr w:type="spellStart"/>
      <w:r w:rsidRPr="001F6ADE">
        <w:t>LoRA</w:t>
      </w:r>
      <w:proofErr w:type="spellEnd"/>
      <w:r w:rsidRPr="001F6ADE">
        <w:t>のメモリ効率をさらに極限まで追求したアプローチである。ベースモデルの重みを4ビットの</w:t>
      </w:r>
      <w:proofErr w:type="spellStart"/>
      <w:r w:rsidRPr="001F6ADE">
        <w:t>NormalFloat</w:t>
      </w:r>
      <w:proofErr w:type="spellEnd"/>
      <w:r w:rsidRPr="001F6ADE">
        <w:t>（NF4）形式に量子化して凍結し、学習可能な</w:t>
      </w:r>
      <w:proofErr w:type="spellStart"/>
      <w:r w:rsidRPr="001F6ADE">
        <w:t>LoRA</w:t>
      </w:r>
      <w:proofErr w:type="spellEnd"/>
      <w:r w:rsidRPr="001F6ADE">
        <w:t>アダプターのみを16ビット精度（BF16など）で保持する。さらに、オプティマイザーの状態を必要に応じてCPUのRAMに退避させる「ページ化オプティマイザー（Paged Optimizer）」や、量子化定数自体を再度量子化する「二重量子化（Double Quantization）」を組み合わせることで、メモリ消費を抜本的に削減する。</w:t>
      </w:r>
    </w:p>
    <w:p w14:paraId="0E97FF0C" w14:textId="77777777" w:rsidR="001F6ADE" w:rsidRPr="001F6ADE" w:rsidRDefault="001F6ADE" w:rsidP="001F6ADE">
      <w:r w:rsidRPr="001F6ADE">
        <w:t>このアーキテクチャにより、通常であれば複数台のA100が必要な70Bクラスの巨大モデルであっても、約48GBのVRAMを搭載した単一のGPU（H100やA6000等）でSFTを実行することが可能となった。NF4による4ビット量子化は、正規分布に従うニューラルネットワークの重みに最適化されているため、</w:t>
      </w:r>
      <w:proofErr w:type="spellStart"/>
      <w:r w:rsidRPr="001F6ADE">
        <w:t>QLoRA</w:t>
      </w:r>
      <w:proofErr w:type="spellEnd"/>
      <w:r w:rsidRPr="001F6ADE">
        <w:t>と通常の16ビット</w:t>
      </w:r>
      <w:proofErr w:type="spellStart"/>
      <w:r w:rsidRPr="001F6ADE">
        <w:t>LoRA</w:t>
      </w:r>
      <w:proofErr w:type="spellEnd"/>
      <w:r w:rsidRPr="001F6ADE">
        <w:t>との間の精度低下は実用上ほとんど無視できるレベルまで回復している。</w:t>
      </w:r>
    </w:p>
    <w:tbl>
      <w:tblPr>
        <w:tblW w:w="0" w:type="auto"/>
        <w:tblCellSpacing w:w="15" w:type="dxa"/>
        <w:tblCellMar>
          <w:left w:w="0" w:type="dxa"/>
          <w:right w:w="0" w:type="dxa"/>
        </w:tblCellMar>
        <w:tblLook w:val="04A0" w:firstRow="1" w:lastRow="0" w:firstColumn="1" w:lastColumn="0" w:noHBand="0" w:noVBand="1"/>
      </w:tblPr>
      <w:tblGrid>
        <w:gridCol w:w="1153"/>
        <w:gridCol w:w="1526"/>
        <w:gridCol w:w="1190"/>
        <w:gridCol w:w="2299"/>
        <w:gridCol w:w="2320"/>
      </w:tblGrid>
      <w:tr w:rsidR="001F6ADE" w:rsidRPr="001F6ADE" w14:paraId="36BDFD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022D5" w14:textId="77777777" w:rsidR="001F6ADE" w:rsidRPr="001F6ADE" w:rsidRDefault="001F6ADE" w:rsidP="001F6ADE">
            <w:r w:rsidRPr="001F6ADE">
              <w:rPr>
                <w:b/>
                <w:bCs/>
              </w:rPr>
              <w:t>手法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53D6B" w14:textId="77777777" w:rsidR="001F6ADE" w:rsidRPr="001F6ADE" w:rsidRDefault="001F6ADE" w:rsidP="001F6ADE">
            <w:r w:rsidRPr="001F6ADE">
              <w:rPr>
                <w:b/>
                <w:bCs/>
              </w:rPr>
              <w:t>メモリ消費量（7Bモデルの目安）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1E50D" w14:textId="77777777" w:rsidR="001F6ADE" w:rsidRPr="001F6ADE" w:rsidRDefault="001F6ADE" w:rsidP="001F6ADE">
            <w:r w:rsidRPr="001F6ADE">
              <w:rPr>
                <w:b/>
                <w:bCs/>
              </w:rPr>
              <w:t>対象パラメーター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CD986" w14:textId="77777777" w:rsidR="001F6ADE" w:rsidRPr="001F6ADE" w:rsidRDefault="001F6ADE" w:rsidP="001F6ADE">
            <w:r w:rsidRPr="001F6ADE">
              <w:rPr>
                <w:b/>
                <w:bCs/>
              </w:rPr>
              <w:t>ハードウェア要件の目安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1AD30" w14:textId="77777777" w:rsidR="001F6ADE" w:rsidRPr="001F6ADE" w:rsidRDefault="001F6ADE" w:rsidP="001F6ADE">
            <w:r w:rsidRPr="001F6ADE">
              <w:rPr>
                <w:b/>
                <w:bCs/>
              </w:rPr>
              <w:t>適用シナリオ</w:t>
            </w:r>
          </w:p>
        </w:tc>
      </w:tr>
      <w:tr w:rsidR="001F6ADE" w:rsidRPr="001F6ADE" w14:paraId="010BF7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3FDE2" w14:textId="77777777" w:rsidR="001F6ADE" w:rsidRPr="001F6ADE" w:rsidRDefault="001F6ADE" w:rsidP="001F6ADE">
            <w:r w:rsidRPr="001F6ADE">
              <w:rPr>
                <w:b/>
                <w:bCs/>
              </w:rPr>
              <w:t>FFT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F98C6" w14:textId="77777777" w:rsidR="001F6ADE" w:rsidRPr="001F6ADE" w:rsidRDefault="001F6ADE" w:rsidP="001F6ADE">
            <w:r w:rsidRPr="001F6ADE">
              <w:t>約80GB以上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4BD52" w14:textId="77777777" w:rsidR="001F6ADE" w:rsidRPr="001F6ADE" w:rsidRDefault="001F6ADE" w:rsidP="001F6ADE">
            <w:r w:rsidRPr="001F6ADE">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FC104" w14:textId="77777777" w:rsidR="001F6ADE" w:rsidRPr="001F6ADE" w:rsidRDefault="001F6ADE" w:rsidP="001F6ADE">
            <w:r w:rsidRPr="001F6ADE">
              <w:t>複数台のエンタープライズGPU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C8234" w14:textId="77777777" w:rsidR="001F6ADE" w:rsidRPr="001F6ADE" w:rsidRDefault="001F6ADE" w:rsidP="001F6ADE">
            <w:r w:rsidRPr="001F6ADE">
              <w:t>新たな言語の獲得、複雑な論理推論能力のゼロからの構築</w:t>
            </w:r>
          </w:p>
        </w:tc>
      </w:tr>
      <w:tr w:rsidR="001F6ADE" w:rsidRPr="001F6ADE" w14:paraId="67049F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87377" w14:textId="77777777" w:rsidR="001F6ADE" w:rsidRPr="001F6ADE" w:rsidRDefault="001F6ADE" w:rsidP="001F6ADE">
            <w:proofErr w:type="spellStart"/>
            <w:r w:rsidRPr="001F6ADE">
              <w:rPr>
                <w:b/>
                <w:bCs/>
              </w:rPr>
              <w:t>LoRA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27EB1" w14:textId="77777777" w:rsidR="001F6ADE" w:rsidRPr="001F6ADE" w:rsidRDefault="001F6ADE" w:rsidP="001F6ADE">
            <w:r w:rsidRPr="001F6ADE">
              <w:t>約16GB〜</w:t>
            </w:r>
            <w:r w:rsidRPr="001F6ADE">
              <w:lastRenderedPageBreak/>
              <w:t>24GB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2FECE" w14:textId="77777777" w:rsidR="001F6ADE" w:rsidRPr="001F6ADE" w:rsidRDefault="001F6ADE" w:rsidP="001F6ADE">
            <w:r w:rsidRPr="001F6ADE">
              <w:lastRenderedPageBreak/>
              <w:t>0.1%〜</w:t>
            </w:r>
            <w:r w:rsidRPr="001F6ADE">
              <w:lastRenderedPageBreak/>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5E8A4" w14:textId="77777777" w:rsidR="001F6ADE" w:rsidRPr="001F6ADE" w:rsidRDefault="001F6ADE" w:rsidP="001F6ADE">
            <w:r w:rsidRPr="001F6ADE">
              <w:lastRenderedPageBreak/>
              <w:t>ハイエンドコンシ</w:t>
            </w:r>
            <w:r w:rsidRPr="001F6ADE">
              <w:lastRenderedPageBreak/>
              <w:t>ューマーGPU（RTX 3090/4090等）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AEA8A" w14:textId="77777777" w:rsidR="001F6ADE" w:rsidRPr="001F6ADE" w:rsidRDefault="001F6ADE" w:rsidP="001F6ADE">
            <w:proofErr w:type="spellStart"/>
            <w:r w:rsidRPr="001F6ADE">
              <w:lastRenderedPageBreak/>
              <w:t>ChatML</w:t>
            </w:r>
            <w:proofErr w:type="spellEnd"/>
            <w:r w:rsidRPr="001F6ADE">
              <w:t>形式への適</w:t>
            </w:r>
            <w:r w:rsidRPr="001F6ADE">
              <w:lastRenderedPageBreak/>
              <w:t>応、特定ドメインのスタイルやトーンの模倣</w:t>
            </w:r>
          </w:p>
        </w:tc>
      </w:tr>
      <w:tr w:rsidR="001F6ADE" w:rsidRPr="001F6ADE" w14:paraId="6966FE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5415E" w14:textId="77777777" w:rsidR="001F6ADE" w:rsidRPr="001F6ADE" w:rsidRDefault="001F6ADE" w:rsidP="001F6ADE">
            <w:proofErr w:type="spellStart"/>
            <w:r w:rsidRPr="001F6ADE">
              <w:rPr>
                <w:b/>
                <w:bCs/>
              </w:rPr>
              <w:lastRenderedPageBreak/>
              <w:t>QLoRA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97E74" w14:textId="77777777" w:rsidR="001F6ADE" w:rsidRPr="001F6ADE" w:rsidRDefault="001F6ADE" w:rsidP="001F6ADE">
            <w:r w:rsidRPr="001F6ADE">
              <w:t>約6GB〜10GB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4F0AD" w14:textId="77777777" w:rsidR="001F6ADE" w:rsidRPr="001F6ADE" w:rsidRDefault="001F6ADE" w:rsidP="001F6ADE">
            <w:r w:rsidRPr="001F6ADE">
              <w:t>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1C9BB" w14:textId="77777777" w:rsidR="001F6ADE" w:rsidRPr="001F6ADE" w:rsidRDefault="001F6ADE" w:rsidP="001F6ADE">
            <w:r w:rsidRPr="001F6ADE">
              <w:t>ミドルクラスGPU（T4, RTX 3060等）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4DD35" w14:textId="77777777" w:rsidR="001F6ADE" w:rsidRPr="001F6ADE" w:rsidRDefault="001F6ADE" w:rsidP="001F6ADE">
            <w:r w:rsidRPr="001F6ADE">
              <w:t>極めて限られた予算でのドメイン適応、プロトタイピング</w:t>
            </w:r>
          </w:p>
        </w:tc>
      </w:tr>
    </w:tbl>
    <w:p w14:paraId="2F449361" w14:textId="77777777" w:rsidR="001F6ADE" w:rsidRPr="001F6ADE" w:rsidRDefault="001F6ADE" w:rsidP="001F6ADE">
      <w:pPr>
        <w:rPr>
          <w:b/>
          <w:bCs/>
        </w:rPr>
      </w:pPr>
      <w:r w:rsidRPr="001F6ADE">
        <w:rPr>
          <w:b/>
          <w:bCs/>
        </w:rPr>
        <w:t>4. SFTにおけるハイパーパラメーターの最適化力学</w:t>
      </w:r>
    </w:p>
    <w:p w14:paraId="74D6BEFC" w14:textId="77777777" w:rsidR="001F6ADE" w:rsidRPr="001F6ADE" w:rsidRDefault="001F6ADE" w:rsidP="001F6ADE">
      <w:r w:rsidRPr="001F6ADE">
        <w:t>SFTの成功は、アルゴリズムの選択だけでなく、ハイパーパラメーターの精密な調整にかかっている。先行研究における広範なアブレーション実験から、学習率、バッチサイズ、エポック数、および</w:t>
      </w:r>
      <w:proofErr w:type="spellStart"/>
      <w:r w:rsidRPr="001F6ADE">
        <w:t>LoRA</w:t>
      </w:r>
      <w:proofErr w:type="spellEnd"/>
      <w:r w:rsidRPr="001F6ADE">
        <w:t>固有のパラメーター設定に関する一連のベストプラクティスが確立されている。</w:t>
      </w:r>
    </w:p>
    <w:p w14:paraId="6D69C613" w14:textId="77777777" w:rsidR="001F6ADE" w:rsidRPr="001F6ADE" w:rsidRDefault="001F6ADE" w:rsidP="001F6ADE">
      <w:pPr>
        <w:rPr>
          <w:b/>
          <w:bCs/>
        </w:rPr>
      </w:pPr>
      <w:r w:rsidRPr="001F6ADE">
        <w:rPr>
          <w:b/>
          <w:bCs/>
        </w:rPr>
        <w:t>学習率（Learning Rate）とスケジューリング</w:t>
      </w:r>
    </w:p>
    <w:p w14:paraId="0DE0C2E9" w14:textId="77777777" w:rsidR="001F6ADE" w:rsidRPr="001F6ADE" w:rsidRDefault="001F6ADE" w:rsidP="001F6ADE">
      <w:r w:rsidRPr="001F6ADE">
        <w:t>学習率はモデルの最適化軌道を決定する最も重要な変数である。FFTと</w:t>
      </w:r>
      <w:proofErr w:type="spellStart"/>
      <w:r w:rsidRPr="001F6ADE">
        <w:t>LoRA</w:t>
      </w:r>
      <w:proofErr w:type="spellEnd"/>
      <w:r w:rsidRPr="001F6ADE">
        <w:t>では、最適な学習率のオーダーが異なる。FFTの場合、事前学習で獲得した汎用的な知識の表現を破壊（破局的忘却）しないよう、比較的小さな学習率が求められ、概ね$1 \times 10^{-5}$から$2 \times 10^{-5}$が安全なデフォルト値とされる [cite: 13, 18]。例えば、Qwen-7B-ChatのSFTプロセスではピーク学習率として$2 \times 10^{-5}$が採用されている。</w:t>
      </w:r>
    </w:p>
    <w:p w14:paraId="02A22FCD" w14:textId="77777777" w:rsidR="001F6ADE" w:rsidRPr="001F6ADE" w:rsidRDefault="001F6ADE" w:rsidP="001F6ADE">
      <w:r w:rsidRPr="001F6ADE">
        <w:t>対照的に、</w:t>
      </w:r>
      <w:proofErr w:type="spellStart"/>
      <w:r w:rsidRPr="001F6ADE">
        <w:t>LoRA</w:t>
      </w:r>
      <w:proofErr w:type="spellEnd"/>
      <w:r w:rsidRPr="001F6ADE">
        <w:t>および</w:t>
      </w:r>
      <w:proofErr w:type="spellStart"/>
      <w:r w:rsidRPr="001F6ADE">
        <w:t>QLoRA</w:t>
      </w:r>
      <w:proofErr w:type="spellEnd"/>
      <w:r w:rsidRPr="001F6ADE">
        <w:t>では、新たに追加された行列$A$（ガウス分布で初期化）と$B$（ゼロで初期化）に対して十分な勾配信号を与える必要があるため、FFTよりも1桁高い$1 \times 10^{-4}$から$2 \times 10^{-4}$が推奨される。 学習率スケジューラーとしては、全体の数パーセント（または約100ステップ）を線形に増加させる「ウォームアップ」と、その後コサインカーブを描いて減衰させる「コサイン減衰（Cosine Decay）」の組み合わせが業界標準である。ウォームアップは学習初期の急激な勾配の変化を防ぎ、コサイン減衰は最適化の最終段階での滑らかな収束を保証する。</w:t>
      </w:r>
    </w:p>
    <w:p w14:paraId="23108612" w14:textId="77777777" w:rsidR="001F6ADE" w:rsidRPr="001F6ADE" w:rsidRDefault="001F6ADE" w:rsidP="001F6ADE">
      <w:pPr>
        <w:rPr>
          <w:b/>
          <w:bCs/>
        </w:rPr>
      </w:pPr>
      <w:r w:rsidRPr="001F6ADE">
        <w:rPr>
          <w:b/>
          <w:bCs/>
        </w:rPr>
        <w:t>エポック数とバッチサイズ</w:t>
      </w:r>
    </w:p>
    <w:p w14:paraId="4BF415AA" w14:textId="77777777" w:rsidR="001F6ADE" w:rsidRPr="001F6ADE" w:rsidRDefault="001F6ADE" w:rsidP="001F6ADE">
      <w:r w:rsidRPr="001F6ADE">
        <w:t>SFTにおける最大の敵は、モデルが訓練データの表面的なパターンや特定のプロンプトを丸暗記してしまう過学習である。指示追従データを用いたSFTの先行研究では、エポック数を1から3の間に留めることが強く推奨されている。例えば、OpenHermes-2.5の構築</w:t>
      </w:r>
      <w:r w:rsidRPr="001F6ADE">
        <w:lastRenderedPageBreak/>
        <w:t>においては2エポック、Qwen3-8BのSFTでは2エポックが採用されている。良質なデータセットであれば、わずか1エポックでもモデルは</w:t>
      </w:r>
      <w:proofErr w:type="spellStart"/>
      <w:r w:rsidRPr="001F6ADE">
        <w:t>ChatML</w:t>
      </w:r>
      <w:proofErr w:type="spellEnd"/>
      <w:r w:rsidRPr="001F6ADE">
        <w:t>フォーマットのルールを完全に把握し、期待される応答スタイルを獲得することが可能である。</w:t>
      </w:r>
    </w:p>
    <w:p w14:paraId="6DF00348" w14:textId="77777777" w:rsidR="001F6ADE" w:rsidRPr="001F6ADE" w:rsidRDefault="001F6ADE" w:rsidP="001F6ADE">
      <w:r w:rsidRPr="001F6ADE">
        <w:t>バッチサイズに関しては、TULU、LAB、TULU++といった様々なSFT設定を比較した研究により、低い学習率と極めて大きな実効バッチサイズ（Effective Batch Size）の組み合わせが、MMLUやMT-Benchなどのベンチマークにおける汎化性能を高めることが明らかになっている。VRAMの制約で物理的なバッチサイズを拡大できない場合は、勾配累積（Gradient Accumulation）を用いて実効バッチサイズを16や32、場合によっては64以上に引き上げることが定石となっている。</w:t>
      </w:r>
    </w:p>
    <w:p w14:paraId="2BBAC9E8" w14:textId="77777777" w:rsidR="001F6ADE" w:rsidRPr="001F6ADE" w:rsidRDefault="001F6ADE" w:rsidP="001F6ADE">
      <w:pPr>
        <w:rPr>
          <w:b/>
          <w:bCs/>
        </w:rPr>
      </w:pPr>
      <w:proofErr w:type="spellStart"/>
      <w:r w:rsidRPr="001F6ADE">
        <w:rPr>
          <w:b/>
          <w:bCs/>
        </w:rPr>
        <w:t>LoRA</w:t>
      </w:r>
      <w:proofErr w:type="spellEnd"/>
      <w:r w:rsidRPr="001F6ADE">
        <w:rPr>
          <w:b/>
          <w:bCs/>
        </w:rPr>
        <w:t>固有の設定（Rank, Alpha, Target Modules）</w:t>
      </w:r>
    </w:p>
    <w:p w14:paraId="37E0A0B9" w14:textId="77777777" w:rsidR="001F6ADE" w:rsidRPr="001F6ADE" w:rsidRDefault="001F6ADE" w:rsidP="001F6ADE">
      <w:proofErr w:type="spellStart"/>
      <w:r w:rsidRPr="001F6ADE">
        <w:t>LoRA</w:t>
      </w:r>
      <w:proofErr w:type="spellEnd"/>
      <w:r w:rsidRPr="001F6ADE">
        <w:t>を構成する上で決定的な影響を持つのが、ランク（$r$）とアルファ（$\alpha$）である。ランクはアダプター行列の次元数を示し、モデルが学習できるタスク固有の表現力の限界を定める。一般的なフォーマット適応やトーンの調整であれば$r=8$または$r=16$で十分な効果が得られるが、複雑なプログラミングタスクや専門的な医療推論などを適応させる場合は、$r=32$から$r=64$へと容量を拡大することが推奨される。ただし、ランクを盲目的に上げても過学習を招くだけであり、検証損失（Validation Loss）が低下しなくなるポイントをアブレーションによって見極めることが重要である。</w:t>
      </w:r>
    </w:p>
    <w:p w14:paraId="3F82B213" w14:textId="77777777" w:rsidR="001F6ADE" w:rsidRPr="001F6ADE" w:rsidRDefault="001F6ADE" w:rsidP="001F6ADE">
      <w:r w:rsidRPr="001F6ADE">
        <w:t>アルファ（$\alpha$）は、更新された重みを推論時に元のモデルへスケーリングして適用するための係数（$\alpha / r$）である。一般的なヒューリスティックとして、$\alpha$は$r$の2倍（例えば$r=16$のとき$\alpha=32$）、あるいは等倍に設定されることが多い。 さらに、</w:t>
      </w:r>
      <w:proofErr w:type="spellStart"/>
      <w:r w:rsidRPr="001F6ADE">
        <w:t>LoRA</w:t>
      </w:r>
      <w:proofErr w:type="spellEnd"/>
      <w:r w:rsidRPr="001F6ADE">
        <w:t>をどのニューラルネットワーク層に適用するか（Target Modules）も極めて重要である。初期の手法では自己注意機構（Self-Attention）のクエリとバリューのみを対象としていたが、最新の知見では、アテンション機構だけでなく多層パーセプトロン（MLP）のゲート層や出力層を含む「すべての線形層（all-linear）」を対象とすることで、FFTに最も肉薄する性能が得られることが確認されている。</w:t>
      </w:r>
    </w:p>
    <w:p w14:paraId="13F646B7" w14:textId="77777777" w:rsidR="001F6ADE" w:rsidRPr="001F6ADE" w:rsidRDefault="001F6ADE" w:rsidP="001F6ADE">
      <w:pPr>
        <w:rPr>
          <w:b/>
          <w:bCs/>
        </w:rPr>
      </w:pPr>
      <w:r w:rsidRPr="001F6ADE">
        <w:rPr>
          <w:b/>
          <w:bCs/>
        </w:rPr>
        <w:t>5. LLMの能力を測定する多角的な評価指標とベンチマーク</w:t>
      </w:r>
    </w:p>
    <w:p w14:paraId="6A039CB7" w14:textId="77777777" w:rsidR="001F6ADE" w:rsidRPr="001F6ADE" w:rsidRDefault="001F6ADE" w:rsidP="001F6ADE">
      <w:proofErr w:type="spellStart"/>
      <w:r w:rsidRPr="001F6ADE">
        <w:t>ChatML</w:t>
      </w:r>
      <w:proofErr w:type="spellEnd"/>
      <w:r w:rsidRPr="001F6ADE">
        <w:t>形式でSFTされたモデルは、事前学習から引き継いだ一般知識の保持、専門領域の推論、そして対話の自然さという複数の軸で評価されなければならない。SFTによる改善（あるいは劣化）を定量化するため、先行研究では以下のような多様な評価指標が組み合わせて用いられる。</w:t>
      </w:r>
    </w:p>
    <w:tbl>
      <w:tblPr>
        <w:tblW w:w="0" w:type="auto"/>
        <w:tblCellSpacing w:w="15" w:type="dxa"/>
        <w:tblCellMar>
          <w:left w:w="0" w:type="dxa"/>
          <w:right w:w="0" w:type="dxa"/>
        </w:tblCellMar>
        <w:tblLook w:val="04A0" w:firstRow="1" w:lastRow="0" w:firstColumn="1" w:lastColumn="0" w:noHBand="0" w:noVBand="1"/>
      </w:tblPr>
      <w:tblGrid>
        <w:gridCol w:w="1243"/>
        <w:gridCol w:w="2122"/>
        <w:gridCol w:w="5123"/>
      </w:tblGrid>
      <w:tr w:rsidR="001F6ADE" w:rsidRPr="001F6ADE" w14:paraId="663E826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00833" w14:textId="77777777" w:rsidR="001F6ADE" w:rsidRPr="001F6ADE" w:rsidRDefault="001F6ADE" w:rsidP="001F6ADE">
            <w:r w:rsidRPr="001F6ADE">
              <w:rPr>
                <w:b/>
                <w:bCs/>
              </w:rPr>
              <w:t>評価領域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75FB3" w14:textId="77777777" w:rsidR="001F6ADE" w:rsidRPr="001F6ADE" w:rsidRDefault="001F6ADE" w:rsidP="001F6ADE">
            <w:r w:rsidRPr="001F6ADE">
              <w:rPr>
                <w:b/>
                <w:bCs/>
              </w:rPr>
              <w:t>代表的なベンチマーク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F2155" w14:textId="77777777" w:rsidR="001F6ADE" w:rsidRPr="001F6ADE" w:rsidRDefault="001F6ADE" w:rsidP="001F6ADE">
            <w:r w:rsidRPr="001F6ADE">
              <w:rPr>
                <w:b/>
                <w:bCs/>
              </w:rPr>
              <w:t>指標の目的と測定内容</w:t>
            </w:r>
          </w:p>
        </w:tc>
      </w:tr>
      <w:tr w:rsidR="001F6ADE" w:rsidRPr="001F6ADE" w14:paraId="5EB799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DC965" w14:textId="77777777" w:rsidR="001F6ADE" w:rsidRPr="001F6ADE" w:rsidRDefault="001F6ADE" w:rsidP="001F6ADE">
            <w:r w:rsidRPr="001F6ADE">
              <w:rPr>
                <w:b/>
                <w:bCs/>
              </w:rPr>
              <w:t>一般知識・学</w:t>
            </w:r>
            <w:r w:rsidRPr="001F6ADE">
              <w:rPr>
                <w:b/>
                <w:bCs/>
              </w:rPr>
              <w:lastRenderedPageBreak/>
              <w:t>力</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3D39A" w14:textId="77777777" w:rsidR="001F6ADE" w:rsidRPr="001F6ADE" w:rsidRDefault="001F6ADE" w:rsidP="001F6ADE">
            <w:r w:rsidRPr="001F6ADE">
              <w:lastRenderedPageBreak/>
              <w:t xml:space="preserve">MMLU, GPQA, </w:t>
            </w:r>
            <w:proofErr w:type="spellStart"/>
            <w:r w:rsidRPr="001F6ADE">
              <w:t>SimpleQA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97F5B" w14:textId="77777777" w:rsidR="001F6ADE" w:rsidRPr="001F6ADE" w:rsidRDefault="001F6ADE" w:rsidP="001F6ADE">
            <w:r w:rsidRPr="001F6ADE">
              <w:t>人文、社会、STEMにわたる多岐な分野の多肢選択問題。事前学習で得た汎用知識がSFTによっ</w:t>
            </w:r>
            <w:r w:rsidRPr="001F6ADE">
              <w:lastRenderedPageBreak/>
              <w:t>て「破局的忘却」を起こしていないかを確認する基準となる。</w:t>
            </w:r>
          </w:p>
        </w:tc>
      </w:tr>
      <w:tr w:rsidR="001F6ADE" w:rsidRPr="001F6ADE" w14:paraId="2F2D8F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F76F6" w14:textId="77777777" w:rsidR="001F6ADE" w:rsidRPr="001F6ADE" w:rsidRDefault="001F6ADE" w:rsidP="001F6ADE">
            <w:r w:rsidRPr="001F6ADE">
              <w:rPr>
                <w:b/>
                <w:bCs/>
              </w:rPr>
              <w:lastRenderedPageBreak/>
              <w:t>推論・論理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39189" w14:textId="77777777" w:rsidR="001F6ADE" w:rsidRPr="001F6ADE" w:rsidRDefault="001F6ADE" w:rsidP="001F6ADE">
            <w:r w:rsidRPr="001F6ADE">
              <w:t xml:space="preserve">BBH, </w:t>
            </w:r>
            <w:proofErr w:type="spellStart"/>
            <w:r w:rsidRPr="001F6ADE">
              <w:t>HellaSwag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30A44" w14:textId="77777777" w:rsidR="001F6ADE" w:rsidRPr="001F6ADE" w:rsidRDefault="001F6ADE" w:rsidP="001F6ADE">
            <w:r w:rsidRPr="001F6ADE">
              <w:t>常識的な状況推論や、より複雑で高度な論理的推論、記号推論能力を測定する。</w:t>
            </w:r>
          </w:p>
        </w:tc>
      </w:tr>
      <w:tr w:rsidR="001F6ADE" w:rsidRPr="001F6ADE" w14:paraId="7947F9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433B4" w14:textId="77777777" w:rsidR="001F6ADE" w:rsidRPr="001F6ADE" w:rsidRDefault="001F6ADE" w:rsidP="001F6ADE">
            <w:r w:rsidRPr="001F6ADE">
              <w:rPr>
                <w:b/>
                <w:bCs/>
              </w:rPr>
              <w:t>数学・計算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038E4" w14:textId="77777777" w:rsidR="001F6ADE" w:rsidRPr="001F6ADE" w:rsidRDefault="001F6ADE" w:rsidP="001F6ADE">
            <w:r w:rsidRPr="001F6ADE">
              <w:t>GSM8K, MATH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334A9" w14:textId="77777777" w:rsidR="001F6ADE" w:rsidRPr="001F6ADE" w:rsidRDefault="001F6ADE" w:rsidP="001F6ADE">
            <w:r w:rsidRPr="001F6ADE">
              <w:t>小学校レベルの算数から競技数学レベルまでの問題解決能力を測る。</w:t>
            </w:r>
            <w:proofErr w:type="spellStart"/>
            <w:r w:rsidRPr="001F6ADE">
              <w:t>CoT</w:t>
            </w:r>
            <w:proofErr w:type="spellEnd"/>
            <w:r w:rsidRPr="001F6ADE">
              <w:t>（Chain-of-Thought）推論の評価に直結する。</w:t>
            </w:r>
          </w:p>
        </w:tc>
      </w:tr>
      <w:tr w:rsidR="001F6ADE" w:rsidRPr="001F6ADE" w14:paraId="511FDD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924D1" w14:textId="77777777" w:rsidR="001F6ADE" w:rsidRPr="001F6ADE" w:rsidRDefault="001F6ADE" w:rsidP="001F6ADE">
            <w:r w:rsidRPr="001F6ADE">
              <w:rPr>
                <w:b/>
                <w:bCs/>
              </w:rPr>
              <w:t>コーディング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6533F" w14:textId="77777777" w:rsidR="001F6ADE" w:rsidRPr="001F6ADE" w:rsidRDefault="001F6ADE" w:rsidP="001F6ADE">
            <w:proofErr w:type="spellStart"/>
            <w:r w:rsidRPr="001F6ADE">
              <w:t>HumanEval</w:t>
            </w:r>
            <w:proofErr w:type="spellEnd"/>
            <w:r w:rsidRPr="001F6ADE">
              <w:t>, MBPP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47241" w14:textId="77777777" w:rsidR="001F6ADE" w:rsidRPr="001F6ADE" w:rsidRDefault="001F6ADE" w:rsidP="001F6ADE">
            <w:r w:rsidRPr="001F6ADE">
              <w:t>Python等のコード生成能力をpass@1（1回の試行でテストケースを通過する割合）で評価する。</w:t>
            </w:r>
          </w:p>
        </w:tc>
      </w:tr>
      <w:tr w:rsidR="001F6ADE" w:rsidRPr="001F6ADE" w14:paraId="71CAF3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B0F26" w14:textId="77777777" w:rsidR="001F6ADE" w:rsidRPr="001F6ADE" w:rsidRDefault="001F6ADE" w:rsidP="001F6ADE">
            <w:r w:rsidRPr="001F6ADE">
              <w:rPr>
                <w:b/>
                <w:bCs/>
              </w:rPr>
              <w:t>対話・アライメント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1011D" w14:textId="77777777" w:rsidR="001F6ADE" w:rsidRPr="001F6ADE" w:rsidRDefault="001F6ADE" w:rsidP="001F6ADE">
            <w:r w:rsidRPr="001F6ADE">
              <w:t xml:space="preserve">MT-Bench, </w:t>
            </w:r>
            <w:proofErr w:type="spellStart"/>
            <w:r w:rsidRPr="001F6ADE">
              <w:t>AlpacaEval</w:t>
            </w:r>
            <w:proofErr w:type="spellEnd"/>
            <w:r w:rsidRPr="001F6ADE">
              <w:t xml:space="preserve">, </w:t>
            </w:r>
            <w:proofErr w:type="spellStart"/>
            <w:r w:rsidRPr="001F6ADE">
              <w:t>ArenaHard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4AD58" w14:textId="77777777" w:rsidR="001F6ADE" w:rsidRPr="001F6ADE" w:rsidRDefault="001F6ADE" w:rsidP="001F6ADE">
            <w:proofErr w:type="spellStart"/>
            <w:r w:rsidRPr="001F6ADE">
              <w:t>ChatML</w:t>
            </w:r>
            <w:proofErr w:type="spellEnd"/>
            <w:r w:rsidRPr="001F6ADE">
              <w:t>を通じたマルチターン対話の一貫性、指示への忠実さをGPT-4等を審査員（LLM-as-a-Judge）として用いて評価する。人間の好みに強く相関する。</w:t>
            </w:r>
          </w:p>
        </w:tc>
      </w:tr>
    </w:tbl>
    <w:p w14:paraId="11F87384" w14:textId="77777777" w:rsidR="001F6ADE" w:rsidRPr="001F6ADE" w:rsidRDefault="001F6ADE" w:rsidP="001F6ADE">
      <w:r w:rsidRPr="001F6ADE">
        <w:t>SFT後の評価における重要な発見として、モデルが全体的なベンチマークスコアを維持していても、特定の学習済みサンプルに対しては一貫して正しい回答を生成できない「不完全な学習（Unlearned Sample）」現象の存在が指摘されている。これを厳密に検出するために、Best-of-N（N回のサンプリングから最も信頼度の高いものを選択）や</w:t>
      </w:r>
      <w:proofErr w:type="spellStart"/>
      <w:r w:rsidRPr="001F6ADE">
        <w:t>pass@N</w:t>
      </w:r>
      <w:proofErr w:type="spellEnd"/>
      <w:r w:rsidRPr="001F6ADE">
        <w:t>といった指標を用いて、SFTモデルが本当に指示の意図を一般化して理解しているのかを検証する手法が提唱されている。</w:t>
      </w:r>
    </w:p>
    <w:p w14:paraId="037459A9" w14:textId="77777777" w:rsidR="001F6ADE" w:rsidRPr="001F6ADE" w:rsidRDefault="001F6ADE" w:rsidP="001F6ADE">
      <w:pPr>
        <w:rPr>
          <w:b/>
          <w:bCs/>
        </w:rPr>
      </w:pPr>
      <w:r w:rsidRPr="001F6ADE">
        <w:rPr>
          <w:b/>
          <w:bCs/>
        </w:rPr>
        <w:t>6. 先行研究における実例分析：Qwen、</w:t>
      </w:r>
      <w:proofErr w:type="spellStart"/>
      <w:r w:rsidRPr="001F6ADE">
        <w:rPr>
          <w:b/>
          <w:bCs/>
        </w:rPr>
        <w:t>OpenHermes</w:t>
      </w:r>
      <w:proofErr w:type="spellEnd"/>
      <w:r w:rsidRPr="001F6ADE">
        <w:rPr>
          <w:b/>
          <w:bCs/>
        </w:rPr>
        <w:t>、Orca 2、Neural-Chat</w:t>
      </w:r>
    </w:p>
    <w:p w14:paraId="21A05F8B" w14:textId="77777777" w:rsidR="001F6ADE" w:rsidRPr="001F6ADE" w:rsidRDefault="001F6ADE" w:rsidP="001F6ADE">
      <w:r w:rsidRPr="001F6ADE">
        <w:t>理論的な枠組みが実際のオープンソースモデル開発においてどのように適用されているかを理解するために、</w:t>
      </w:r>
      <w:proofErr w:type="spellStart"/>
      <w:r w:rsidRPr="001F6ADE">
        <w:t>ChatML</w:t>
      </w:r>
      <w:proofErr w:type="spellEnd"/>
      <w:r w:rsidRPr="001F6ADE">
        <w:t>およびSFTのベストプラクティスを体現する4つの代表的な先行研究・モデルを分析する。</w:t>
      </w:r>
    </w:p>
    <w:p w14:paraId="207E2559" w14:textId="77777777" w:rsidR="001F6ADE" w:rsidRPr="001F6ADE" w:rsidRDefault="001F6ADE" w:rsidP="001F6ADE">
      <w:pPr>
        <w:rPr>
          <w:b/>
          <w:bCs/>
        </w:rPr>
      </w:pPr>
      <w:r w:rsidRPr="001F6ADE">
        <w:rPr>
          <w:b/>
          <w:bCs/>
        </w:rPr>
        <w:t>6.1 QwenシリーズのSFTパイプライン</w:t>
      </w:r>
    </w:p>
    <w:p w14:paraId="226B969C" w14:textId="77777777" w:rsidR="001F6ADE" w:rsidRPr="001F6ADE" w:rsidRDefault="001F6ADE" w:rsidP="001F6ADE">
      <w:r w:rsidRPr="001F6ADE">
        <w:t>Alibabaが開発したQwenシリーズ（Qwen1.5, Qwen2, Qwen2.5等）は、最大36兆トークンの超大規模な事前学習を経た後、</w:t>
      </w:r>
      <w:proofErr w:type="spellStart"/>
      <w:r w:rsidRPr="001F6ADE">
        <w:t>ChatML</w:t>
      </w:r>
      <w:proofErr w:type="spellEnd"/>
      <w:r w:rsidRPr="001F6ADE">
        <w:t>形式を用いた高度なSFTとRLHFを実行している。 QwenのSFTプロセスでは、単純な対話データだけでなく、数学、コーディング、外部ツールの呼び出し（Function Calling）など、システムプロンプトの強化を目的としたデータが大量に用いられている。例えば、Qwen-7B-Chatの構築においては、FFT</w:t>
      </w:r>
      <w:r w:rsidRPr="001F6ADE">
        <w:lastRenderedPageBreak/>
        <w:t>に近いアプローチをとり、</w:t>
      </w:r>
      <w:proofErr w:type="spellStart"/>
      <w:r w:rsidRPr="001F6ADE">
        <w:t>AdamW</w:t>
      </w:r>
      <w:proofErr w:type="spellEnd"/>
      <w:r w:rsidRPr="001F6ADE">
        <w:t>オプティマイザーを使用してピーク学習率$2 \times 10^{-5}$で学習が行われた。これにより、ベースモデルが持つMMLUスコアの高さを維持しながら、ツール選択精度99%という驚異的なエージェント能力を引き出すことに成功している。Qwenの開発報告書は、良質なSFTモデルが構築されて初めて、後続のDPOやRLHFにおける報酬モデルが安定して機能するという、SFTの基礎的な重要性を強く示唆している。</w:t>
      </w:r>
    </w:p>
    <w:p w14:paraId="147D98E5" w14:textId="77777777" w:rsidR="001F6ADE" w:rsidRPr="001F6ADE" w:rsidRDefault="001F6ADE" w:rsidP="001F6ADE">
      <w:pPr>
        <w:rPr>
          <w:b/>
          <w:bCs/>
        </w:rPr>
      </w:pPr>
      <w:r w:rsidRPr="001F6ADE">
        <w:rPr>
          <w:b/>
          <w:bCs/>
        </w:rPr>
        <w:t>6.2 OpenHermes-2.5-Mistral-7B</w:t>
      </w:r>
    </w:p>
    <w:p w14:paraId="315F41D7" w14:textId="77777777" w:rsidR="001F6ADE" w:rsidRPr="001F6ADE" w:rsidRDefault="001F6ADE" w:rsidP="001F6ADE">
      <w:proofErr w:type="spellStart"/>
      <w:r w:rsidRPr="001F6ADE">
        <w:t>Teknium</w:t>
      </w:r>
      <w:proofErr w:type="spellEnd"/>
      <w:r w:rsidRPr="001F6ADE">
        <w:t>によって開発されたOpenHermes-2.5は、Mistral-7Bをベースモデルとし、約100万件に及ぶGPT-4生成データを用いて構築されたモデルである。すべての学習データはAxolotlフレームワークを介して厳密に</w:t>
      </w:r>
      <w:proofErr w:type="spellStart"/>
      <w:r w:rsidRPr="001F6ADE">
        <w:t>ChatML</w:t>
      </w:r>
      <w:proofErr w:type="spellEnd"/>
      <w:r w:rsidRPr="001F6ADE">
        <w:t>形式へと変換されている。 特筆すべきは、全体の約7〜14%という高い割合でコーディング用の指示データをSFTに組み込んだ点である。これにより、</w:t>
      </w:r>
      <w:proofErr w:type="spellStart"/>
      <w:r w:rsidRPr="001F6ADE">
        <w:t>HumanEval</w:t>
      </w:r>
      <w:proofErr w:type="spellEnd"/>
      <w:r w:rsidRPr="001F6ADE">
        <w:t>スコアが向上しただけでなく、コードとは無関係な</w:t>
      </w:r>
      <w:proofErr w:type="spellStart"/>
      <w:r w:rsidRPr="001F6ADE">
        <w:t>TruthfulQA</w:t>
      </w:r>
      <w:proofErr w:type="spellEnd"/>
      <w:r w:rsidRPr="001F6ADE">
        <w:t>や</w:t>
      </w:r>
      <w:proofErr w:type="spellStart"/>
      <w:r w:rsidRPr="001F6ADE">
        <w:t>AGIEval</w:t>
      </w:r>
      <w:proofErr w:type="spellEnd"/>
      <w:r w:rsidRPr="001F6ADE">
        <w:t>といったベンチマークの成績も副次的に向上することが確認された。ハイパーパラメーターの設定としては、学習率$2 \times 10^{-5}$、コサインスケジューラー、エポック数2、そして勾配累積を駆使した実効バッチサイズ32が適用されており、前述の最適化セオリーに極めて忠実な設計となっている。さらに、このSFTモデルをベースライン（参照モデル）として用いて</w:t>
      </w:r>
      <w:proofErr w:type="spellStart"/>
      <w:r w:rsidRPr="001F6ADE">
        <w:t>SlimOrca</w:t>
      </w:r>
      <w:proofErr w:type="spellEnd"/>
      <w:r w:rsidRPr="001F6ADE">
        <w:t>データセットでDPOを実行した「NeuralHermes-2.5」は、小規模モデルでありながらOpen LLM Leaderboardでトップクラスの成績を収め、SFTからDPOへのシームレスな移行の有効性を証明した。</w:t>
      </w:r>
    </w:p>
    <w:p w14:paraId="2E6D94DF" w14:textId="77777777" w:rsidR="001F6ADE" w:rsidRPr="001F6ADE" w:rsidRDefault="001F6ADE" w:rsidP="001F6ADE">
      <w:pPr>
        <w:rPr>
          <w:b/>
          <w:bCs/>
        </w:rPr>
      </w:pPr>
      <w:r w:rsidRPr="001F6ADE">
        <w:rPr>
          <w:b/>
          <w:bCs/>
        </w:rPr>
        <w:t>6.3 Orca 2のプログレッシブ学習と慎重な推論</w:t>
      </w:r>
    </w:p>
    <w:p w14:paraId="3CF4F898" w14:textId="77777777" w:rsidR="001F6ADE" w:rsidRPr="001F6ADE" w:rsidRDefault="001F6ADE" w:rsidP="001F6ADE">
      <w:r w:rsidRPr="001F6ADE">
        <w:t>Microsoftが開発したOrca 2は、7Bおよび13Bの小規模モデルに対し、大規模モデル（GPT-4等）の推論プロセスを模倣させる手法を探求した研究である。Orca 2のSFTプロセスは「プログレッシブ学習（Progressive Learning）」と呼ばれる多段階のフェーズから構成されている。 まず、LLaMA-2のベースモデルに対してFLAN-v2データセットで1エポックのSFTを行い、基本的な指示追従能力を与える。次に、ChatGPTから抽出した500万件のデータで3エポック学習させ、最後にGPT-4から抽出した100万件の高度な推論データ（Orca 2独自のデータセットを含む）で4エポックの学習を行う。このプロセスを通じて、モデルは単に答えを出力するだけでなく、「ステップバイステップで考える」「情報を思い出してから回答を生成する」といった「慎重な推論（Cautious Reasoner）」の戦略を内面化する。結果として、Orca-2-13Bは、推論能力を問うベンチマークにおいて同等サイズのLLaMA-2を遥かに凌駕し、5〜10倍の規模を持つモデル（LLaMA-2-70B等）に匹敵する性能をゼロショットで達成した。</w:t>
      </w:r>
    </w:p>
    <w:p w14:paraId="1CF1A0EF" w14:textId="77777777" w:rsidR="001F6ADE" w:rsidRPr="001F6ADE" w:rsidRDefault="001F6ADE" w:rsidP="001F6ADE">
      <w:pPr>
        <w:rPr>
          <w:b/>
          <w:bCs/>
        </w:rPr>
      </w:pPr>
      <w:r w:rsidRPr="001F6ADE">
        <w:rPr>
          <w:b/>
          <w:bCs/>
        </w:rPr>
        <w:t>6.4 Neural-Chat-7b-v3 と Gaudi2 でのDPO検証</w:t>
      </w:r>
    </w:p>
    <w:p w14:paraId="7CB7AFC3" w14:textId="77777777" w:rsidR="001F6ADE" w:rsidRPr="001F6ADE" w:rsidRDefault="001F6ADE" w:rsidP="001F6ADE">
      <w:r w:rsidRPr="001F6ADE">
        <w:t>IntelによるNeural-Chat-7b-v3-1は、Mistral-7Bをベースモデルとして、Intel Gaudi2プロセッサ上でSFTとDPOを連続して実行したモデルである。SFTフェーズではOpen-Orca/</w:t>
      </w:r>
      <w:proofErr w:type="spellStart"/>
      <w:r w:rsidRPr="001F6ADE">
        <w:t>SlimOrca</w:t>
      </w:r>
      <w:proofErr w:type="spellEnd"/>
      <w:r w:rsidRPr="001F6ADE">
        <w:t>の約51.8万件のデータセットを使用し、学習率$1 \times 10^{-4}$、エポ</w:t>
      </w:r>
      <w:r w:rsidRPr="001F6ADE">
        <w:lastRenderedPageBreak/>
        <w:t>ック数2、実効バッチサイズ64という設定で学習が行われた。 この研究において最も重要な発見は、DPO（Direct Preference Optimization）の実行において、事前に高品質なSFTを実施しておくことの不可欠性である。DPOは暗黙の報酬モデルを用いて「好ましい応答」の確率を上げ、「好ましくない応答」の確率を下げるアルゴリズムであるが、参照モデルとなるベースが全く指示追従能力を持たない場合、最適化が容易に破綻する。Neural-Chat-7b-v3-1では、SFTによって</w:t>
      </w:r>
      <w:proofErr w:type="spellStart"/>
      <w:r w:rsidRPr="001F6ADE">
        <w:t>ChatML</w:t>
      </w:r>
      <w:proofErr w:type="spellEnd"/>
      <w:r w:rsidRPr="001F6ADE">
        <w:t>フォーマットと基本的な応答スキルを習得したモデルを参照モデルとし、わずか1.2万件程度のDPOデータセット（</w:t>
      </w:r>
      <w:proofErr w:type="spellStart"/>
      <w:r w:rsidRPr="001F6ADE">
        <w:t>orca_dpo_pairs</w:t>
      </w:r>
      <w:proofErr w:type="spellEnd"/>
      <w:r w:rsidRPr="001F6ADE">
        <w:t>）を適用するだけで、モデルの性能を劇的に向上させることに成功した。</w:t>
      </w:r>
    </w:p>
    <w:p w14:paraId="2DDEBBDC" w14:textId="77777777" w:rsidR="001F6ADE" w:rsidRPr="001F6ADE" w:rsidRDefault="001F6ADE" w:rsidP="001F6ADE">
      <w:pPr>
        <w:rPr>
          <w:b/>
          <w:bCs/>
        </w:rPr>
      </w:pPr>
      <w:r w:rsidRPr="001F6ADE">
        <w:rPr>
          <w:b/>
          <w:bCs/>
        </w:rPr>
        <w:t>7. データセットの品質管理と分布アライメントの重要性</w:t>
      </w:r>
    </w:p>
    <w:p w14:paraId="54D9AFAD" w14:textId="77777777" w:rsidR="001F6ADE" w:rsidRPr="001F6ADE" w:rsidRDefault="001F6ADE" w:rsidP="001F6ADE">
      <w:r w:rsidRPr="001F6ADE">
        <w:t>SFTの設計において、いかなる高度なハイパーパラメーターの調整や</w:t>
      </w:r>
      <w:proofErr w:type="spellStart"/>
      <w:r w:rsidRPr="001F6ADE">
        <w:t>QLoRA</w:t>
      </w:r>
      <w:proofErr w:type="spellEnd"/>
      <w:r w:rsidRPr="001F6ADE">
        <w:t>の採用も、不適切なトレーニングデータの欠陥を補うことはできない。近年の先行研究は、「データの量より質」の原則を決定的に証明している。</w:t>
      </w:r>
    </w:p>
    <w:p w14:paraId="3E356800" w14:textId="77777777" w:rsidR="001F6ADE" w:rsidRPr="001F6ADE" w:rsidRDefault="001F6ADE" w:rsidP="001F6ADE">
      <w:r w:rsidRPr="001F6ADE">
        <w:t>LIMA（Less Is More for Alignment）の研究では、人間の手によって厳密にキュレーションされたわずか1,000件のSFTデータセットで学習したモデルが、機械的に生成された52,000件のデータ（Alpacaデータセット）で学習したモデルと同等、あるいはそれ以上の性能を人間の評価において叩き出した。さらに、</w:t>
      </w:r>
      <w:proofErr w:type="spellStart"/>
      <w:r w:rsidRPr="001F6ADE">
        <w:t>AlpaGasus</w:t>
      </w:r>
      <w:proofErr w:type="spellEnd"/>
      <w:r w:rsidRPr="001F6ADE">
        <w:t>の研究では、LLMを評価者として用いてAlpacaの52,000件から低品質なデータを排除し、高品質な9,000件のみを抽出してSFTを行ったところ、元の52,000件すべてを用いた場合よりも複数のベンチマークで性能が向上した。これは、低品質なデータが単に「無駄」であるだけでなく、モデルの性能を積極的に毀損している事実を示している。</w:t>
      </w:r>
    </w:p>
    <w:p w14:paraId="21E38DE9" w14:textId="77777777" w:rsidR="001F6ADE" w:rsidRPr="001F6ADE" w:rsidRDefault="001F6ADE" w:rsidP="001F6ADE">
      <w:r w:rsidRPr="001F6ADE">
        <w:t>データの「質」に加えて、近年の最前線の研究では、SFTデータとベースモデルの「分布のアライメント」が極めて重要であることが指摘されている。GRAPEと呼ばれる手法の論文では、同じ指示に対する複数の回答候補の中から、ターゲットとなるベースモデルの事前学習における言語確率分布に最も近い（Normalized Probabilityが高い）回答を選択してSFTを行うことで、従来の汎用的なSFTデータを用いるよりも最大で17.3%の性能向上が得られたと報告している。モデルの内部表現と著しく乖離したデータを無理にSFTで学習させると、一般知識の忘却（Alignment Tax）を引き起こす原因となる。これを緩和するためには、SFTデータセットの中に事前学習の一般的な知識を問うデータ（リプレイバッファ）を5%〜10%程度意図的に混入させ、能力の減衰を防ぐ戦略が有効である。</w:t>
      </w:r>
    </w:p>
    <w:p w14:paraId="31C7E92E" w14:textId="77777777" w:rsidR="001F6ADE" w:rsidRPr="001F6ADE" w:rsidRDefault="001F6ADE" w:rsidP="001F6ADE">
      <w:pPr>
        <w:rPr>
          <w:b/>
          <w:bCs/>
        </w:rPr>
      </w:pPr>
      <w:r w:rsidRPr="001F6ADE">
        <w:rPr>
          <w:b/>
          <w:bCs/>
        </w:rPr>
        <w:t>8. 結論</w:t>
      </w:r>
    </w:p>
    <w:p w14:paraId="5D4952C4" w14:textId="77777777" w:rsidR="001F6ADE" w:rsidRPr="001F6ADE" w:rsidRDefault="001F6ADE" w:rsidP="001F6ADE">
      <w:r w:rsidRPr="001F6ADE">
        <w:t>本報告書における包括的な調査を通じて、</w:t>
      </w:r>
      <w:proofErr w:type="spellStart"/>
      <w:r w:rsidRPr="001F6ADE">
        <w:t>ChatML</w:t>
      </w:r>
      <w:proofErr w:type="spellEnd"/>
      <w:r w:rsidRPr="001F6ADE">
        <w:t>形式を用いたSFTが、単なる入力フォーマットの調整を超えて、LLMのアライメントおよび安全性確保の基盤として機能していることが確認された。</w:t>
      </w:r>
      <w:proofErr w:type="spellStart"/>
      <w:r w:rsidRPr="001F6ADE">
        <w:t>ChatML</w:t>
      </w:r>
      <w:proofErr w:type="spellEnd"/>
      <w:r w:rsidRPr="001F6ADE">
        <w:t>の特殊トークンによる構造化は、モデルに役割と文脈を正確に認識させ、マルチターン対話や外部ツールの利用といった高度なエージェント機能の実現に不可欠である。</w:t>
      </w:r>
    </w:p>
    <w:p w14:paraId="60F906DD" w14:textId="77777777" w:rsidR="001F6ADE" w:rsidRPr="001F6ADE" w:rsidRDefault="001F6ADE" w:rsidP="001F6ADE">
      <w:r w:rsidRPr="001F6ADE">
        <w:lastRenderedPageBreak/>
        <w:t>SFTを実行する手段として、FFTは最高の表現力を持つ一方で膨大な計算資源を要求する。これに対し、</w:t>
      </w:r>
      <w:proofErr w:type="spellStart"/>
      <w:r w:rsidRPr="001F6ADE">
        <w:t>LoRA</w:t>
      </w:r>
      <w:proofErr w:type="spellEnd"/>
      <w:r w:rsidRPr="001F6ADE">
        <w:t>および</w:t>
      </w:r>
      <w:proofErr w:type="spellStart"/>
      <w:r w:rsidRPr="001F6ADE">
        <w:t>QLoRA</w:t>
      </w:r>
      <w:proofErr w:type="spellEnd"/>
      <w:r w:rsidRPr="001F6ADE">
        <w:t>は、行列分解と量子化技術を駆使することで、個人の研究者からエンタープライズまで幅広く実用可能な効率的かつ高性能なパラメーター更新手段を提供している。学習率（FFTでは低め、</w:t>
      </w:r>
      <w:proofErr w:type="spellStart"/>
      <w:r w:rsidRPr="001F6ADE">
        <w:t>LoRA</w:t>
      </w:r>
      <w:proofErr w:type="spellEnd"/>
      <w:r w:rsidRPr="001F6ADE">
        <w:t>では高め）、1〜3エポックという過学習を防ぐ制限、そして実効バッチサイズの拡大といったハイパーパラメーターの適切な設定は、MMLUからMT-Benchに至る評価指標のスコアを最大化するための必須条件である。</w:t>
      </w:r>
    </w:p>
    <w:p w14:paraId="4C892812" w14:textId="77777777" w:rsidR="001F6ADE" w:rsidRPr="001F6ADE" w:rsidRDefault="001F6ADE" w:rsidP="001F6ADE">
      <w:r w:rsidRPr="001F6ADE">
        <w:t>さらに、OpenHermes-2.5やQwen、Orca 2といった最先端モデルの事例は、高品質なデータキュレーションと段階的な学習アプローチが、モデルの推論能力を飛躍させる鍵であることを示している。今後のLLM開発において、SFTは単独で完結するプロセスではなく、後続のDPOやRLHFによる選好学習を成功に導くための、最も重要かつ繊細な「第一の架け橋」としてその役割をさらに深めていくと考えられる。</w:t>
      </w:r>
    </w:p>
    <w:p w14:paraId="08D52414" w14:textId="77777777" w:rsidR="00B61D6D" w:rsidRPr="001F6ADE" w:rsidRDefault="00B61D6D"/>
    <w:sectPr w:rsidR="00B61D6D" w:rsidRPr="001F6AD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ADE"/>
    <w:rsid w:val="001F6ADE"/>
    <w:rsid w:val="00206D2C"/>
    <w:rsid w:val="003760CA"/>
    <w:rsid w:val="00643F37"/>
    <w:rsid w:val="00B61D6D"/>
    <w:rsid w:val="00D83C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95E88F"/>
  <w15:chartTrackingRefBased/>
  <w15:docId w15:val="{7768BCC6-A058-43EF-83D2-2BF13940F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6A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F6A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F6AD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F6AD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F6A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F6A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F6A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F6A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F6A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F6AD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F6AD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F6AD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F6AD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F6AD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F6AD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F6AD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F6AD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F6AD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F6A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F6A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6A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F6A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6ADE"/>
    <w:pPr>
      <w:spacing w:before="160" w:after="160"/>
      <w:jc w:val="center"/>
    </w:pPr>
    <w:rPr>
      <w:i/>
      <w:iCs/>
      <w:color w:val="404040" w:themeColor="text1" w:themeTint="BF"/>
    </w:rPr>
  </w:style>
  <w:style w:type="character" w:customStyle="1" w:styleId="a8">
    <w:name w:val="引用文 (文字)"/>
    <w:basedOn w:val="a0"/>
    <w:link w:val="a7"/>
    <w:uiPriority w:val="29"/>
    <w:rsid w:val="001F6ADE"/>
    <w:rPr>
      <w:i/>
      <w:iCs/>
      <w:color w:val="404040" w:themeColor="text1" w:themeTint="BF"/>
    </w:rPr>
  </w:style>
  <w:style w:type="paragraph" w:styleId="a9">
    <w:name w:val="List Paragraph"/>
    <w:basedOn w:val="a"/>
    <w:uiPriority w:val="34"/>
    <w:qFormat/>
    <w:rsid w:val="001F6ADE"/>
    <w:pPr>
      <w:ind w:left="720"/>
      <w:contextualSpacing/>
    </w:pPr>
  </w:style>
  <w:style w:type="character" w:styleId="21">
    <w:name w:val="Intense Emphasis"/>
    <w:basedOn w:val="a0"/>
    <w:uiPriority w:val="21"/>
    <w:qFormat/>
    <w:rsid w:val="001F6ADE"/>
    <w:rPr>
      <w:i/>
      <w:iCs/>
      <w:color w:val="0F4761" w:themeColor="accent1" w:themeShade="BF"/>
    </w:rPr>
  </w:style>
  <w:style w:type="paragraph" w:styleId="22">
    <w:name w:val="Intense Quote"/>
    <w:basedOn w:val="a"/>
    <w:next w:val="a"/>
    <w:link w:val="23"/>
    <w:uiPriority w:val="30"/>
    <w:qFormat/>
    <w:rsid w:val="001F6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F6ADE"/>
    <w:rPr>
      <w:i/>
      <w:iCs/>
      <w:color w:val="0F4761" w:themeColor="accent1" w:themeShade="BF"/>
    </w:rPr>
  </w:style>
  <w:style w:type="character" w:styleId="24">
    <w:name w:val="Intense Reference"/>
    <w:basedOn w:val="a0"/>
    <w:uiPriority w:val="32"/>
    <w:qFormat/>
    <w:rsid w:val="001F6A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1549</Words>
  <Characters>8834</Characters>
  <Application>Microsoft Office Word</Application>
  <DocSecurity>0</DocSecurity>
  <Lines>73</Lines>
  <Paragraphs>20</Paragraphs>
  <ScaleCrop>false</ScaleCrop>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浩毅 岡田</dc:creator>
  <cp:keywords/>
  <dc:description/>
  <cp:lastModifiedBy>浩毅 岡田</cp:lastModifiedBy>
  <cp:revision>1</cp:revision>
  <dcterms:created xsi:type="dcterms:W3CDTF">2026-06-27T04:29:00Z</dcterms:created>
  <dcterms:modified xsi:type="dcterms:W3CDTF">2026-06-27T04:33:00Z</dcterms:modified>
</cp:coreProperties>
</file>