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51D" w:rsidRPr="005D5684" w:rsidRDefault="002C151D" w:rsidP="002C151D">
      <w:pPr>
        <w:spacing w:after="200"/>
        <w:ind w:left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D5684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D5684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D5684">
        <w:rPr>
          <w:rFonts w:ascii="Times New Roman" w:eastAsia="Calibri" w:hAnsi="Times New Roman" w:cs="Times New Roman"/>
          <w:b/>
          <w:bCs/>
          <w:sz w:val="28"/>
          <w:szCs w:val="28"/>
        </w:rPr>
        <w:t>Кафедра информатики и веб-дизайна</w:t>
      </w: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EC4E69" w:rsidRDefault="002C151D" w:rsidP="002C151D">
      <w:pPr>
        <w:shd w:val="clear" w:color="auto" w:fill="FFFFFF"/>
        <w:spacing w:after="200"/>
        <w:ind w:firstLine="425"/>
        <w:jc w:val="center"/>
        <w:rPr>
          <w:rFonts w:ascii="Times New Roman" w:eastAsia="Calibri" w:hAnsi="Times New Roman" w:cs="Times New Roman"/>
          <w:b/>
          <w:color w:val="000000"/>
          <w:sz w:val="32"/>
          <w:szCs w:val="32"/>
        </w:rPr>
      </w:pPr>
      <w:r w:rsidRPr="005D5684">
        <w:rPr>
          <w:rFonts w:ascii="Times New Roman" w:eastAsia="Calibri" w:hAnsi="Times New Roman" w:cs="Times New Roman"/>
          <w:b/>
          <w:color w:val="000000"/>
          <w:sz w:val="32"/>
          <w:szCs w:val="32"/>
        </w:rPr>
        <w:t>Лабораторная работа №</w:t>
      </w:r>
      <w:r w:rsidR="00063261">
        <w:rPr>
          <w:rFonts w:ascii="Times New Roman" w:eastAsia="Calibri" w:hAnsi="Times New Roman" w:cs="Times New Roman"/>
          <w:b/>
          <w:color w:val="000000"/>
          <w:sz w:val="32"/>
          <w:szCs w:val="32"/>
        </w:rPr>
        <w:t xml:space="preserve"> 10</w:t>
      </w:r>
    </w:p>
    <w:p w:rsidR="002C151D" w:rsidRPr="00063261" w:rsidRDefault="00063261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6326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Разработка дизайна проекта</w:t>
      </w:r>
    </w:p>
    <w:p w:rsidR="002C151D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20646" w:rsidRDefault="00B20646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20646" w:rsidRPr="005D5684" w:rsidRDefault="00B20646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D5684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:rsidR="002C151D" w:rsidRPr="005D5684" w:rsidRDefault="002C151D" w:rsidP="002C151D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D5684">
        <w:rPr>
          <w:rFonts w:ascii="Times New Roman" w:eastAsia="Calibri" w:hAnsi="Times New Roman" w:cs="Times New Roman"/>
          <w:sz w:val="28"/>
          <w:szCs w:val="28"/>
        </w:rPr>
        <w:t>Студент 2 курса 3</w:t>
      </w:r>
      <w:r w:rsidR="009727DE" w:rsidRPr="00D60A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D5684">
        <w:rPr>
          <w:rFonts w:ascii="Times New Roman" w:eastAsia="Calibri" w:hAnsi="Times New Roman" w:cs="Times New Roman"/>
          <w:sz w:val="28"/>
          <w:szCs w:val="28"/>
        </w:rPr>
        <w:t>группы ФИТ</w:t>
      </w:r>
    </w:p>
    <w:p w:rsidR="002C151D" w:rsidRPr="005D5684" w:rsidRDefault="002C151D" w:rsidP="002C151D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D5684">
        <w:rPr>
          <w:rFonts w:ascii="Times New Roman" w:eastAsia="Calibri" w:hAnsi="Times New Roman" w:cs="Times New Roman"/>
          <w:sz w:val="28"/>
          <w:szCs w:val="28"/>
        </w:rPr>
        <w:t>Кохнюк Александра Сергеевна</w:t>
      </w: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C151D" w:rsidRPr="005D5684" w:rsidRDefault="002C151D" w:rsidP="002C151D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D5684">
        <w:rPr>
          <w:rFonts w:ascii="Times New Roman" w:eastAsia="Calibri" w:hAnsi="Times New Roman" w:cs="Times New Roman"/>
          <w:b/>
          <w:sz w:val="28"/>
          <w:szCs w:val="28"/>
        </w:rPr>
        <w:t>2021 г.</w:t>
      </w:r>
    </w:p>
    <w:p w:rsidR="002C151D" w:rsidRPr="003A13CD" w:rsidRDefault="002C151D" w:rsidP="002C151D">
      <w:pPr>
        <w:widowControl w:val="0"/>
        <w:spacing w:line="250" w:lineRule="exact"/>
        <w:ind w:firstLine="340"/>
        <w:rPr>
          <w:b/>
          <w:sz w:val="24"/>
          <w:szCs w:val="24"/>
        </w:rPr>
      </w:pPr>
    </w:p>
    <w:p w:rsidR="002C151D" w:rsidRDefault="002C151D" w:rsidP="002C151D"/>
    <w:p w:rsidR="002C151D" w:rsidRPr="003A6473" w:rsidRDefault="002C151D" w:rsidP="00063261">
      <w:pPr>
        <w:pStyle w:val="1"/>
        <w:spacing w:before="0" w:after="0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5D5684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063261" w:rsidRPr="00063261">
        <w:rPr>
          <w:rFonts w:ascii="Times New Roman" w:hAnsi="Times New Roman" w:cs="Times New Roman"/>
          <w:b w:val="0"/>
          <w:sz w:val="28"/>
          <w:szCs w:val="28"/>
        </w:rPr>
        <w:t>Приобретение умений по оформлению внешнего вида интерфейса с помощью макета, цвета и графики. Выбор шрифтового и цветового оформления интерфейса</w:t>
      </w:r>
      <w:r w:rsidR="00063261" w:rsidRPr="003A6473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9B7E8B" w:rsidRDefault="003A6473" w:rsidP="00BF337B">
      <w:pPr>
        <w:pStyle w:val="2"/>
        <w:spacing w:before="280" w:after="28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Задание 1</w:t>
      </w:r>
    </w:p>
    <w:p w:rsidR="003A6473" w:rsidRPr="00484C7F" w:rsidRDefault="003A6473" w:rsidP="00BC41D0">
      <w:pPr>
        <w:spacing w:after="0"/>
        <w:ind w:firstLine="567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84C7F">
        <w:rPr>
          <w:rFonts w:ascii="Times New Roman" w:hAnsi="Times New Roman" w:cs="Times New Roman"/>
          <w:b/>
          <w:sz w:val="28"/>
          <w:szCs w:val="28"/>
          <w:lang w:eastAsia="ru-RU"/>
        </w:rPr>
        <w:t>Выбор шрифта:</w:t>
      </w:r>
    </w:p>
    <w:p w:rsidR="003A6473" w:rsidRDefault="00C535C7" w:rsidP="00BC41D0">
      <w:pPr>
        <w:spacing w:after="0"/>
        <w:ind w:firstLine="567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C41D0">
        <w:rPr>
          <w:rFonts w:ascii="Times New Roman" w:hAnsi="Times New Roman" w:cs="Times New Roman"/>
          <w:sz w:val="28"/>
          <w:szCs w:val="28"/>
          <w:lang w:eastAsia="ru-RU"/>
        </w:rPr>
        <w:t xml:space="preserve">Для основного текста был выбран шрифт </w:t>
      </w:r>
      <w:r w:rsidR="00682B9E" w:rsidRPr="00BC41D0">
        <w:rPr>
          <w:rFonts w:ascii="Times New Roman" w:hAnsi="Times New Roman" w:cs="Times New Roman"/>
          <w:b/>
          <w:sz w:val="28"/>
          <w:szCs w:val="28"/>
          <w:lang w:val="en-US" w:eastAsia="ru-RU"/>
        </w:rPr>
        <w:t>Times</w:t>
      </w:r>
      <w:r w:rsidR="00682B9E" w:rsidRPr="00BC41D0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682B9E" w:rsidRPr="00BC41D0">
        <w:rPr>
          <w:rFonts w:ascii="Times New Roman" w:hAnsi="Times New Roman" w:cs="Times New Roman"/>
          <w:b/>
          <w:sz w:val="28"/>
          <w:szCs w:val="28"/>
          <w:lang w:val="en-US" w:eastAsia="ru-RU"/>
        </w:rPr>
        <w:t>New</w:t>
      </w:r>
      <w:r w:rsidR="00682B9E" w:rsidRPr="00BC41D0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682B9E" w:rsidRPr="00BC41D0">
        <w:rPr>
          <w:rFonts w:ascii="Times New Roman" w:hAnsi="Times New Roman" w:cs="Times New Roman"/>
          <w:b/>
          <w:sz w:val="28"/>
          <w:szCs w:val="28"/>
          <w:lang w:val="en-US" w:eastAsia="ru-RU"/>
        </w:rPr>
        <w:t>Roman</w:t>
      </w:r>
      <w:r w:rsidR="00682B9E" w:rsidRPr="00BC41D0">
        <w:rPr>
          <w:rFonts w:ascii="Times New Roman" w:hAnsi="Times New Roman" w:cs="Times New Roman"/>
          <w:sz w:val="28"/>
          <w:szCs w:val="28"/>
          <w:lang w:eastAsia="ru-RU"/>
        </w:rPr>
        <w:t xml:space="preserve">, а для заголовков – </w:t>
      </w:r>
      <w:proofErr w:type="spellStart"/>
      <w:r w:rsidR="00682B9E" w:rsidRPr="00BC41D0">
        <w:rPr>
          <w:rFonts w:ascii="Times New Roman" w:hAnsi="Times New Roman" w:cs="Times New Roman"/>
          <w:b/>
          <w:sz w:val="28"/>
          <w:szCs w:val="28"/>
          <w:lang w:eastAsia="ru-RU"/>
        </w:rPr>
        <w:t>Georgia</w:t>
      </w:r>
      <w:proofErr w:type="spellEnd"/>
      <w:r w:rsidR="00682B9E" w:rsidRPr="00BC41D0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  <w:r w:rsidR="00BC41D0" w:rsidRPr="00BC41D0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BC41D0" w:rsidRDefault="00BC41D0" w:rsidP="00BC41D0">
      <w:pPr>
        <w:spacing w:after="0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BC41D0">
        <w:rPr>
          <w:rFonts w:ascii="Times New Roman" w:hAnsi="Times New Roman" w:cs="Times New Roman"/>
          <w:sz w:val="28"/>
          <w:szCs w:val="28"/>
          <w:lang w:eastAsia="ru-RU"/>
        </w:rPr>
        <w:t xml:space="preserve">Основной размер текста – 24 </w:t>
      </w:r>
      <w:r>
        <w:rPr>
          <w:rFonts w:ascii="Times New Roman" w:hAnsi="Times New Roman" w:cs="Times New Roman"/>
          <w:sz w:val="28"/>
          <w:szCs w:val="28"/>
          <w:lang w:eastAsia="ru-RU"/>
        </w:rPr>
        <w:t>пиксел</w:t>
      </w:r>
      <w:r w:rsidR="00484C7F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BC41D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84C7F" w:rsidRDefault="00484C7F" w:rsidP="00BC41D0">
      <w:pPr>
        <w:spacing w:after="0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Выравнивание текста по середине блока, в котором он расположен.</w:t>
      </w:r>
    </w:p>
    <w:p w:rsidR="00484C7F" w:rsidRDefault="00484C7F" w:rsidP="00484C7F">
      <w:pPr>
        <w:spacing w:after="280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Цвет текста – черный, так как он будет контрастен на светлом фоне.</w:t>
      </w:r>
    </w:p>
    <w:p w:rsidR="00484C7F" w:rsidRPr="00BC41D0" w:rsidRDefault="00490DDD" w:rsidP="00484C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90DD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76F2EE0" wp14:editId="013D88CB">
            <wp:extent cx="3336966" cy="252774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65" cy="25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73" w:rsidRDefault="003A6473" w:rsidP="003A6473">
      <w:pPr>
        <w:pStyle w:val="2"/>
        <w:spacing w:before="280" w:after="28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Задание 2</w:t>
      </w:r>
    </w:p>
    <w:p w:rsidR="00482A57" w:rsidRPr="00482A57" w:rsidRDefault="00482A57" w:rsidP="00482A57">
      <w:pPr>
        <w:spacing w:after="0"/>
        <w:ind w:firstLine="567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82A57">
        <w:rPr>
          <w:rFonts w:ascii="Times New Roman" w:hAnsi="Times New Roman" w:cs="Times New Roman"/>
          <w:b/>
          <w:sz w:val="28"/>
          <w:szCs w:val="28"/>
          <w:lang w:eastAsia="ru-RU"/>
        </w:rPr>
        <w:t>Выбор цветовой схемы:</w:t>
      </w:r>
    </w:p>
    <w:p w:rsidR="00482A57" w:rsidRPr="00482A57" w:rsidRDefault="00482A57" w:rsidP="009626DA">
      <w:pPr>
        <w:pStyle w:val="a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2A57">
        <w:rPr>
          <w:rFonts w:ascii="Times New Roman" w:hAnsi="Times New Roman" w:cs="Times New Roman"/>
          <w:b/>
          <w:sz w:val="28"/>
          <w:szCs w:val="28"/>
        </w:rPr>
        <w:t>Аналоговая.</w:t>
      </w:r>
      <w:r w:rsidRPr="00482A57">
        <w:rPr>
          <w:rFonts w:ascii="Times New Roman" w:hAnsi="Times New Roman" w:cs="Times New Roman"/>
          <w:sz w:val="28"/>
          <w:szCs w:val="28"/>
        </w:rPr>
        <w:t xml:space="preserve"> Такие схемы создаются из смежных цветов. Один цвет используется как доминирующий, в то время как другие используются для обогащения схемы.</w:t>
      </w:r>
    </w:p>
    <w:p w:rsidR="00482A57" w:rsidRDefault="009626DA" w:rsidP="009626DA">
      <w:pPr>
        <w:jc w:val="center"/>
        <w:rPr>
          <w:lang w:eastAsia="ru-RU"/>
        </w:rPr>
      </w:pPr>
      <w:r w:rsidRPr="009626DA">
        <w:rPr>
          <w:noProof/>
          <w:lang w:eastAsia="ru-RU"/>
        </w:rPr>
        <w:drawing>
          <wp:inline distT="0" distB="0" distL="0" distR="0" wp14:anchorId="2C535D75" wp14:editId="25D2ED5F">
            <wp:extent cx="4498459" cy="2373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521" cy="24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DA" w:rsidRDefault="009626DA" w:rsidP="009626DA">
      <w:pPr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26DA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Триада.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3B0B9B">
        <w:rPr>
          <w:rFonts w:ascii="Times New Roman" w:hAnsi="Times New Roman" w:cs="Times New Roman"/>
          <w:sz w:val="28"/>
          <w:szCs w:val="28"/>
        </w:rPr>
        <w:t>ветовая схема создается при выборе одного цвета и добавлении затем двух других цветов, которые должны лежать на одинаковом расстоянии друг от друга на цветовом круге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26DA" w:rsidRDefault="00725324" w:rsidP="002B1AAD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7253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9528BB" wp14:editId="0E155FDF">
            <wp:extent cx="5015346" cy="26520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338" cy="26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DA" w:rsidRPr="00EC1451" w:rsidRDefault="009626DA" w:rsidP="002B1AAD">
      <w:pPr>
        <w:pStyle w:val="a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26DA">
        <w:rPr>
          <w:rFonts w:ascii="Times New Roman" w:hAnsi="Times New Roman" w:cs="Times New Roman"/>
          <w:b/>
          <w:sz w:val="28"/>
          <w:szCs w:val="28"/>
        </w:rPr>
        <w:t>Тетрада</w:t>
      </w:r>
      <w:proofErr w:type="spellEnd"/>
      <w:r w:rsidRPr="009626DA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B0B9B">
        <w:rPr>
          <w:rFonts w:ascii="Times New Roman" w:hAnsi="Times New Roman" w:cs="Times New Roman"/>
          <w:sz w:val="28"/>
          <w:szCs w:val="28"/>
        </w:rPr>
        <w:t xml:space="preserve">охожа на дополнительную схему, только используется две пары дополнительных цветов, расположенных на </w:t>
      </w:r>
      <w:r w:rsidRPr="00EC1451">
        <w:rPr>
          <w:rFonts w:ascii="Times New Roman" w:hAnsi="Times New Roman" w:cs="Times New Roman"/>
          <w:sz w:val="28"/>
          <w:szCs w:val="28"/>
        </w:rPr>
        <w:t>равном расстоянии друг от друга.</w:t>
      </w:r>
    </w:p>
    <w:p w:rsidR="009626DA" w:rsidRDefault="000A0C19" w:rsidP="002B1AA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A0C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97614B" wp14:editId="45F1E8AE">
            <wp:extent cx="5126182" cy="270219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047" cy="271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19" w:rsidRPr="009626DA" w:rsidRDefault="000A0C19" w:rsidP="000A0C19">
      <w:pPr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0A0C19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была выбрана </w:t>
      </w:r>
      <w:proofErr w:type="spellStart"/>
      <w:r w:rsidRPr="000A0C19">
        <w:rPr>
          <w:rFonts w:ascii="Times New Roman" w:hAnsi="Times New Roman" w:cs="Times New Roman"/>
          <w:sz w:val="28"/>
          <w:szCs w:val="28"/>
          <w:lang w:eastAsia="ru-RU"/>
        </w:rPr>
        <w:t>триадная</w:t>
      </w:r>
      <w:proofErr w:type="spellEnd"/>
      <w:r w:rsidRPr="000A0C19">
        <w:rPr>
          <w:rFonts w:ascii="Times New Roman" w:hAnsi="Times New Roman" w:cs="Times New Roman"/>
          <w:sz w:val="28"/>
          <w:szCs w:val="28"/>
          <w:lang w:eastAsia="ru-RU"/>
        </w:rPr>
        <w:t xml:space="preserve"> цветовая схема.</w:t>
      </w:r>
    </w:p>
    <w:p w:rsidR="003A6473" w:rsidRDefault="003A6473" w:rsidP="003A6473">
      <w:pPr>
        <w:pStyle w:val="2"/>
        <w:spacing w:before="280" w:after="28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Задание 3</w:t>
      </w:r>
    </w:p>
    <w:p w:rsidR="000A0C19" w:rsidRDefault="000A0C19" w:rsidP="000A0C19">
      <w:pPr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0A0C19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Выбор дизайна интерфейса. </w:t>
      </w:r>
    </w:p>
    <w:p w:rsidR="000A0C19" w:rsidRDefault="000A0C19" w:rsidP="000A0C1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фона был выбран оттенок </w:t>
      </w:r>
      <w:r w:rsidR="00EF3229">
        <w:rPr>
          <w:rFonts w:ascii="Times New Roman" w:hAnsi="Times New Roman" w:cs="Times New Roman"/>
          <w:sz w:val="28"/>
          <w:szCs w:val="28"/>
          <w:lang w:eastAsia="ru-RU"/>
        </w:rPr>
        <w:t>розового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A0C19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EF3229" w:rsidRPr="00EF3229">
        <w:rPr>
          <w:rFonts w:ascii="Times New Roman" w:hAnsi="Times New Roman" w:cs="Times New Roman"/>
          <w:sz w:val="28"/>
          <w:szCs w:val="28"/>
          <w:lang w:eastAsia="ru-RU"/>
        </w:rPr>
        <w:t>FFF2F2</w:t>
      </w:r>
      <w:r w:rsidR="00EF3229">
        <w:rPr>
          <w:rFonts w:ascii="Times New Roman" w:hAnsi="Times New Roman" w:cs="Times New Roman"/>
          <w:sz w:val="28"/>
          <w:szCs w:val="28"/>
          <w:lang w:eastAsia="ru-RU"/>
        </w:rPr>
        <w:t xml:space="preserve">. Также будут присутствовать цвета </w:t>
      </w:r>
      <w:r w:rsidR="002236DC">
        <w:rPr>
          <w:rFonts w:ascii="Times New Roman" w:hAnsi="Times New Roman" w:cs="Times New Roman"/>
          <w:sz w:val="28"/>
          <w:szCs w:val="28"/>
          <w:lang w:eastAsia="ru-RU"/>
        </w:rPr>
        <w:t>сиреневого</w:t>
      </w:r>
      <w:r w:rsidR="002236DC" w:rsidRPr="002236DC">
        <w:rPr>
          <w:rFonts w:ascii="Times New Roman" w:hAnsi="Times New Roman" w:cs="Times New Roman"/>
          <w:sz w:val="28"/>
          <w:szCs w:val="28"/>
          <w:lang w:eastAsia="ru-RU"/>
        </w:rPr>
        <w:t xml:space="preserve"> #</w:t>
      </w:r>
      <w:r w:rsidR="00EF3229" w:rsidRPr="00EF3229">
        <w:rPr>
          <w:rFonts w:ascii="Times New Roman" w:hAnsi="Times New Roman" w:cs="Times New Roman"/>
          <w:sz w:val="28"/>
          <w:szCs w:val="28"/>
          <w:lang w:eastAsia="ru-RU"/>
        </w:rPr>
        <w:t>E5D1ED</w:t>
      </w:r>
      <w:r w:rsidR="002236DC" w:rsidRPr="002236DC">
        <w:rPr>
          <w:rFonts w:ascii="Times New Roman" w:hAnsi="Times New Roman" w:cs="Times New Roman"/>
          <w:sz w:val="28"/>
          <w:szCs w:val="28"/>
        </w:rPr>
        <w:t>, #FAEDFF</w:t>
      </w:r>
      <w:r w:rsidR="002236D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0E18" w:rsidRPr="00040E18" w:rsidRDefault="00040E18" w:rsidP="000A0C19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25CC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Дизайн интерфейса:</w:t>
      </w:r>
    </w:p>
    <w:p w:rsidR="00040E18" w:rsidRDefault="00040E18" w:rsidP="00040E18">
      <w:pPr>
        <w:jc w:val="center"/>
        <w:rPr>
          <w:lang w:eastAsia="ru-RU"/>
        </w:rPr>
      </w:pPr>
      <w:r w:rsidRPr="00040E18">
        <w:rPr>
          <w:noProof/>
          <w:lang w:eastAsia="ru-RU"/>
        </w:rPr>
        <w:lastRenderedPageBreak/>
        <w:drawing>
          <wp:inline distT="0" distB="0" distL="0" distR="0" wp14:anchorId="333C0106" wp14:editId="5A773FFA">
            <wp:extent cx="4682837" cy="2458769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127" cy="24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18" w:rsidRDefault="00040E18" w:rsidP="00040E18">
      <w:pPr>
        <w:jc w:val="center"/>
        <w:rPr>
          <w:lang w:eastAsia="ru-RU"/>
        </w:rPr>
      </w:pPr>
    </w:p>
    <w:p w:rsidR="00040E18" w:rsidRDefault="00040E18" w:rsidP="00040E18">
      <w:pPr>
        <w:jc w:val="center"/>
        <w:rPr>
          <w:lang w:eastAsia="ru-RU"/>
        </w:rPr>
      </w:pPr>
      <w:r w:rsidRPr="00040E18">
        <w:rPr>
          <w:noProof/>
          <w:lang w:eastAsia="ru-RU"/>
        </w:rPr>
        <w:drawing>
          <wp:inline distT="0" distB="0" distL="0" distR="0" wp14:anchorId="167B79D0" wp14:editId="7A487D95">
            <wp:extent cx="4655128" cy="243407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6619" cy="24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18" w:rsidRDefault="00040E18" w:rsidP="00040E18">
      <w:pPr>
        <w:jc w:val="center"/>
        <w:rPr>
          <w:lang w:eastAsia="ru-RU"/>
        </w:rPr>
      </w:pPr>
    </w:p>
    <w:p w:rsidR="00040E18" w:rsidRDefault="00040E18" w:rsidP="00040E18">
      <w:pPr>
        <w:jc w:val="center"/>
        <w:rPr>
          <w:lang w:eastAsia="ru-RU"/>
        </w:rPr>
      </w:pPr>
      <w:r w:rsidRPr="00040E18">
        <w:rPr>
          <w:noProof/>
          <w:lang w:eastAsia="ru-RU"/>
        </w:rPr>
        <w:drawing>
          <wp:inline distT="0" distB="0" distL="0" distR="0" wp14:anchorId="7E8D0109" wp14:editId="3577926F">
            <wp:extent cx="4664364" cy="2456813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7" cy="24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18" w:rsidRDefault="00040E18" w:rsidP="00040E18">
      <w:pPr>
        <w:jc w:val="center"/>
        <w:rPr>
          <w:lang w:eastAsia="ru-RU"/>
        </w:rPr>
      </w:pPr>
      <w:r w:rsidRPr="00040E18">
        <w:rPr>
          <w:noProof/>
          <w:lang w:eastAsia="ru-RU"/>
        </w:rPr>
        <w:lastRenderedPageBreak/>
        <w:drawing>
          <wp:inline distT="0" distB="0" distL="0" distR="0" wp14:anchorId="77FC7F6A" wp14:editId="551FED24">
            <wp:extent cx="4673600" cy="24369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154" cy="24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18" w:rsidRDefault="00040E18" w:rsidP="00040E18">
      <w:pPr>
        <w:jc w:val="center"/>
        <w:rPr>
          <w:lang w:eastAsia="ru-RU"/>
        </w:rPr>
      </w:pPr>
    </w:p>
    <w:p w:rsidR="00040E18" w:rsidRDefault="00040E18" w:rsidP="00040E18">
      <w:pPr>
        <w:jc w:val="center"/>
        <w:rPr>
          <w:lang w:eastAsia="ru-RU"/>
        </w:rPr>
      </w:pPr>
      <w:r w:rsidRPr="00040E18">
        <w:rPr>
          <w:noProof/>
          <w:lang w:eastAsia="ru-RU"/>
        </w:rPr>
        <w:drawing>
          <wp:inline distT="0" distB="0" distL="0" distR="0" wp14:anchorId="44289F7C" wp14:editId="7D14E9D7">
            <wp:extent cx="4692073" cy="250110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387" cy="25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18" w:rsidRDefault="00040E18" w:rsidP="00040E18">
      <w:pPr>
        <w:jc w:val="center"/>
        <w:rPr>
          <w:lang w:eastAsia="ru-RU"/>
        </w:rPr>
      </w:pPr>
    </w:p>
    <w:p w:rsidR="00040E18" w:rsidRDefault="00040E18" w:rsidP="00040E18">
      <w:pPr>
        <w:jc w:val="center"/>
        <w:rPr>
          <w:lang w:eastAsia="ru-RU"/>
        </w:rPr>
      </w:pPr>
      <w:r w:rsidRPr="00040E18">
        <w:rPr>
          <w:noProof/>
          <w:lang w:eastAsia="ru-RU"/>
        </w:rPr>
        <w:drawing>
          <wp:inline distT="0" distB="0" distL="0" distR="0" wp14:anchorId="6FF21136" wp14:editId="029D83D4">
            <wp:extent cx="4729018" cy="25011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349" cy="2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60" w:rsidRDefault="000C0A60" w:rsidP="00040E18">
      <w:pPr>
        <w:jc w:val="center"/>
        <w:rPr>
          <w:lang w:eastAsia="ru-RU"/>
        </w:rPr>
      </w:pPr>
    </w:p>
    <w:p w:rsidR="000C0A60" w:rsidRDefault="000C0A60" w:rsidP="00040E18">
      <w:pPr>
        <w:jc w:val="center"/>
        <w:rPr>
          <w:lang w:eastAsia="ru-RU"/>
        </w:rPr>
      </w:pPr>
    </w:p>
    <w:p w:rsidR="000C0A60" w:rsidRDefault="000C0A60" w:rsidP="00040E18">
      <w:pPr>
        <w:jc w:val="center"/>
        <w:rPr>
          <w:lang w:eastAsia="ru-RU"/>
        </w:rPr>
      </w:pPr>
    </w:p>
    <w:p w:rsidR="000C0A60" w:rsidRDefault="000C0A60" w:rsidP="000C0A60">
      <w:pPr>
        <w:ind w:firstLine="567"/>
        <w:rPr>
          <w:lang w:eastAsia="ru-RU"/>
        </w:rPr>
      </w:pPr>
      <w:r w:rsidRPr="004773AD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Симуляция цветовой слепоты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</w:p>
    <w:p w:rsidR="000C0A60" w:rsidRPr="002236DC" w:rsidRDefault="000C0A60" w:rsidP="00040E18">
      <w:pPr>
        <w:jc w:val="center"/>
        <w:rPr>
          <w:lang w:eastAsia="ru-RU"/>
        </w:rPr>
      </w:pPr>
      <w:r w:rsidRPr="000C0A60">
        <w:rPr>
          <w:noProof/>
          <w:lang w:eastAsia="ru-RU"/>
        </w:rPr>
        <w:drawing>
          <wp:inline distT="0" distB="0" distL="0" distR="0" wp14:anchorId="6C3F9ABC" wp14:editId="4B2B584D">
            <wp:extent cx="5218546" cy="3168925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969" cy="31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1F" w:rsidRDefault="00075F1F" w:rsidP="00114D9C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75F1F">
        <w:rPr>
          <w:rFonts w:ascii="Times New Roman" w:hAnsi="Times New Roman" w:cs="Times New Roman"/>
          <w:b/>
          <w:sz w:val="28"/>
          <w:szCs w:val="28"/>
          <w:lang w:eastAsia="ru-RU"/>
        </w:rPr>
        <w:t>Выводы: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9E030F" w:rsidRPr="00A84E8F">
        <w:rPr>
          <w:rFonts w:ascii="Times New Roman" w:hAnsi="Times New Roman" w:cs="Times New Roman"/>
          <w:sz w:val="28"/>
          <w:szCs w:val="28"/>
        </w:rPr>
        <w:t xml:space="preserve">были получены умения по </w:t>
      </w:r>
      <w:r w:rsidR="003A6473" w:rsidRPr="00063261">
        <w:rPr>
          <w:rFonts w:ascii="Times New Roman" w:hAnsi="Times New Roman" w:cs="Times New Roman"/>
          <w:sz w:val="28"/>
          <w:szCs w:val="28"/>
        </w:rPr>
        <w:t>оформлению внешнего вида интерфейса с помощью макета, цвета и графики.</w:t>
      </w:r>
      <w:r w:rsidR="003A6473">
        <w:rPr>
          <w:rFonts w:ascii="Times New Roman" w:hAnsi="Times New Roman" w:cs="Times New Roman"/>
          <w:sz w:val="28"/>
          <w:szCs w:val="28"/>
        </w:rPr>
        <w:t xml:space="preserve"> Выбраны шрифтовое</w:t>
      </w:r>
      <w:r w:rsidR="003A6473" w:rsidRPr="00063261">
        <w:rPr>
          <w:rFonts w:ascii="Times New Roman" w:hAnsi="Times New Roman" w:cs="Times New Roman"/>
          <w:sz w:val="28"/>
          <w:szCs w:val="28"/>
        </w:rPr>
        <w:t xml:space="preserve"> </w:t>
      </w:r>
      <w:r w:rsidR="003A6473">
        <w:rPr>
          <w:rFonts w:ascii="Times New Roman" w:hAnsi="Times New Roman" w:cs="Times New Roman"/>
          <w:sz w:val="28"/>
          <w:szCs w:val="28"/>
        </w:rPr>
        <w:t>и цветовое оформление</w:t>
      </w:r>
      <w:r w:rsidR="003A6473" w:rsidRPr="00063261"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="003A6473" w:rsidRPr="003A6473">
        <w:rPr>
          <w:rFonts w:ascii="Times New Roman" w:hAnsi="Times New Roman" w:cs="Times New Roman"/>
          <w:b/>
          <w:sz w:val="28"/>
          <w:szCs w:val="28"/>
        </w:rPr>
        <w:t>.</w:t>
      </w:r>
    </w:p>
    <w:p w:rsidR="0072524C" w:rsidRDefault="0060768C" w:rsidP="00B20646">
      <w:pPr>
        <w:spacing w:before="280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60768C">
        <w:rPr>
          <w:rFonts w:ascii="Times New Roman" w:hAnsi="Times New Roman" w:cs="Times New Roman"/>
          <w:b/>
          <w:sz w:val="28"/>
          <w:szCs w:val="28"/>
        </w:rPr>
        <w:t>Ответы на вопросы:</w:t>
      </w:r>
    </w:p>
    <w:p w:rsidR="003A6473" w:rsidRDefault="003A6473" w:rsidP="00791020">
      <w:pPr>
        <w:pStyle w:val="a4"/>
        <w:numPr>
          <w:ilvl w:val="0"/>
          <w:numId w:val="30"/>
        </w:numPr>
        <w:spacing w:before="0" w:beforeAutospacing="0" w:after="0" w:afterAutospacing="0"/>
        <w:ind w:left="0" w:firstLine="426"/>
        <w:jc w:val="both"/>
        <w:rPr>
          <w:b/>
          <w:sz w:val="28"/>
          <w:szCs w:val="28"/>
        </w:rPr>
      </w:pPr>
      <w:r w:rsidRPr="003A6473">
        <w:rPr>
          <w:b/>
          <w:sz w:val="28"/>
          <w:szCs w:val="28"/>
        </w:rPr>
        <w:t>Как в природе образуется цвет?</w:t>
      </w:r>
    </w:p>
    <w:p w:rsidR="000C0A60" w:rsidRPr="000C0A60" w:rsidRDefault="000C0A60" w:rsidP="00791020">
      <w:pPr>
        <w:pStyle w:val="a4"/>
        <w:spacing w:before="0" w:beforeAutospacing="0" w:after="0" w:afterAutospacing="0"/>
        <w:ind w:firstLine="426"/>
        <w:jc w:val="both"/>
        <w:rPr>
          <w:spacing w:val="-1"/>
          <w:sz w:val="28"/>
          <w:szCs w:val="28"/>
          <w:shd w:val="clear" w:color="auto" w:fill="FFFFFF"/>
        </w:rPr>
      </w:pPr>
      <w:r w:rsidRPr="000C0A60">
        <w:rPr>
          <w:spacing w:val="-1"/>
          <w:sz w:val="28"/>
          <w:szCs w:val="28"/>
          <w:shd w:val="clear" w:color="auto" w:fill="FFFFFF"/>
        </w:rPr>
        <w:t xml:space="preserve">Это способность объектов отражать или излучать световые волны отдельной части спектра. </w:t>
      </w:r>
      <w:r w:rsidR="00791020" w:rsidRPr="00791020">
        <w:rPr>
          <w:color w:val="292929"/>
          <w:spacing w:val="-1"/>
          <w:sz w:val="28"/>
          <w:szCs w:val="28"/>
          <w:shd w:val="clear" w:color="auto" w:fill="FFFFFF"/>
        </w:rPr>
        <w:t>И</w:t>
      </w:r>
      <w:r w:rsidRPr="00791020">
        <w:rPr>
          <w:color w:val="292929"/>
          <w:spacing w:val="-1"/>
          <w:sz w:val="28"/>
          <w:szCs w:val="28"/>
          <w:shd w:val="clear" w:color="auto" w:fill="FFFFFF"/>
        </w:rPr>
        <w:t>з глаз испускаются прямолинейные лучи видимого света, которы</w:t>
      </w:r>
      <w:bookmarkStart w:id="0" w:name="_GoBack"/>
      <w:bookmarkEnd w:id="0"/>
      <w:r w:rsidRPr="00791020">
        <w:rPr>
          <w:color w:val="292929"/>
          <w:spacing w:val="-1"/>
          <w:sz w:val="28"/>
          <w:szCs w:val="28"/>
          <w:shd w:val="clear" w:color="auto" w:fill="FFFFFF"/>
        </w:rPr>
        <w:t>е, попадая на объект и ощупывая его, дают людям возможность видеть</w:t>
      </w:r>
      <w:r w:rsidR="00791020" w:rsidRPr="00791020">
        <w:rPr>
          <w:color w:val="292929"/>
          <w:spacing w:val="-1"/>
          <w:sz w:val="28"/>
          <w:szCs w:val="28"/>
          <w:shd w:val="clear" w:color="auto" w:fill="FFFFFF"/>
        </w:rPr>
        <w:t>.</w:t>
      </w:r>
    </w:p>
    <w:p w:rsidR="000C0A60" w:rsidRPr="000C0A60" w:rsidRDefault="000C0A60" w:rsidP="00791020">
      <w:pPr>
        <w:pStyle w:val="a4"/>
        <w:spacing w:before="0" w:beforeAutospacing="0" w:after="0" w:afterAutospacing="0"/>
        <w:ind w:firstLine="426"/>
        <w:jc w:val="both"/>
        <w:rPr>
          <w:b/>
          <w:sz w:val="28"/>
          <w:szCs w:val="28"/>
        </w:rPr>
      </w:pPr>
    </w:p>
    <w:p w:rsidR="003A6473" w:rsidRDefault="003A6473" w:rsidP="00791020">
      <w:pPr>
        <w:pStyle w:val="a4"/>
        <w:numPr>
          <w:ilvl w:val="0"/>
          <w:numId w:val="30"/>
        </w:numPr>
        <w:spacing w:before="0" w:beforeAutospacing="0" w:after="0" w:afterAutospacing="0"/>
        <w:ind w:left="0" w:firstLine="426"/>
        <w:jc w:val="both"/>
        <w:rPr>
          <w:b/>
          <w:sz w:val="28"/>
          <w:szCs w:val="28"/>
        </w:rPr>
      </w:pPr>
      <w:r w:rsidRPr="003A6473">
        <w:rPr>
          <w:b/>
          <w:sz w:val="28"/>
          <w:szCs w:val="28"/>
        </w:rPr>
        <w:t>Какими свойствами обладают первичные цвета?</w:t>
      </w:r>
    </w:p>
    <w:p w:rsidR="00791020" w:rsidRPr="00791020" w:rsidRDefault="00791020" w:rsidP="00490DDD">
      <w:pPr>
        <w:pStyle w:val="a4"/>
        <w:spacing w:before="0" w:beforeAutospacing="0" w:after="0" w:afterAutospacing="0"/>
        <w:ind w:firstLine="426"/>
        <w:jc w:val="both"/>
        <w:rPr>
          <w:b/>
          <w:sz w:val="28"/>
          <w:szCs w:val="28"/>
        </w:rPr>
      </w:pPr>
      <w:r w:rsidRPr="00791020">
        <w:rPr>
          <w:rStyle w:val="aa"/>
          <w:b w:val="0"/>
          <w:sz w:val="28"/>
          <w:szCs w:val="28"/>
          <w:shd w:val="clear" w:color="auto" w:fill="EEEEEE"/>
        </w:rPr>
        <w:t>Первичные цвета - красный, желтый и синий.</w:t>
      </w:r>
    </w:p>
    <w:p w:rsidR="00791020" w:rsidRPr="003A6473" w:rsidRDefault="00791020" w:rsidP="00791020">
      <w:pPr>
        <w:pStyle w:val="a4"/>
        <w:spacing w:before="0" w:beforeAutospacing="0" w:after="0" w:afterAutospacing="0"/>
        <w:ind w:firstLine="426"/>
        <w:jc w:val="both"/>
        <w:rPr>
          <w:b/>
          <w:sz w:val="28"/>
          <w:szCs w:val="28"/>
        </w:rPr>
      </w:pPr>
    </w:p>
    <w:p w:rsidR="003A6473" w:rsidRDefault="003A6473" w:rsidP="00791020">
      <w:pPr>
        <w:pStyle w:val="a4"/>
        <w:numPr>
          <w:ilvl w:val="0"/>
          <w:numId w:val="30"/>
        </w:numPr>
        <w:spacing w:before="0" w:beforeAutospacing="0" w:after="0" w:afterAutospacing="0"/>
        <w:ind w:left="0" w:firstLine="426"/>
        <w:jc w:val="both"/>
        <w:rPr>
          <w:b/>
          <w:sz w:val="28"/>
          <w:szCs w:val="28"/>
        </w:rPr>
      </w:pPr>
      <w:r w:rsidRPr="003A6473">
        <w:rPr>
          <w:b/>
          <w:sz w:val="28"/>
          <w:szCs w:val="28"/>
        </w:rPr>
        <w:t>Какие цвета являются аддитивными, и какие субтрактивными? Как они формируются и какими моделями описываются?</w:t>
      </w:r>
    </w:p>
    <w:p w:rsidR="00791020" w:rsidRPr="00791020" w:rsidRDefault="00791020" w:rsidP="00791020">
      <w:pPr>
        <w:pStyle w:val="a4"/>
        <w:spacing w:before="0" w:beforeAutospacing="0" w:after="0" w:afterAutospacing="0"/>
        <w:ind w:firstLine="426"/>
        <w:jc w:val="both"/>
        <w:rPr>
          <w:b/>
          <w:sz w:val="28"/>
          <w:szCs w:val="28"/>
        </w:rPr>
      </w:pPr>
      <w:r w:rsidRPr="00791020">
        <w:rPr>
          <w:sz w:val="28"/>
          <w:szCs w:val="28"/>
          <w:shd w:val="clear" w:color="auto" w:fill="FFFFFF"/>
        </w:rPr>
        <w:t>Моделей описания цвета много.</w:t>
      </w:r>
      <w:r>
        <w:rPr>
          <w:sz w:val="28"/>
          <w:szCs w:val="28"/>
        </w:rPr>
        <w:t xml:space="preserve"> </w:t>
      </w:r>
      <w:r w:rsidRPr="00791020">
        <w:rPr>
          <w:sz w:val="28"/>
          <w:szCs w:val="28"/>
          <w:shd w:val="clear" w:color="auto" w:fill="FFFFFF"/>
        </w:rPr>
        <w:t>Существуют различные модели описания цвета. Основное отличие заключается в оперировании и описании либо прямых цветов (аддитивные цветовые модели</w:t>
      </w:r>
      <w:proofErr w:type="gramStart"/>
      <w:r w:rsidRPr="00791020">
        <w:rPr>
          <w:sz w:val="28"/>
          <w:szCs w:val="28"/>
          <w:shd w:val="clear" w:color="auto" w:fill="FFFFFF"/>
        </w:rPr>
        <w:t>)</w:t>
      </w:r>
      <w:proofErr w:type="gramEnd"/>
      <w:r w:rsidRPr="00791020">
        <w:rPr>
          <w:sz w:val="28"/>
          <w:szCs w:val="28"/>
          <w:shd w:val="clear" w:color="auto" w:fill="FFFFFF"/>
        </w:rPr>
        <w:t xml:space="preserve"> либо отраженных</w:t>
      </w:r>
      <w:r>
        <w:rPr>
          <w:sz w:val="28"/>
          <w:szCs w:val="28"/>
          <w:shd w:val="clear" w:color="auto" w:fill="FFFFFF"/>
        </w:rPr>
        <w:t xml:space="preserve"> цветов (субтрактивные цветовые </w:t>
      </w:r>
      <w:r w:rsidRPr="00791020">
        <w:rPr>
          <w:sz w:val="28"/>
          <w:szCs w:val="28"/>
          <w:shd w:val="clear" w:color="auto" w:fill="FFFFFF"/>
        </w:rPr>
        <w:t>модели)</w:t>
      </w:r>
      <w:r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</w:rPr>
        <w:t xml:space="preserve"> </w:t>
      </w:r>
      <w:r w:rsidRPr="00791020">
        <w:rPr>
          <w:sz w:val="28"/>
          <w:szCs w:val="28"/>
          <w:bdr w:val="none" w:sz="0" w:space="0" w:color="auto" w:frame="1"/>
          <w:shd w:val="clear" w:color="auto" w:fill="FFFFFF"/>
        </w:rPr>
        <w:t>Аддитивные</w:t>
      </w:r>
      <w:r w:rsidRPr="00791020">
        <w:rPr>
          <w:sz w:val="28"/>
          <w:szCs w:val="28"/>
          <w:shd w:val="clear" w:color="auto" w:fill="FFFFFF"/>
        </w:rPr>
        <w:t> – сложение</w:t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>с</w:t>
      </w:r>
      <w:r w:rsidRPr="00791020">
        <w:rPr>
          <w:sz w:val="28"/>
          <w:szCs w:val="28"/>
          <w:bdr w:val="none" w:sz="0" w:space="0" w:color="auto" w:frame="1"/>
          <w:shd w:val="clear" w:color="auto" w:fill="FFFFFF"/>
        </w:rPr>
        <w:t>убтрактивные</w:t>
      </w:r>
      <w:r w:rsidRPr="00791020">
        <w:rPr>
          <w:sz w:val="28"/>
          <w:szCs w:val="28"/>
          <w:shd w:val="clear" w:color="auto" w:fill="FFFFFF"/>
        </w:rPr>
        <w:t> – вычитание</w:t>
      </w:r>
      <w:r>
        <w:rPr>
          <w:sz w:val="28"/>
          <w:szCs w:val="28"/>
          <w:shd w:val="clear" w:color="auto" w:fill="FFFFFF"/>
        </w:rPr>
        <w:t>.</w:t>
      </w:r>
    </w:p>
    <w:p w:rsidR="00791020" w:rsidRPr="003A6473" w:rsidRDefault="00791020" w:rsidP="00791020">
      <w:pPr>
        <w:pStyle w:val="a4"/>
        <w:spacing w:before="0" w:beforeAutospacing="0" w:after="0" w:afterAutospacing="0"/>
        <w:ind w:firstLine="426"/>
        <w:jc w:val="both"/>
        <w:rPr>
          <w:b/>
          <w:sz w:val="28"/>
          <w:szCs w:val="28"/>
        </w:rPr>
      </w:pPr>
    </w:p>
    <w:p w:rsidR="003A6473" w:rsidRDefault="003A6473" w:rsidP="00791020">
      <w:pPr>
        <w:pStyle w:val="a4"/>
        <w:numPr>
          <w:ilvl w:val="0"/>
          <w:numId w:val="30"/>
        </w:numPr>
        <w:spacing w:before="0" w:beforeAutospacing="0" w:after="0" w:afterAutospacing="0"/>
        <w:ind w:left="0" w:firstLine="426"/>
        <w:jc w:val="both"/>
        <w:rPr>
          <w:b/>
          <w:sz w:val="28"/>
          <w:szCs w:val="28"/>
        </w:rPr>
      </w:pPr>
      <w:r w:rsidRPr="003A6473">
        <w:rPr>
          <w:b/>
          <w:sz w:val="28"/>
          <w:szCs w:val="28"/>
        </w:rPr>
        <w:t xml:space="preserve">Что такое комплементарные или дополнительные цвета? </w:t>
      </w:r>
    </w:p>
    <w:p w:rsidR="00791020" w:rsidRPr="00425CCE" w:rsidRDefault="00425CCE" w:rsidP="00791020">
      <w:pPr>
        <w:pStyle w:val="a4"/>
        <w:spacing w:before="0" w:beforeAutospacing="0" w:after="0" w:afterAutospacing="0"/>
        <w:ind w:firstLine="567"/>
        <w:jc w:val="both"/>
        <w:rPr>
          <w:b/>
          <w:sz w:val="28"/>
          <w:szCs w:val="28"/>
        </w:rPr>
      </w:pPr>
      <w:r w:rsidRPr="00425CCE">
        <w:rPr>
          <w:b/>
          <w:bCs/>
          <w:sz w:val="28"/>
          <w:szCs w:val="28"/>
          <w:shd w:val="clear" w:color="auto" w:fill="FFFFFF"/>
        </w:rPr>
        <w:t>Комплементарными</w:t>
      </w:r>
      <w:r w:rsidRPr="00425CCE">
        <w:rPr>
          <w:sz w:val="28"/>
          <w:szCs w:val="28"/>
          <w:shd w:val="clear" w:color="auto" w:fill="FFFFFF"/>
        </w:rPr>
        <w:t>, </w:t>
      </w:r>
      <w:r w:rsidRPr="00425CCE">
        <w:rPr>
          <w:b/>
          <w:bCs/>
          <w:sz w:val="28"/>
          <w:szCs w:val="28"/>
          <w:shd w:val="clear" w:color="auto" w:fill="FFFFFF"/>
        </w:rPr>
        <w:t>или</w:t>
      </w:r>
      <w:r w:rsidRPr="00425CCE">
        <w:rPr>
          <w:sz w:val="28"/>
          <w:szCs w:val="28"/>
          <w:shd w:val="clear" w:color="auto" w:fill="FFFFFF"/>
        </w:rPr>
        <w:t> </w:t>
      </w:r>
      <w:r w:rsidRPr="00425CCE">
        <w:rPr>
          <w:b/>
          <w:bCs/>
          <w:sz w:val="28"/>
          <w:szCs w:val="28"/>
          <w:shd w:val="clear" w:color="auto" w:fill="FFFFFF"/>
        </w:rPr>
        <w:t>дополнительными</w:t>
      </w:r>
      <w:r w:rsidRPr="00425CCE">
        <w:rPr>
          <w:sz w:val="28"/>
          <w:szCs w:val="28"/>
          <w:shd w:val="clear" w:color="auto" w:fill="FFFFFF"/>
        </w:rPr>
        <w:t>, </w:t>
      </w:r>
      <w:r w:rsidRPr="00425CCE">
        <w:rPr>
          <w:b/>
          <w:bCs/>
          <w:sz w:val="28"/>
          <w:szCs w:val="28"/>
          <w:shd w:val="clear" w:color="auto" w:fill="FFFFFF"/>
        </w:rPr>
        <w:t>цветами</w:t>
      </w:r>
      <w:r w:rsidRPr="00425CCE">
        <w:rPr>
          <w:sz w:val="28"/>
          <w:szCs w:val="28"/>
          <w:shd w:val="clear" w:color="auto" w:fill="FFFFFF"/>
        </w:rPr>
        <w:t> считаются те, что находятся на противоположных сторонах круга. Это максимально контрастные, но при этом очень красивые и сбалансированные сочетания.</w:t>
      </w:r>
    </w:p>
    <w:p w:rsidR="00791020" w:rsidRPr="00425CCE" w:rsidRDefault="00791020" w:rsidP="00791020">
      <w:pPr>
        <w:pStyle w:val="a4"/>
        <w:spacing w:before="0" w:beforeAutospacing="0" w:after="0" w:afterAutospacing="0"/>
        <w:ind w:firstLine="567"/>
        <w:jc w:val="both"/>
        <w:rPr>
          <w:b/>
          <w:sz w:val="28"/>
          <w:szCs w:val="28"/>
        </w:rPr>
      </w:pPr>
    </w:p>
    <w:p w:rsidR="003A6473" w:rsidRDefault="003A6473" w:rsidP="00425CCE">
      <w:pPr>
        <w:pStyle w:val="a4"/>
        <w:numPr>
          <w:ilvl w:val="0"/>
          <w:numId w:val="30"/>
        </w:numPr>
        <w:spacing w:before="0" w:beforeAutospacing="0" w:after="0" w:afterAutospacing="0"/>
        <w:jc w:val="both"/>
        <w:rPr>
          <w:b/>
          <w:sz w:val="28"/>
          <w:szCs w:val="28"/>
        </w:rPr>
      </w:pPr>
      <w:r w:rsidRPr="003A6473">
        <w:rPr>
          <w:b/>
          <w:sz w:val="28"/>
          <w:szCs w:val="28"/>
        </w:rPr>
        <w:t xml:space="preserve">Какие существуют цветовые схемы и как они строятся. </w:t>
      </w:r>
    </w:p>
    <w:p w:rsidR="00425CCE" w:rsidRDefault="00425CCE" w:rsidP="00425CCE">
      <w:pPr>
        <w:pStyle w:val="a4"/>
        <w:spacing w:before="0" w:beforeAutospacing="0" w:after="0" w:afterAutospacing="0"/>
        <w:ind w:firstLine="567"/>
        <w:jc w:val="both"/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</w:pPr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lastRenderedPageBreak/>
        <w:t>Дополнительная цветовая схема</w:t>
      </w:r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 xml:space="preserve">, </w:t>
      </w:r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>Аналоговая</w:t>
      </w:r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 xml:space="preserve">, </w:t>
      </w:r>
      <w:proofErr w:type="spellStart"/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>триадная</w:t>
      </w:r>
      <w:proofErr w:type="spellEnd"/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 xml:space="preserve">, </w:t>
      </w:r>
      <w:proofErr w:type="spellStart"/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>тетраидная</w:t>
      </w:r>
      <w:proofErr w:type="spellEnd"/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 xml:space="preserve">, </w:t>
      </w:r>
      <w:proofErr w:type="spellStart"/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>монохроматичесикая</w:t>
      </w:r>
      <w:proofErr w:type="spellEnd"/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 xml:space="preserve">, </w:t>
      </w:r>
      <w:proofErr w:type="spellStart"/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>нейтрайльная</w:t>
      </w:r>
      <w:proofErr w:type="spellEnd"/>
      <w:r w:rsidRPr="00425CCE">
        <w:rPr>
          <w:rStyle w:val="aa"/>
          <w:b w:val="0"/>
          <w:color w:val="22252D"/>
          <w:spacing w:val="2"/>
          <w:sz w:val="28"/>
          <w:szCs w:val="28"/>
          <w:shd w:val="clear" w:color="auto" w:fill="FFFFFF"/>
        </w:rPr>
        <w:t>, ахроматическая.</w:t>
      </w:r>
    </w:p>
    <w:p w:rsidR="00425CCE" w:rsidRPr="00425CCE" w:rsidRDefault="00425CCE" w:rsidP="00425CCE">
      <w:pPr>
        <w:pStyle w:val="a4"/>
        <w:spacing w:before="0" w:beforeAutospacing="0" w:after="0" w:afterAutospacing="0"/>
        <w:ind w:firstLine="567"/>
        <w:jc w:val="both"/>
        <w:rPr>
          <w:b/>
          <w:sz w:val="28"/>
          <w:szCs w:val="28"/>
        </w:rPr>
      </w:pPr>
    </w:p>
    <w:p w:rsidR="00425CCE" w:rsidRDefault="003A6473" w:rsidP="00425CCE">
      <w:pPr>
        <w:pStyle w:val="a4"/>
        <w:numPr>
          <w:ilvl w:val="0"/>
          <w:numId w:val="30"/>
        </w:numPr>
        <w:spacing w:before="0" w:beforeAutospacing="0" w:after="0" w:afterAutospacing="0"/>
        <w:ind w:left="0" w:firstLine="426"/>
        <w:jc w:val="both"/>
        <w:rPr>
          <w:b/>
          <w:sz w:val="28"/>
          <w:szCs w:val="28"/>
        </w:rPr>
      </w:pPr>
      <w:r w:rsidRPr="003A6473">
        <w:rPr>
          <w:b/>
          <w:sz w:val="28"/>
          <w:szCs w:val="28"/>
        </w:rPr>
        <w:t>Что такое цветовая гармония?</w:t>
      </w:r>
    </w:p>
    <w:p w:rsidR="00425CCE" w:rsidRDefault="00425CCE" w:rsidP="00425CCE">
      <w:pPr>
        <w:pStyle w:val="a4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>
        <w:br/>
      </w:r>
      <w:r w:rsidRPr="00425CCE">
        <w:rPr>
          <w:sz w:val="28"/>
          <w:szCs w:val="28"/>
          <w:shd w:val="clear" w:color="auto" w:fill="FFFFFF"/>
        </w:rPr>
        <w:t>Цветовая гармония - </w:t>
      </w:r>
      <w:r w:rsidRPr="00425CCE">
        <w:rPr>
          <w:b/>
          <w:bCs/>
          <w:sz w:val="28"/>
          <w:szCs w:val="28"/>
          <w:shd w:val="clear" w:color="auto" w:fill="FFFFFF"/>
        </w:rPr>
        <w:t>закономерное</w:t>
      </w:r>
      <w:r w:rsidRPr="00425CCE">
        <w:rPr>
          <w:sz w:val="28"/>
          <w:szCs w:val="28"/>
          <w:shd w:val="clear" w:color="auto" w:fill="FFFFFF"/>
        </w:rPr>
        <w:t> </w:t>
      </w:r>
      <w:r w:rsidRPr="00425CCE">
        <w:rPr>
          <w:b/>
          <w:bCs/>
          <w:sz w:val="28"/>
          <w:szCs w:val="28"/>
          <w:shd w:val="clear" w:color="auto" w:fill="FFFFFF"/>
        </w:rPr>
        <w:t>сочетание</w:t>
      </w:r>
      <w:r w:rsidRPr="00425CCE">
        <w:rPr>
          <w:sz w:val="28"/>
          <w:szCs w:val="28"/>
          <w:shd w:val="clear" w:color="auto" w:fill="FFFFFF"/>
        </w:rPr>
        <w:t> </w:t>
      </w:r>
      <w:r w:rsidRPr="00425CCE">
        <w:rPr>
          <w:b/>
          <w:bCs/>
          <w:sz w:val="28"/>
          <w:szCs w:val="28"/>
          <w:shd w:val="clear" w:color="auto" w:fill="FFFFFF"/>
        </w:rPr>
        <w:t>цветов</w:t>
      </w:r>
      <w:r w:rsidRPr="00425CCE">
        <w:rPr>
          <w:sz w:val="28"/>
          <w:szCs w:val="28"/>
          <w:shd w:val="clear" w:color="auto" w:fill="FFFFFF"/>
        </w:rPr>
        <w:t> </w:t>
      </w:r>
      <w:r w:rsidRPr="00425CCE">
        <w:rPr>
          <w:b/>
          <w:bCs/>
          <w:sz w:val="28"/>
          <w:szCs w:val="28"/>
          <w:shd w:val="clear" w:color="auto" w:fill="FFFFFF"/>
        </w:rPr>
        <w:t>на</w:t>
      </w:r>
      <w:r w:rsidRPr="00425CCE">
        <w:rPr>
          <w:sz w:val="28"/>
          <w:szCs w:val="28"/>
          <w:shd w:val="clear" w:color="auto" w:fill="FFFFFF"/>
        </w:rPr>
        <w:t> </w:t>
      </w:r>
      <w:r w:rsidRPr="00425CCE">
        <w:rPr>
          <w:b/>
          <w:bCs/>
          <w:sz w:val="28"/>
          <w:szCs w:val="28"/>
          <w:shd w:val="clear" w:color="auto" w:fill="FFFFFF"/>
        </w:rPr>
        <w:t>плоскости, в</w:t>
      </w:r>
      <w:r w:rsidRPr="00425CCE">
        <w:rPr>
          <w:sz w:val="28"/>
          <w:szCs w:val="28"/>
          <w:shd w:val="clear" w:color="auto" w:fill="FFFFFF"/>
        </w:rPr>
        <w:t> </w:t>
      </w:r>
      <w:r w:rsidRPr="00425CCE">
        <w:rPr>
          <w:b/>
          <w:bCs/>
          <w:sz w:val="28"/>
          <w:szCs w:val="28"/>
          <w:shd w:val="clear" w:color="auto" w:fill="FFFFFF"/>
        </w:rPr>
        <w:t>пространстве</w:t>
      </w:r>
      <w:r w:rsidRPr="00425CCE">
        <w:rPr>
          <w:sz w:val="28"/>
          <w:szCs w:val="28"/>
          <w:shd w:val="clear" w:color="auto" w:fill="FFFFFF"/>
        </w:rPr>
        <w:t>, вызывающих положительную психологическую оценку с учетом всех их основных характеристик: цветового тона, светлоты, насыщенности, формы, фактуры и размера.</w:t>
      </w:r>
    </w:p>
    <w:p w:rsidR="00425CCE" w:rsidRPr="00425CCE" w:rsidRDefault="00425CCE" w:rsidP="00425CCE">
      <w:pPr>
        <w:pStyle w:val="a4"/>
        <w:spacing w:before="0" w:beforeAutospacing="0" w:after="0" w:afterAutospacing="0"/>
        <w:jc w:val="both"/>
        <w:rPr>
          <w:b/>
          <w:sz w:val="28"/>
          <w:szCs w:val="28"/>
        </w:rPr>
      </w:pPr>
    </w:p>
    <w:p w:rsidR="003A6473" w:rsidRDefault="003A6473" w:rsidP="00425CCE">
      <w:pPr>
        <w:pStyle w:val="a4"/>
        <w:numPr>
          <w:ilvl w:val="0"/>
          <w:numId w:val="30"/>
        </w:numPr>
        <w:spacing w:before="0" w:beforeAutospacing="0" w:after="0" w:afterAutospacing="0"/>
        <w:ind w:left="0" w:firstLine="426"/>
        <w:jc w:val="both"/>
        <w:rPr>
          <w:b/>
          <w:sz w:val="28"/>
          <w:szCs w:val="28"/>
        </w:rPr>
      </w:pPr>
      <w:r w:rsidRPr="003A6473">
        <w:rPr>
          <w:b/>
          <w:sz w:val="28"/>
          <w:szCs w:val="28"/>
        </w:rPr>
        <w:t xml:space="preserve">Какие существуют </w:t>
      </w:r>
      <w:proofErr w:type="gramStart"/>
      <w:r w:rsidRPr="003A6473">
        <w:rPr>
          <w:b/>
          <w:sz w:val="28"/>
          <w:szCs w:val="28"/>
        </w:rPr>
        <w:t>правила</w:t>
      </w:r>
      <w:proofErr w:type="gramEnd"/>
      <w:r w:rsidRPr="003A6473">
        <w:rPr>
          <w:b/>
          <w:sz w:val="28"/>
          <w:szCs w:val="28"/>
        </w:rPr>
        <w:t xml:space="preserve"> позволяющие выбрать гармоничную цветовую палитру.</w:t>
      </w:r>
    </w:p>
    <w:p w:rsidR="00425CCE" w:rsidRDefault="00425CCE" w:rsidP="0042018A">
      <w:pPr>
        <w:pStyle w:val="3"/>
        <w:spacing w:before="0"/>
        <w:ind w:firstLine="567"/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42018A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Огранич</w:t>
      </w:r>
      <w:r w:rsidR="0042018A" w:rsidRPr="0042018A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ивать</w:t>
      </w:r>
      <w:r w:rsidRPr="0042018A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количество цветов</w:t>
      </w:r>
      <w:r w:rsidRPr="0042018A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вдохновение природой, правило 60-30-10, сначала дизайн в оттенках серого, </w:t>
      </w:r>
      <w:r w:rsidR="0042018A" w:rsidRPr="0042018A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избегать использование черного цвета, подчеркивание важности, использовать цветовой контраст, использовать цвет для воздействия на эмоции пользователей, дизайн должен быть доступным. </w:t>
      </w:r>
    </w:p>
    <w:p w:rsidR="0042018A" w:rsidRPr="0042018A" w:rsidRDefault="0042018A" w:rsidP="0042018A"/>
    <w:p w:rsidR="003A6473" w:rsidRDefault="003A6473" w:rsidP="0005607B">
      <w:pPr>
        <w:pStyle w:val="a4"/>
        <w:numPr>
          <w:ilvl w:val="0"/>
          <w:numId w:val="30"/>
        </w:numPr>
        <w:spacing w:before="0" w:beforeAutospacing="0" w:after="0" w:afterAutospacing="0"/>
        <w:ind w:left="0" w:firstLine="426"/>
        <w:jc w:val="both"/>
        <w:rPr>
          <w:b/>
          <w:sz w:val="28"/>
          <w:szCs w:val="28"/>
        </w:rPr>
      </w:pPr>
      <w:r w:rsidRPr="003A6473">
        <w:rPr>
          <w:b/>
          <w:sz w:val="28"/>
          <w:szCs w:val="28"/>
        </w:rPr>
        <w:t>Какие существуют правила для создания шрифтовой схемы?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При построении дизайна лучше использовать гарнитуру одного-трех шрифтов: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Базовый шрифт — основной шрифт материалов сайта.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Акцидентный — шрифт для заголовков.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В некоторых случаях вводятся дополнительные шрифты для: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- меню и навигации;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- блоков выделения (важной информации, цитат, выносок);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- для мелкого текста, с целью повысить читабельность.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- Необходима: единая общая схема размеров отступов/заступов для всех элементов, иерархия заголовков и навигационных элементов.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- Всё оформление строится на базе общей схемы.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</w:p>
    <w:p w:rsidR="0042018A" w:rsidRPr="0005607B" w:rsidRDefault="0042018A" w:rsidP="0005607B">
      <w:pPr>
        <w:pStyle w:val="a4"/>
        <w:spacing w:before="0" w:beforeAutospacing="0" w:after="0" w:afterAutospacing="0"/>
        <w:ind w:firstLine="426"/>
        <w:rPr>
          <w:b/>
          <w:color w:val="000000"/>
          <w:sz w:val="28"/>
          <w:szCs w:val="28"/>
        </w:rPr>
      </w:pPr>
      <w:r w:rsidRPr="0005607B">
        <w:rPr>
          <w:b/>
          <w:color w:val="000000"/>
          <w:sz w:val="28"/>
          <w:szCs w:val="28"/>
        </w:rPr>
        <w:t xml:space="preserve">9. </w:t>
      </w:r>
      <w:r w:rsidRPr="0005607B">
        <w:rPr>
          <w:b/>
          <w:color w:val="000000"/>
          <w:sz w:val="28"/>
          <w:szCs w:val="28"/>
        </w:rPr>
        <w:t>Какие существуют типы шрифтов и в чем особенности их использования?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Шрифт с засечками (</w:t>
      </w:r>
      <w:proofErr w:type="spellStart"/>
      <w:r w:rsidRPr="0005607B">
        <w:rPr>
          <w:color w:val="000000"/>
          <w:sz w:val="28"/>
          <w:szCs w:val="28"/>
        </w:rPr>
        <w:t>serif</w:t>
      </w:r>
      <w:proofErr w:type="spellEnd"/>
      <w:r w:rsidRPr="0005607B">
        <w:rPr>
          <w:color w:val="000000"/>
          <w:sz w:val="28"/>
          <w:szCs w:val="28"/>
        </w:rPr>
        <w:t>). Любая гарнитура шрифта, которая содержит завершающие штрихи, расширяющиеся или сужающиеся концы, или имеет реально отсеченные окончания (включая прямоугольные засечки).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Без засечек(</w:t>
      </w:r>
      <w:proofErr w:type="spellStart"/>
      <w:r w:rsidRPr="0005607B">
        <w:rPr>
          <w:color w:val="000000"/>
          <w:sz w:val="28"/>
          <w:szCs w:val="28"/>
        </w:rPr>
        <w:t>sans-serif</w:t>
      </w:r>
      <w:proofErr w:type="spellEnd"/>
      <w:r w:rsidRPr="0005607B">
        <w:rPr>
          <w:color w:val="000000"/>
          <w:sz w:val="28"/>
          <w:szCs w:val="28"/>
        </w:rPr>
        <w:t>). Любая гарнитура шрифта, конечные штрихи которой не имеют никаких расширений, пересекающих штрихов, или других украшений.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 xml:space="preserve">Рукописный или курсив. Эти шрифты обычно выглядят по большей части как написанные пером или кистью. Эти шрифты будут включать те, которые кажутся рукописными, даже хотя и не являются курсивом. Пример рукописного шрифта </w:t>
      </w:r>
      <w:proofErr w:type="spellStart"/>
      <w:r w:rsidRPr="0005607B">
        <w:rPr>
          <w:color w:val="000000"/>
          <w:sz w:val="28"/>
          <w:szCs w:val="28"/>
        </w:rPr>
        <w:t>Staccato</w:t>
      </w:r>
      <w:proofErr w:type="spellEnd"/>
      <w:r w:rsidRPr="0005607B">
        <w:rPr>
          <w:color w:val="000000"/>
          <w:sz w:val="28"/>
          <w:szCs w:val="28"/>
        </w:rPr>
        <w:t xml:space="preserve">, размером 18 </w:t>
      </w:r>
      <w:proofErr w:type="spellStart"/>
      <w:r w:rsidRPr="0005607B">
        <w:rPr>
          <w:color w:val="000000"/>
          <w:sz w:val="28"/>
          <w:szCs w:val="28"/>
        </w:rPr>
        <w:t>pt</w:t>
      </w:r>
      <w:proofErr w:type="spellEnd"/>
      <w:r w:rsidRPr="0005607B">
        <w:rPr>
          <w:color w:val="000000"/>
          <w:sz w:val="28"/>
          <w:szCs w:val="28"/>
        </w:rPr>
        <w:t>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lastRenderedPageBreak/>
        <w:t xml:space="preserve">Специальные шрифты, включая </w:t>
      </w:r>
      <w:proofErr w:type="spellStart"/>
      <w:r w:rsidRPr="0005607B">
        <w:rPr>
          <w:color w:val="000000"/>
          <w:sz w:val="28"/>
          <w:szCs w:val="28"/>
        </w:rPr>
        <w:t>моноширинный</w:t>
      </w:r>
      <w:proofErr w:type="spellEnd"/>
      <w:r w:rsidRPr="0005607B">
        <w:rPr>
          <w:color w:val="000000"/>
          <w:sz w:val="28"/>
          <w:szCs w:val="28"/>
        </w:rPr>
        <w:t xml:space="preserve">: Единственным критерием </w:t>
      </w:r>
      <w:proofErr w:type="spellStart"/>
      <w:r w:rsidRPr="0005607B">
        <w:rPr>
          <w:color w:val="000000"/>
          <w:sz w:val="28"/>
          <w:szCs w:val="28"/>
        </w:rPr>
        <w:t>моноширинного</w:t>
      </w:r>
      <w:proofErr w:type="spellEnd"/>
      <w:r w:rsidRPr="0005607B">
        <w:rPr>
          <w:color w:val="000000"/>
          <w:sz w:val="28"/>
          <w:szCs w:val="28"/>
        </w:rPr>
        <w:t xml:space="preserve"> шрифта является единая фиксированная ширина всех символов.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proofErr w:type="spellStart"/>
      <w:r w:rsidRPr="0005607B">
        <w:rPr>
          <w:color w:val="000000"/>
          <w:sz w:val="28"/>
          <w:szCs w:val="28"/>
        </w:rPr>
        <w:t>Моноширинные</w:t>
      </w:r>
      <w:proofErr w:type="spellEnd"/>
      <w:r w:rsidRPr="0005607B">
        <w:rPr>
          <w:color w:val="000000"/>
          <w:sz w:val="28"/>
          <w:szCs w:val="28"/>
        </w:rPr>
        <w:t xml:space="preserve"> шрифты нашли свое применение на </w:t>
      </w:r>
      <w:proofErr w:type="spellStart"/>
      <w:r w:rsidRPr="0005607B">
        <w:rPr>
          <w:color w:val="000000"/>
          <w:sz w:val="28"/>
          <w:szCs w:val="28"/>
        </w:rPr>
        <w:t>Web</w:t>
      </w:r>
      <w:proofErr w:type="spellEnd"/>
      <w:r w:rsidRPr="0005607B">
        <w:rPr>
          <w:color w:val="000000"/>
          <w:sz w:val="28"/>
          <w:szCs w:val="28"/>
        </w:rPr>
        <w:t>-сайте, особенно при выводе программного кода.</w:t>
      </w:r>
    </w:p>
    <w:p w:rsidR="0005607B" w:rsidRPr="0005607B" w:rsidRDefault="0005607B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</w:p>
    <w:p w:rsidR="0042018A" w:rsidRPr="0005607B" w:rsidRDefault="0042018A" w:rsidP="0005607B">
      <w:pPr>
        <w:pStyle w:val="a4"/>
        <w:numPr>
          <w:ilvl w:val="0"/>
          <w:numId w:val="31"/>
        </w:numPr>
        <w:spacing w:before="0" w:beforeAutospacing="0" w:after="0" w:afterAutospacing="0"/>
        <w:ind w:left="0" w:firstLine="567"/>
        <w:rPr>
          <w:b/>
          <w:color w:val="000000"/>
          <w:sz w:val="28"/>
          <w:szCs w:val="28"/>
        </w:rPr>
      </w:pPr>
      <w:r w:rsidRPr="0005607B">
        <w:rPr>
          <w:b/>
          <w:color w:val="000000"/>
          <w:sz w:val="28"/>
          <w:szCs w:val="28"/>
        </w:rPr>
        <w:t>Какие различия могут быть у шрифтов помимо типов?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Существуют также и другие различия.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Не все типы шрифта создаются одинаковыми, даже если создаются одного размера в пунктах. Размер в пунктах определяет высоту букв, и некоторые шрифты будут больше при 18 пунктах, чем другие.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 xml:space="preserve">Расстояние между буквами и словами могут быть разные, или некоторые гарнитуры шрифтов, такие как </w:t>
      </w:r>
      <w:proofErr w:type="spellStart"/>
      <w:r w:rsidRPr="0005607B">
        <w:rPr>
          <w:color w:val="000000"/>
          <w:sz w:val="28"/>
          <w:szCs w:val="28"/>
        </w:rPr>
        <w:t>Jokewood</w:t>
      </w:r>
      <w:proofErr w:type="spellEnd"/>
      <w:r w:rsidRPr="0005607B">
        <w:rPr>
          <w:color w:val="000000"/>
          <w:sz w:val="28"/>
          <w:szCs w:val="28"/>
        </w:rPr>
        <w:t>, не имеют букв нижнего регистра.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5607B">
        <w:rPr>
          <w:color w:val="000000"/>
          <w:sz w:val="28"/>
          <w:szCs w:val="28"/>
        </w:rPr>
        <w:t>Шрифты могут выглядеть по-разному во всех браузерах, так как различные браузеры остаются, по сути, несовместимыми</w:t>
      </w:r>
    </w:p>
    <w:p w:rsidR="0042018A" w:rsidRPr="0005607B" w:rsidRDefault="0042018A" w:rsidP="0005607B">
      <w:pPr>
        <w:pStyle w:val="a4"/>
        <w:spacing w:before="0" w:beforeAutospacing="0" w:after="0" w:afterAutospacing="0"/>
        <w:ind w:firstLine="567"/>
        <w:jc w:val="both"/>
        <w:rPr>
          <w:b/>
          <w:sz w:val="28"/>
          <w:szCs w:val="28"/>
        </w:rPr>
      </w:pPr>
    </w:p>
    <w:p w:rsidR="006B6116" w:rsidRPr="00830BC5" w:rsidRDefault="006B6116" w:rsidP="006B6116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6B6116" w:rsidRPr="00830BC5" w:rsidSect="002C151D">
      <w:pgSz w:w="11906" w:h="16838"/>
      <w:pgMar w:top="851" w:right="851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27EDF"/>
    <w:multiLevelType w:val="hybridMultilevel"/>
    <w:tmpl w:val="E43ED8DE"/>
    <w:lvl w:ilvl="0" w:tplc="3FC2610C">
      <w:start w:val="1"/>
      <w:numFmt w:val="decimal"/>
      <w:lvlText w:val="4.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452F93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FE26B9"/>
    <w:multiLevelType w:val="hybridMultilevel"/>
    <w:tmpl w:val="225A3F66"/>
    <w:lvl w:ilvl="0" w:tplc="3FC2610C">
      <w:start w:val="1"/>
      <w:numFmt w:val="decimal"/>
      <w:lvlText w:val="4.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452F93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1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0761BD"/>
    <w:multiLevelType w:val="hybridMultilevel"/>
    <w:tmpl w:val="121CFCC0"/>
    <w:lvl w:ilvl="0" w:tplc="A768C2F6">
      <w:start w:val="1"/>
      <w:numFmt w:val="decimal"/>
      <w:lvlText w:val="%1.)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DAF34EB"/>
    <w:multiLevelType w:val="hybridMultilevel"/>
    <w:tmpl w:val="097AD9AE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61166"/>
    <w:multiLevelType w:val="hybridMultilevel"/>
    <w:tmpl w:val="B4EA1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F28D6"/>
    <w:multiLevelType w:val="hybridMultilevel"/>
    <w:tmpl w:val="A41420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0CC6CD0"/>
    <w:multiLevelType w:val="hybridMultilevel"/>
    <w:tmpl w:val="5F580D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1BE1F75"/>
    <w:multiLevelType w:val="hybridMultilevel"/>
    <w:tmpl w:val="DD00EF42"/>
    <w:lvl w:ilvl="0" w:tplc="C5C6D5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E0F23B4"/>
    <w:multiLevelType w:val="hybridMultilevel"/>
    <w:tmpl w:val="851626EA"/>
    <w:lvl w:ilvl="0" w:tplc="F09A0BAE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401CB"/>
    <w:multiLevelType w:val="hybridMultilevel"/>
    <w:tmpl w:val="FC5024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F145A54"/>
    <w:multiLevelType w:val="hybridMultilevel"/>
    <w:tmpl w:val="0FE06802"/>
    <w:lvl w:ilvl="0" w:tplc="B92A0A08">
      <w:start w:val="1"/>
      <w:numFmt w:val="decimal"/>
      <w:lvlText w:val="%1."/>
      <w:lvlJc w:val="left"/>
      <w:pPr>
        <w:ind w:left="766" w:hanging="40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852F6"/>
    <w:multiLevelType w:val="hybridMultilevel"/>
    <w:tmpl w:val="6A329730"/>
    <w:lvl w:ilvl="0" w:tplc="672201AC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3563220"/>
    <w:multiLevelType w:val="hybridMultilevel"/>
    <w:tmpl w:val="527E1C1C"/>
    <w:lvl w:ilvl="0" w:tplc="F36633D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403D1D"/>
    <w:multiLevelType w:val="hybridMultilevel"/>
    <w:tmpl w:val="BE80B9DE"/>
    <w:lvl w:ilvl="0" w:tplc="622CA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F9C160D"/>
    <w:multiLevelType w:val="hybridMultilevel"/>
    <w:tmpl w:val="022A7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011C04"/>
    <w:multiLevelType w:val="hybridMultilevel"/>
    <w:tmpl w:val="DC44C3B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199580B"/>
    <w:multiLevelType w:val="hybridMultilevel"/>
    <w:tmpl w:val="AB38180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0731566"/>
    <w:multiLevelType w:val="hybridMultilevel"/>
    <w:tmpl w:val="B8BEE8FE"/>
    <w:lvl w:ilvl="0" w:tplc="B6CE71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C7F2BBB"/>
    <w:multiLevelType w:val="hybridMultilevel"/>
    <w:tmpl w:val="8446FE9C"/>
    <w:lvl w:ilvl="0" w:tplc="8976FC7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D9C7097"/>
    <w:multiLevelType w:val="hybridMultilevel"/>
    <w:tmpl w:val="0CA6B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2C0CA3"/>
    <w:multiLevelType w:val="hybridMultilevel"/>
    <w:tmpl w:val="14CA0C24"/>
    <w:lvl w:ilvl="0" w:tplc="04190001">
      <w:start w:val="1"/>
      <w:numFmt w:val="bullet"/>
      <w:lvlText w:val=""/>
      <w:lvlJc w:val="left"/>
      <w:pPr>
        <w:ind w:left="766" w:hanging="406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F02C2"/>
    <w:multiLevelType w:val="hybridMultilevel"/>
    <w:tmpl w:val="1774030E"/>
    <w:lvl w:ilvl="0" w:tplc="EC96DF0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94842DA"/>
    <w:multiLevelType w:val="hybridMultilevel"/>
    <w:tmpl w:val="84E4874E"/>
    <w:lvl w:ilvl="0" w:tplc="0EA2A69E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3" w15:restartNumberingAfterBreak="0">
    <w:nsid w:val="709C6447"/>
    <w:multiLevelType w:val="hybridMultilevel"/>
    <w:tmpl w:val="2C6EE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50879EB"/>
    <w:multiLevelType w:val="hybridMultilevel"/>
    <w:tmpl w:val="E17A9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0B0327"/>
    <w:multiLevelType w:val="hybridMultilevel"/>
    <w:tmpl w:val="27CC0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EF5865"/>
    <w:multiLevelType w:val="hybridMultilevel"/>
    <w:tmpl w:val="9050DC94"/>
    <w:lvl w:ilvl="0" w:tplc="52D88722">
      <w:start w:val="1"/>
      <w:numFmt w:val="bullet"/>
      <w:lvlText w:val="•"/>
      <w:lvlJc w:val="left"/>
      <w:pPr>
        <w:ind w:left="1146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7F41C24"/>
    <w:multiLevelType w:val="hybridMultilevel"/>
    <w:tmpl w:val="75B87C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B0134F3"/>
    <w:multiLevelType w:val="hybridMultilevel"/>
    <w:tmpl w:val="7A4063DE"/>
    <w:lvl w:ilvl="0" w:tplc="F36633D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7B140CE1"/>
    <w:multiLevelType w:val="hybridMultilevel"/>
    <w:tmpl w:val="A37A26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B7B6E20"/>
    <w:multiLevelType w:val="hybridMultilevel"/>
    <w:tmpl w:val="18AE2C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30"/>
  </w:num>
  <w:num w:numId="4">
    <w:abstractNumId w:val="11"/>
  </w:num>
  <w:num w:numId="5">
    <w:abstractNumId w:val="25"/>
  </w:num>
  <w:num w:numId="6">
    <w:abstractNumId w:val="13"/>
  </w:num>
  <w:num w:numId="7">
    <w:abstractNumId w:val="7"/>
  </w:num>
  <w:num w:numId="8">
    <w:abstractNumId w:val="8"/>
  </w:num>
  <w:num w:numId="9">
    <w:abstractNumId w:val="19"/>
  </w:num>
  <w:num w:numId="10">
    <w:abstractNumId w:val="27"/>
  </w:num>
  <w:num w:numId="11">
    <w:abstractNumId w:val="16"/>
  </w:num>
  <w:num w:numId="12">
    <w:abstractNumId w:val="6"/>
  </w:num>
  <w:num w:numId="13">
    <w:abstractNumId w:val="24"/>
  </w:num>
  <w:num w:numId="14">
    <w:abstractNumId w:val="29"/>
  </w:num>
  <w:num w:numId="15">
    <w:abstractNumId w:val="22"/>
  </w:num>
  <w:num w:numId="16">
    <w:abstractNumId w:val="28"/>
  </w:num>
  <w:num w:numId="17">
    <w:abstractNumId w:val="2"/>
  </w:num>
  <w:num w:numId="18">
    <w:abstractNumId w:val="9"/>
  </w:num>
  <w:num w:numId="19">
    <w:abstractNumId w:val="12"/>
  </w:num>
  <w:num w:numId="20">
    <w:abstractNumId w:val="1"/>
  </w:num>
  <w:num w:numId="21">
    <w:abstractNumId w:val="0"/>
  </w:num>
  <w:num w:numId="22">
    <w:abstractNumId w:val="4"/>
  </w:num>
  <w:num w:numId="23">
    <w:abstractNumId w:val="21"/>
  </w:num>
  <w:num w:numId="24">
    <w:abstractNumId w:val="23"/>
  </w:num>
  <w:num w:numId="25">
    <w:abstractNumId w:val="10"/>
  </w:num>
  <w:num w:numId="26">
    <w:abstractNumId w:val="20"/>
  </w:num>
  <w:num w:numId="27">
    <w:abstractNumId w:val="5"/>
  </w:num>
  <w:num w:numId="28">
    <w:abstractNumId w:val="14"/>
  </w:num>
  <w:num w:numId="29">
    <w:abstractNumId w:val="26"/>
  </w:num>
  <w:num w:numId="30">
    <w:abstractNumId w:val="17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51D"/>
    <w:rsid w:val="00002F36"/>
    <w:rsid w:val="00016F37"/>
    <w:rsid w:val="00040E18"/>
    <w:rsid w:val="00055D42"/>
    <w:rsid w:val="0005607B"/>
    <w:rsid w:val="00063261"/>
    <w:rsid w:val="00075F1F"/>
    <w:rsid w:val="00081470"/>
    <w:rsid w:val="00086BCB"/>
    <w:rsid w:val="00093552"/>
    <w:rsid w:val="000A0C19"/>
    <w:rsid w:val="000B2292"/>
    <w:rsid w:val="000C0A60"/>
    <w:rsid w:val="000C58BC"/>
    <w:rsid w:val="000E4591"/>
    <w:rsid w:val="000F08F0"/>
    <w:rsid w:val="001077CC"/>
    <w:rsid w:val="00114D9C"/>
    <w:rsid w:val="00140F9B"/>
    <w:rsid w:val="00184569"/>
    <w:rsid w:val="001D16F2"/>
    <w:rsid w:val="001F4AC3"/>
    <w:rsid w:val="0021251A"/>
    <w:rsid w:val="002203FD"/>
    <w:rsid w:val="002236DC"/>
    <w:rsid w:val="00270DE3"/>
    <w:rsid w:val="002A7230"/>
    <w:rsid w:val="002B1AAD"/>
    <w:rsid w:val="002C151D"/>
    <w:rsid w:val="002C17B9"/>
    <w:rsid w:val="002E7533"/>
    <w:rsid w:val="002F2AF5"/>
    <w:rsid w:val="00313A3B"/>
    <w:rsid w:val="00342A06"/>
    <w:rsid w:val="00346C84"/>
    <w:rsid w:val="0035483E"/>
    <w:rsid w:val="00380CC6"/>
    <w:rsid w:val="00393DA9"/>
    <w:rsid w:val="003A6473"/>
    <w:rsid w:val="003B08FB"/>
    <w:rsid w:val="003C099E"/>
    <w:rsid w:val="003C1626"/>
    <w:rsid w:val="003D0BF3"/>
    <w:rsid w:val="0042018A"/>
    <w:rsid w:val="00425CCE"/>
    <w:rsid w:val="00444AA1"/>
    <w:rsid w:val="00480304"/>
    <w:rsid w:val="00482A57"/>
    <w:rsid w:val="00482C2E"/>
    <w:rsid w:val="00484C7F"/>
    <w:rsid w:val="00490DDD"/>
    <w:rsid w:val="00494392"/>
    <w:rsid w:val="0049641F"/>
    <w:rsid w:val="004C6C6A"/>
    <w:rsid w:val="004E1B71"/>
    <w:rsid w:val="004E64B0"/>
    <w:rsid w:val="00503A28"/>
    <w:rsid w:val="0060768C"/>
    <w:rsid w:val="006569BE"/>
    <w:rsid w:val="00682B9E"/>
    <w:rsid w:val="006B6116"/>
    <w:rsid w:val="006C0060"/>
    <w:rsid w:val="006E77EC"/>
    <w:rsid w:val="0072524C"/>
    <w:rsid w:val="00725324"/>
    <w:rsid w:val="00736994"/>
    <w:rsid w:val="00791020"/>
    <w:rsid w:val="007C3DAC"/>
    <w:rsid w:val="008160FE"/>
    <w:rsid w:val="00830BC5"/>
    <w:rsid w:val="008A4602"/>
    <w:rsid w:val="008C2BB1"/>
    <w:rsid w:val="00907FBB"/>
    <w:rsid w:val="009161BF"/>
    <w:rsid w:val="00927C4F"/>
    <w:rsid w:val="00930EAE"/>
    <w:rsid w:val="009626DA"/>
    <w:rsid w:val="009727DE"/>
    <w:rsid w:val="009B7E8B"/>
    <w:rsid w:val="009C5FA9"/>
    <w:rsid w:val="009E030F"/>
    <w:rsid w:val="00A46892"/>
    <w:rsid w:val="00A64888"/>
    <w:rsid w:val="00A84E8F"/>
    <w:rsid w:val="00AC6EFD"/>
    <w:rsid w:val="00AD4497"/>
    <w:rsid w:val="00AF09EE"/>
    <w:rsid w:val="00AF49E1"/>
    <w:rsid w:val="00B02387"/>
    <w:rsid w:val="00B20646"/>
    <w:rsid w:val="00B45E4C"/>
    <w:rsid w:val="00B53C25"/>
    <w:rsid w:val="00B65C2D"/>
    <w:rsid w:val="00B725E4"/>
    <w:rsid w:val="00B90FDB"/>
    <w:rsid w:val="00B9120E"/>
    <w:rsid w:val="00BC1000"/>
    <w:rsid w:val="00BC1580"/>
    <w:rsid w:val="00BC41D0"/>
    <w:rsid w:val="00BF337B"/>
    <w:rsid w:val="00C0746C"/>
    <w:rsid w:val="00C243C3"/>
    <w:rsid w:val="00C52225"/>
    <w:rsid w:val="00C535C7"/>
    <w:rsid w:val="00C5537D"/>
    <w:rsid w:val="00C577AB"/>
    <w:rsid w:val="00CC3A70"/>
    <w:rsid w:val="00CF75AC"/>
    <w:rsid w:val="00D2214D"/>
    <w:rsid w:val="00D60A66"/>
    <w:rsid w:val="00D67D94"/>
    <w:rsid w:val="00D76459"/>
    <w:rsid w:val="00D775E8"/>
    <w:rsid w:val="00DD11F5"/>
    <w:rsid w:val="00E10A11"/>
    <w:rsid w:val="00E23CB9"/>
    <w:rsid w:val="00E458DF"/>
    <w:rsid w:val="00E71B93"/>
    <w:rsid w:val="00EB4C1E"/>
    <w:rsid w:val="00EC4E69"/>
    <w:rsid w:val="00ED55C7"/>
    <w:rsid w:val="00EE4001"/>
    <w:rsid w:val="00EF0F83"/>
    <w:rsid w:val="00EF3229"/>
    <w:rsid w:val="00F3215E"/>
    <w:rsid w:val="00F662C2"/>
    <w:rsid w:val="00F773A4"/>
    <w:rsid w:val="00FD0AE9"/>
    <w:rsid w:val="00FD5170"/>
    <w:rsid w:val="00FF1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FB632"/>
  <w15:chartTrackingRefBased/>
  <w15:docId w15:val="{69FD5F5A-EB36-43F1-AC20-148FEB0E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151D"/>
  </w:style>
  <w:style w:type="paragraph" w:styleId="1">
    <w:name w:val="heading 1"/>
    <w:basedOn w:val="a"/>
    <w:next w:val="a"/>
    <w:link w:val="10"/>
    <w:qFormat/>
    <w:rsid w:val="002C151D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727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5C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C151D"/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0E459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E4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727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yn">
    <w:name w:val="syn"/>
    <w:basedOn w:val="a"/>
    <w:rsid w:val="00607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C243C3"/>
    <w:pPr>
      <w:spacing w:after="0" w:line="240" w:lineRule="auto"/>
    </w:pPr>
    <w:rPr>
      <w:rFonts w:ascii="Times New Roman" w:hAnsi="Times New Roman"/>
      <w:sz w:val="28"/>
    </w:rPr>
  </w:style>
  <w:style w:type="paragraph" w:styleId="a6">
    <w:name w:val="Balloon Text"/>
    <w:basedOn w:val="a"/>
    <w:link w:val="a7"/>
    <w:semiHidden/>
    <w:rsid w:val="00B725E4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7">
    <w:name w:val="Текст выноски Знак"/>
    <w:basedOn w:val="a0"/>
    <w:link w:val="a6"/>
    <w:semiHidden/>
    <w:rsid w:val="00B725E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glossarydef">
    <w:name w:val="glossarydef"/>
    <w:basedOn w:val="a0"/>
    <w:rsid w:val="00B20646"/>
  </w:style>
  <w:style w:type="paragraph" w:styleId="a8">
    <w:name w:val="Plain Text"/>
    <w:basedOn w:val="a"/>
    <w:link w:val="a9"/>
    <w:rsid w:val="00482A57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Текст Знак"/>
    <w:basedOn w:val="a0"/>
    <w:link w:val="a8"/>
    <w:rsid w:val="00482A5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Strong"/>
    <w:basedOn w:val="a0"/>
    <w:uiPriority w:val="22"/>
    <w:qFormat/>
    <w:rsid w:val="0079102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25C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0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FB8DBC9-2045-4F5C-BEF8-F2CB06999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8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39</cp:revision>
  <dcterms:created xsi:type="dcterms:W3CDTF">2021-10-08T13:16:00Z</dcterms:created>
  <dcterms:modified xsi:type="dcterms:W3CDTF">2021-12-20T12:44:00Z</dcterms:modified>
</cp:coreProperties>
</file>