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75" w:rsidRDefault="00587C1D" w:rsidP="00587C1D">
      <w:pPr>
        <w:rPr>
          <w:b/>
        </w:rPr>
      </w:pPr>
      <w:r w:rsidRPr="00587C1D">
        <w:rPr>
          <w:b/>
        </w:rPr>
        <w:t>ДЕМОГРАФИЧЕСКИЕ ФАКТОРЫ</w:t>
      </w:r>
      <w:r>
        <w:rPr>
          <w:b/>
        </w:rPr>
        <w:t>:</w:t>
      </w:r>
    </w:p>
    <w:p w:rsidR="00000000" w:rsidRPr="00587C1D" w:rsidRDefault="00587C1D" w:rsidP="00587C1D">
      <w:pPr>
        <w:numPr>
          <w:ilvl w:val="0"/>
          <w:numId w:val="1"/>
        </w:numPr>
      </w:pPr>
      <w:r w:rsidRPr="00587C1D">
        <w:t>Численность населения;</w:t>
      </w:r>
    </w:p>
    <w:p w:rsidR="00000000" w:rsidRPr="00587C1D" w:rsidRDefault="00587C1D" w:rsidP="00587C1D">
      <w:pPr>
        <w:numPr>
          <w:ilvl w:val="0"/>
          <w:numId w:val="1"/>
        </w:numPr>
      </w:pPr>
      <w:r w:rsidRPr="00587C1D">
        <w:t>Темп роста населения;</w:t>
      </w:r>
    </w:p>
    <w:p w:rsidR="00000000" w:rsidRPr="00587C1D" w:rsidRDefault="00587C1D" w:rsidP="00587C1D">
      <w:pPr>
        <w:numPr>
          <w:ilvl w:val="0"/>
          <w:numId w:val="1"/>
        </w:numPr>
      </w:pPr>
      <w:r w:rsidRPr="00587C1D">
        <w:t xml:space="preserve">Возрастная структура; </w:t>
      </w:r>
    </w:p>
    <w:p w:rsidR="00000000" w:rsidRPr="00587C1D" w:rsidRDefault="00587C1D" w:rsidP="00587C1D">
      <w:pPr>
        <w:numPr>
          <w:ilvl w:val="0"/>
          <w:numId w:val="1"/>
        </w:numPr>
      </w:pPr>
      <w:r w:rsidRPr="00587C1D">
        <w:t xml:space="preserve">Территориальная принадлежность; </w:t>
      </w:r>
    </w:p>
    <w:p w:rsidR="00000000" w:rsidRPr="00587C1D" w:rsidRDefault="00587C1D" w:rsidP="00587C1D">
      <w:pPr>
        <w:numPr>
          <w:ilvl w:val="0"/>
          <w:numId w:val="1"/>
        </w:numPr>
      </w:pPr>
      <w:r w:rsidRPr="00587C1D">
        <w:t>Национальность;</w:t>
      </w:r>
    </w:p>
    <w:p w:rsidR="00000000" w:rsidRPr="00587C1D" w:rsidRDefault="00587C1D" w:rsidP="00587C1D">
      <w:pPr>
        <w:numPr>
          <w:ilvl w:val="0"/>
          <w:numId w:val="1"/>
        </w:numPr>
      </w:pPr>
      <w:r w:rsidRPr="00587C1D">
        <w:t>Религиозная структура населения;</w:t>
      </w:r>
    </w:p>
    <w:p w:rsidR="00000000" w:rsidRPr="00587C1D" w:rsidRDefault="00587C1D" w:rsidP="00587C1D">
      <w:pPr>
        <w:numPr>
          <w:ilvl w:val="0"/>
          <w:numId w:val="1"/>
        </w:numPr>
      </w:pPr>
      <w:r w:rsidRPr="00587C1D">
        <w:t>Тенденции семейственности (стремле</w:t>
      </w:r>
      <w:r w:rsidRPr="00587C1D">
        <w:t>ния создавать семью);</w:t>
      </w:r>
    </w:p>
    <w:p w:rsidR="00587C1D" w:rsidRPr="00587C1D" w:rsidRDefault="00587C1D" w:rsidP="00587C1D">
      <w:pPr>
        <w:numPr>
          <w:ilvl w:val="0"/>
          <w:numId w:val="1"/>
        </w:numPr>
      </w:pPr>
      <w:r w:rsidRPr="00587C1D">
        <w:t>Миграционные потоки и др.</w:t>
      </w:r>
      <w:bookmarkStart w:id="0" w:name="_GoBack"/>
      <w:bookmarkEnd w:id="0"/>
    </w:p>
    <w:p w:rsidR="00587C1D" w:rsidRDefault="00587C1D" w:rsidP="00587C1D">
      <w:pPr>
        <w:rPr>
          <w:b/>
        </w:rPr>
      </w:pPr>
      <w:r w:rsidRPr="00587C1D">
        <w:rPr>
          <w:b/>
        </w:rPr>
        <w:t>ЭКОНОМИЧЕСКИЕ ФАКТОРЫ</w:t>
      </w:r>
    </w:p>
    <w:p w:rsidR="00587C1D" w:rsidRPr="00587C1D" w:rsidRDefault="00587C1D" w:rsidP="00587C1D">
      <w:pPr>
        <w:pStyle w:val="a3"/>
        <w:numPr>
          <w:ilvl w:val="0"/>
          <w:numId w:val="2"/>
        </w:numPr>
      </w:pPr>
      <w:r w:rsidRPr="00587C1D">
        <w:t>Покупательная способность населения;</w:t>
      </w:r>
    </w:p>
    <w:p w:rsidR="00587C1D" w:rsidRPr="00587C1D" w:rsidRDefault="00587C1D" w:rsidP="00587C1D">
      <w:pPr>
        <w:pStyle w:val="a3"/>
        <w:numPr>
          <w:ilvl w:val="0"/>
          <w:numId w:val="2"/>
        </w:numPr>
      </w:pPr>
      <w:r w:rsidRPr="00587C1D">
        <w:t xml:space="preserve">
Уровень инфляции; </w:t>
      </w:r>
    </w:p>
    <w:p w:rsidR="00587C1D" w:rsidRPr="00587C1D" w:rsidRDefault="00587C1D" w:rsidP="00587C1D">
      <w:pPr>
        <w:pStyle w:val="a3"/>
        <w:numPr>
          <w:ilvl w:val="0"/>
          <w:numId w:val="2"/>
        </w:numPr>
      </w:pPr>
      <w:r w:rsidRPr="00587C1D">
        <w:t xml:space="preserve">
Структура потребления;</w:t>
      </w:r>
    </w:p>
    <w:p w:rsidR="00587C1D" w:rsidRPr="00587C1D" w:rsidRDefault="00587C1D" w:rsidP="00587C1D">
      <w:pPr>
        <w:pStyle w:val="a3"/>
        <w:numPr>
          <w:ilvl w:val="0"/>
          <w:numId w:val="2"/>
        </w:numPr>
      </w:pPr>
      <w:r w:rsidRPr="00587C1D">
        <w:t xml:space="preserve">
Уровень безработицы;</w:t>
      </w:r>
    </w:p>
    <w:p w:rsidR="00587C1D" w:rsidRPr="00587C1D" w:rsidRDefault="00587C1D" w:rsidP="00587C1D">
      <w:pPr>
        <w:pStyle w:val="a3"/>
        <w:numPr>
          <w:ilvl w:val="0"/>
          <w:numId w:val="2"/>
        </w:numPr>
      </w:pPr>
      <w:r w:rsidRPr="00587C1D">
        <w:t xml:space="preserve">
Темп роста ВВП;</w:t>
      </w:r>
    </w:p>
    <w:p w:rsidR="00587C1D" w:rsidRPr="00587C1D" w:rsidRDefault="00587C1D" w:rsidP="00587C1D">
      <w:pPr>
        <w:pStyle w:val="a3"/>
        <w:numPr>
          <w:ilvl w:val="0"/>
          <w:numId w:val="2"/>
        </w:numPr>
      </w:pPr>
      <w:r w:rsidRPr="00587C1D">
        <w:t xml:space="preserve">
Состояние финансовой системы и др.</w:t>
      </w:r>
    </w:p>
    <w:p w:rsidR="00587C1D" w:rsidRDefault="00587C1D" w:rsidP="00587C1D">
      <w:pPr>
        <w:rPr>
          <w:b/>
        </w:rPr>
      </w:pPr>
      <w:r w:rsidRPr="00587C1D">
        <w:rPr>
          <w:b/>
        </w:rPr>
        <w:t xml:space="preserve">
</w:t>
      </w:r>
      <w:r>
        <w:rPr>
          <w:b/>
        </w:rPr>
        <w:t>ПРИРОДНЫЕ ФАКТОРЫ</w:t>
      </w:r>
    </w:p>
    <w:p w:rsidR="00000000" w:rsidRPr="00587C1D" w:rsidRDefault="00587C1D" w:rsidP="00587C1D">
      <w:pPr>
        <w:numPr>
          <w:ilvl w:val="0"/>
          <w:numId w:val="3"/>
        </w:numPr>
      </w:pPr>
      <w:r w:rsidRPr="00587C1D">
        <w:t>Наличие источников сырья;</w:t>
      </w:r>
    </w:p>
    <w:p w:rsidR="00000000" w:rsidRPr="00587C1D" w:rsidRDefault="00587C1D" w:rsidP="00587C1D">
      <w:pPr>
        <w:numPr>
          <w:ilvl w:val="0"/>
          <w:numId w:val="3"/>
        </w:numPr>
      </w:pPr>
      <w:r w:rsidRPr="00587C1D">
        <w:t xml:space="preserve">Наличие энергетических ресурсов; </w:t>
      </w:r>
    </w:p>
    <w:p w:rsidR="00000000" w:rsidRDefault="00587C1D" w:rsidP="00587C1D">
      <w:pPr>
        <w:numPr>
          <w:ilvl w:val="0"/>
          <w:numId w:val="3"/>
        </w:numPr>
      </w:pPr>
      <w:r w:rsidRPr="00587C1D">
        <w:t>Состояние окружающей среды и др.</w:t>
      </w:r>
    </w:p>
    <w:p w:rsidR="00587C1D" w:rsidRDefault="00587C1D" w:rsidP="00587C1D">
      <w:pPr>
        <w:rPr>
          <w:b/>
        </w:rPr>
      </w:pPr>
      <w:r w:rsidRPr="00587C1D">
        <w:rPr>
          <w:b/>
        </w:rPr>
        <w:t>НАУЧНО-ТЕХНИЧЕСКИЕ ФАКТОРЫ</w:t>
      </w:r>
    </w:p>
    <w:p w:rsidR="00000000" w:rsidRPr="00587C1D" w:rsidRDefault="00587C1D" w:rsidP="00587C1D">
      <w:pPr>
        <w:numPr>
          <w:ilvl w:val="0"/>
          <w:numId w:val="4"/>
        </w:numPr>
      </w:pPr>
      <w:r w:rsidRPr="00587C1D">
        <w:t>Темпы технологических изменений в отрасли;</w:t>
      </w:r>
    </w:p>
    <w:p w:rsidR="00000000" w:rsidRPr="00587C1D" w:rsidRDefault="00587C1D" w:rsidP="00587C1D">
      <w:pPr>
        <w:numPr>
          <w:ilvl w:val="0"/>
          <w:numId w:val="4"/>
        </w:numPr>
      </w:pPr>
      <w:r w:rsidRPr="00587C1D">
        <w:t>Направления НИОКР;</w:t>
      </w:r>
    </w:p>
    <w:p w:rsidR="00000000" w:rsidRPr="00587C1D" w:rsidRDefault="00587C1D" w:rsidP="00587C1D">
      <w:pPr>
        <w:numPr>
          <w:ilvl w:val="0"/>
          <w:numId w:val="4"/>
        </w:numPr>
      </w:pPr>
      <w:r w:rsidRPr="00587C1D">
        <w:t>Динамика инвестиций в НИОКР;</w:t>
      </w:r>
    </w:p>
    <w:p w:rsidR="00000000" w:rsidRPr="00587C1D" w:rsidRDefault="00587C1D" w:rsidP="00587C1D">
      <w:pPr>
        <w:numPr>
          <w:ilvl w:val="0"/>
          <w:numId w:val="4"/>
        </w:numPr>
      </w:pPr>
      <w:r w:rsidRPr="00587C1D">
        <w:t>Инновационный потенциал компании и др.</w:t>
      </w:r>
    </w:p>
    <w:p w:rsidR="00587C1D" w:rsidRPr="00587C1D" w:rsidRDefault="00587C1D" w:rsidP="00587C1D">
      <w:pPr>
        <w:rPr>
          <w:b/>
        </w:rPr>
      </w:pPr>
      <w:r w:rsidRPr="00587C1D">
        <w:rPr>
          <w:b/>
        </w:rPr>
        <w:t>ПОЛИТИКО-ПРАВОВЫЕ ФАКТОРЫ</w:t>
      </w:r>
    </w:p>
    <w:p w:rsidR="00000000" w:rsidRPr="00587C1D" w:rsidRDefault="00587C1D" w:rsidP="00587C1D">
      <w:pPr>
        <w:numPr>
          <w:ilvl w:val="0"/>
          <w:numId w:val="5"/>
        </w:numPr>
      </w:pPr>
      <w:r w:rsidRPr="00587C1D">
        <w:t>Общая политическая ситуация в стране;</w:t>
      </w:r>
    </w:p>
    <w:p w:rsidR="00000000" w:rsidRPr="00587C1D" w:rsidRDefault="00587C1D" w:rsidP="00587C1D">
      <w:pPr>
        <w:numPr>
          <w:ilvl w:val="0"/>
          <w:numId w:val="5"/>
        </w:numPr>
      </w:pPr>
      <w:r w:rsidRPr="00587C1D">
        <w:t>Государст</w:t>
      </w:r>
      <w:r w:rsidRPr="00587C1D">
        <w:t>венная экономическая политика;</w:t>
      </w:r>
    </w:p>
    <w:p w:rsidR="00000000" w:rsidRPr="00587C1D" w:rsidRDefault="00587C1D" w:rsidP="00587C1D">
      <w:pPr>
        <w:numPr>
          <w:ilvl w:val="0"/>
          <w:numId w:val="5"/>
        </w:numPr>
      </w:pPr>
      <w:r w:rsidRPr="00587C1D">
        <w:t>Государственная социальная политика;</w:t>
      </w:r>
    </w:p>
    <w:p w:rsidR="00000000" w:rsidRDefault="00587C1D" w:rsidP="00587C1D">
      <w:pPr>
        <w:numPr>
          <w:ilvl w:val="0"/>
          <w:numId w:val="5"/>
        </w:numPr>
      </w:pPr>
      <w:r w:rsidRPr="00587C1D">
        <w:t>Влияние общественности на решения законодательных органов и др.</w:t>
      </w:r>
    </w:p>
    <w:p w:rsidR="00587C1D" w:rsidRDefault="00587C1D" w:rsidP="00587C1D">
      <w:pPr>
        <w:rPr>
          <w:b/>
        </w:rPr>
      </w:pPr>
      <w:r w:rsidRPr="00587C1D">
        <w:rPr>
          <w:b/>
        </w:rPr>
        <w:t>СОЦИОКУЛЬТУРНЫЕ ФАКТОРЫ</w:t>
      </w:r>
    </w:p>
    <w:p w:rsidR="00000000" w:rsidRPr="00587C1D" w:rsidRDefault="00587C1D" w:rsidP="00587C1D">
      <w:pPr>
        <w:numPr>
          <w:ilvl w:val="0"/>
          <w:numId w:val="6"/>
        </w:numPr>
      </w:pPr>
      <w:r w:rsidRPr="00587C1D">
        <w:t>Традиции и культурные ценности потребителей;</w:t>
      </w:r>
    </w:p>
    <w:p w:rsidR="00000000" w:rsidRPr="00587C1D" w:rsidRDefault="00587C1D" w:rsidP="00587C1D">
      <w:pPr>
        <w:numPr>
          <w:ilvl w:val="0"/>
          <w:numId w:val="6"/>
        </w:numPr>
      </w:pPr>
      <w:r w:rsidRPr="00587C1D">
        <w:t>Нравственная атмосфера в обществе;</w:t>
      </w:r>
    </w:p>
    <w:p w:rsidR="00000000" w:rsidRPr="00587C1D" w:rsidRDefault="00587C1D" w:rsidP="00587C1D">
      <w:pPr>
        <w:numPr>
          <w:ilvl w:val="0"/>
          <w:numId w:val="6"/>
        </w:numPr>
      </w:pPr>
      <w:r w:rsidRPr="00587C1D">
        <w:t>Моральные нормы в обществе и др.</w:t>
      </w:r>
    </w:p>
    <w:p w:rsidR="00587C1D" w:rsidRPr="00587C1D" w:rsidRDefault="00587C1D" w:rsidP="00587C1D">
      <w:pPr>
        <w:rPr>
          <w:b/>
        </w:rPr>
      </w:pPr>
    </w:p>
    <w:p w:rsidR="00587C1D" w:rsidRPr="00587C1D" w:rsidRDefault="00587C1D" w:rsidP="00587C1D"/>
    <w:p w:rsidR="00587C1D" w:rsidRPr="00587C1D" w:rsidRDefault="00587C1D" w:rsidP="00587C1D">
      <w:pPr>
        <w:rPr>
          <w:b/>
        </w:rPr>
      </w:pPr>
    </w:p>
    <w:p w:rsidR="00587C1D" w:rsidRDefault="00587C1D" w:rsidP="00587C1D">
      <w:pPr>
        <w:rPr>
          <w:b/>
        </w:rPr>
      </w:pPr>
      <w:r w:rsidRPr="00587C1D">
        <w:rPr>
          <w:b/>
        </w:rPr>
        <w:t xml:space="preserve">
</w:t>
      </w:r>
    </w:p>
    <w:p w:rsidR="00587C1D" w:rsidRPr="00587C1D" w:rsidRDefault="00587C1D" w:rsidP="00587C1D">
      <w:pPr>
        <w:rPr>
          <w:b/>
        </w:rPr>
      </w:pPr>
    </w:p>
    <w:sectPr w:rsidR="00587C1D" w:rsidRPr="00587C1D" w:rsidSect="003127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A8E"/>
    <w:multiLevelType w:val="hybridMultilevel"/>
    <w:tmpl w:val="1158C85C"/>
    <w:lvl w:ilvl="0" w:tplc="193C72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806B06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26EA0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CC6C3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90F2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32EA5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CD0FE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BB03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988C2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05FA1"/>
    <w:multiLevelType w:val="hybridMultilevel"/>
    <w:tmpl w:val="DDACA0F4"/>
    <w:lvl w:ilvl="0" w:tplc="44D2A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A7A554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0420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14652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FE50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A78C0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E52997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8E9C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1C0057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651E0F"/>
    <w:multiLevelType w:val="hybridMultilevel"/>
    <w:tmpl w:val="DBFCEA02"/>
    <w:lvl w:ilvl="0" w:tplc="133AF8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7B41A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2D6B1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9C8A6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B8EA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27C8C2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9AB96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FDCD4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54CC1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8B7359"/>
    <w:multiLevelType w:val="hybridMultilevel"/>
    <w:tmpl w:val="F8183904"/>
    <w:lvl w:ilvl="0" w:tplc="CD4468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00CAFF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A5047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9F2AB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C16110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0497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70C42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5CCA5E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67A68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8B38E7"/>
    <w:multiLevelType w:val="hybridMultilevel"/>
    <w:tmpl w:val="89AC01C0"/>
    <w:lvl w:ilvl="0" w:tplc="64A227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603D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DB25D8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57016D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49084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CDE993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F83A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E8044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164FF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CC494E"/>
    <w:multiLevelType w:val="hybridMultilevel"/>
    <w:tmpl w:val="F2A0AC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1D"/>
    <w:rsid w:val="0031270C"/>
    <w:rsid w:val="00587C1D"/>
    <w:rsid w:val="00E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A455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785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6726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464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350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474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504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4152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09801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738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2749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68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284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939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867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2820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308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222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957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1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663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082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7859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038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3025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074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178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813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699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370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459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569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178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3606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339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398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4961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563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306">
          <w:marLeft w:val="835"/>
          <w:marRight w:val="0"/>
          <w:marTop w:val="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927</Characters>
  <Application>Microsoft Macintosh Word</Application>
  <DocSecurity>0</DocSecurity>
  <Lines>61</Lines>
  <Paragraphs>25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</cp:revision>
  <dcterms:created xsi:type="dcterms:W3CDTF">2023-02-27T18:42:00Z</dcterms:created>
  <dcterms:modified xsi:type="dcterms:W3CDTF">2023-02-27T18:58:00Z</dcterms:modified>
</cp:coreProperties>
</file>