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2D4BB" w14:textId="77777777" w:rsidR="00F90464" w:rsidRDefault="00F90464" w:rsidP="00F90464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AF7C1AE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4DCE0F72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75335D15" w14:textId="4942C572" w:rsidR="00F90464" w:rsidRPr="00F90464" w:rsidRDefault="00F90464" w:rsidP="00F90464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Полиграфические машины, автоматы и поточные линии</w:t>
      </w:r>
    </w:p>
    <w:p w14:paraId="4E86D235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253B248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8F530BF" w14:textId="77777777" w:rsidR="00F90464" w:rsidRDefault="00F90464" w:rsidP="00F90464">
      <w:pPr>
        <w:spacing w:after="200" w:line="276" w:lineRule="auto"/>
        <w:ind w:firstLine="0"/>
        <w:rPr>
          <w:rFonts w:eastAsia="Calibri"/>
        </w:rPr>
      </w:pPr>
    </w:p>
    <w:p w14:paraId="215C0A32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2FFEED6" w14:textId="138A981D" w:rsidR="00F90464" w:rsidRDefault="00374B0A" w:rsidP="00F90464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№3</w:t>
      </w:r>
    </w:p>
    <w:p w14:paraId="593529EE" w14:textId="77777777" w:rsidR="007C068B" w:rsidRPr="007C068B" w:rsidRDefault="007C068B" w:rsidP="007C068B">
      <w:pPr>
        <w:shd w:val="clear" w:color="auto" w:fill="FFFFFF"/>
        <w:jc w:val="center"/>
      </w:pPr>
      <w:r w:rsidRPr="007C068B">
        <w:t>Оборудование для обработки экспонированных формных пластин</w:t>
      </w:r>
    </w:p>
    <w:p w14:paraId="6925F2F3" w14:textId="59D91F52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FE6376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6DE87688" w14:textId="77777777" w:rsidR="00F90464" w:rsidRDefault="00F90464" w:rsidP="00F90464">
      <w:pPr>
        <w:spacing w:after="200" w:line="276" w:lineRule="auto"/>
        <w:jc w:val="center"/>
        <w:rPr>
          <w:rFonts w:eastAsia="Calibri"/>
        </w:rPr>
      </w:pPr>
    </w:p>
    <w:p w14:paraId="0A183306" w14:textId="77777777" w:rsidR="00F90464" w:rsidRDefault="00F90464" w:rsidP="00F90464">
      <w:pPr>
        <w:spacing w:after="200" w:line="276" w:lineRule="auto"/>
        <w:ind w:firstLine="0"/>
        <w:rPr>
          <w:rFonts w:eastAsia="Calibri"/>
        </w:rPr>
      </w:pPr>
    </w:p>
    <w:p w14:paraId="5D6A2B25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4D060C99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7C1E2178" w14:textId="3DB278D0" w:rsidR="00F90464" w:rsidRPr="0051386A" w:rsidRDefault="0051386A" w:rsidP="00F90464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Кохнюк</w:t>
      </w:r>
      <w:proofErr w:type="spellEnd"/>
      <w:r>
        <w:rPr>
          <w:rFonts w:eastAsia="Calibri"/>
        </w:rPr>
        <w:t xml:space="preserve"> А. С.</w:t>
      </w:r>
    </w:p>
    <w:p w14:paraId="3DABAB6C" w14:textId="361B96DA" w:rsidR="007E6A79" w:rsidRDefault="007E6A79" w:rsidP="007E6A79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Вариант </w:t>
      </w:r>
      <w:r w:rsidR="0051386A">
        <w:rPr>
          <w:rFonts w:eastAsia="Calibri"/>
        </w:rPr>
        <w:t>4</w:t>
      </w:r>
    </w:p>
    <w:p w14:paraId="2AF6FB45" w14:textId="77777777" w:rsidR="00F90464" w:rsidRDefault="00F90464" w:rsidP="00F9046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60125783" w14:textId="7F3CB346" w:rsidR="00F90464" w:rsidRDefault="00F90464" w:rsidP="00F90464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Коренькова</w:t>
      </w:r>
      <w:proofErr w:type="spellEnd"/>
      <w:r>
        <w:rPr>
          <w:rFonts w:eastAsia="Calibri"/>
        </w:rPr>
        <w:t xml:space="preserve"> А</w:t>
      </w:r>
      <w:r w:rsidR="0051386A">
        <w:rPr>
          <w:rFonts w:eastAsia="Calibri"/>
        </w:rPr>
        <w:t>.</w:t>
      </w:r>
      <w:r>
        <w:rPr>
          <w:rFonts w:eastAsia="Calibri"/>
        </w:rPr>
        <w:t xml:space="preserve"> А</w:t>
      </w:r>
      <w:r w:rsidR="0051386A">
        <w:rPr>
          <w:rFonts w:eastAsia="Calibri"/>
        </w:rPr>
        <w:t>.</w:t>
      </w:r>
    </w:p>
    <w:p w14:paraId="3AB42770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C59CE47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C4B446D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E8CB9C7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7BFD944" w14:textId="77777777" w:rsidR="00F90464" w:rsidRDefault="00F90464" w:rsidP="00F90464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55FED49A" w14:textId="4B1F4188" w:rsidR="00F90464" w:rsidRDefault="00F90464" w:rsidP="007E6A79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</w:t>
      </w:r>
      <w:r w:rsidRPr="00820921">
        <w:rPr>
          <w:rFonts w:eastAsia="Calibri"/>
          <w:b/>
        </w:rPr>
        <w:t>3</w:t>
      </w:r>
      <w:r>
        <w:rPr>
          <w:rFonts w:eastAsia="Calibri"/>
          <w:b/>
        </w:rPr>
        <w:t xml:space="preserve"> г.</w:t>
      </w:r>
    </w:p>
    <w:p w14:paraId="37C1C8FF" w14:textId="033DBC11" w:rsidR="00820921" w:rsidRDefault="00820921" w:rsidP="00820921">
      <w:r w:rsidRPr="004B48F3">
        <w:rPr>
          <w:b/>
        </w:rPr>
        <w:lastRenderedPageBreak/>
        <w:t>Цель работы:</w:t>
      </w:r>
      <w:r w:rsidRPr="004B48F3">
        <w:t xml:space="preserve"> </w:t>
      </w:r>
      <w:r w:rsidR="007C068B" w:rsidRPr="007C068B">
        <w:t>ознакомится с процессом обработки экспонированных офсетных формных пластин, оборудованием для данной обработки. Изучить основные узлы проявочных процессоров.</w:t>
      </w:r>
    </w:p>
    <w:p w14:paraId="4ECFD5FC" w14:textId="72649D08" w:rsidR="004540AC" w:rsidRDefault="004540AC" w:rsidP="006A5379">
      <w:pPr>
        <w:rPr>
          <w:b/>
        </w:rPr>
      </w:pPr>
    </w:p>
    <w:p w14:paraId="2F309D0A" w14:textId="4EADBA20" w:rsidR="007C068B" w:rsidRPr="00374B0A" w:rsidRDefault="007C068B" w:rsidP="007C068B">
      <w:pPr>
        <w:rPr>
          <w:b/>
        </w:rPr>
      </w:pPr>
      <w:r w:rsidRPr="00374B0A">
        <w:rPr>
          <w:b/>
        </w:rPr>
        <w:t>Задание по лабораторной работе</w:t>
      </w:r>
    </w:p>
    <w:p w14:paraId="177516F9" w14:textId="4DE848D8" w:rsidR="007C068B" w:rsidRPr="00374B0A" w:rsidRDefault="007C068B" w:rsidP="007C068B">
      <w:r w:rsidRPr="00374B0A">
        <w:t>Описать технологическую схему обработки экспонированных формных пластин. Привести основные требования, предъявляемые к данному процессу. Составить функциональную схему системы автоматизации технологического процесса обработки экспониро</w:t>
      </w:r>
      <w:r w:rsidR="005913CE">
        <w:t>ванных форм.</w:t>
      </w:r>
    </w:p>
    <w:p w14:paraId="18E93957" w14:textId="79CA483F" w:rsidR="007C068B" w:rsidRDefault="007C068B" w:rsidP="006A5379">
      <w:pPr>
        <w:rPr>
          <w:b/>
        </w:rPr>
      </w:pPr>
    </w:p>
    <w:p w14:paraId="604284EF" w14:textId="0ECEFC7A" w:rsidR="007C068B" w:rsidRDefault="00646846" w:rsidP="006A5379">
      <w:pPr>
        <w:rPr>
          <w:b/>
        </w:rPr>
      </w:pPr>
      <w:r>
        <w:rPr>
          <w:b/>
        </w:rPr>
        <w:t>Ход работы</w:t>
      </w:r>
    </w:p>
    <w:p w14:paraId="35B88BC5" w14:textId="77777777" w:rsidR="00B17BFB" w:rsidRDefault="00B17BFB" w:rsidP="006A5379">
      <w:pPr>
        <w:rPr>
          <w:b/>
        </w:rPr>
      </w:pPr>
    </w:p>
    <w:p w14:paraId="420CC2D2" w14:textId="38322858" w:rsidR="00B17BFB" w:rsidRDefault="00840DEE" w:rsidP="00840DEE">
      <w:pPr>
        <w:ind w:left="-284" w:firstLine="0"/>
        <w:jc w:val="center"/>
        <w:rPr>
          <w:b/>
        </w:rPr>
      </w:pPr>
      <w:r>
        <w:rPr>
          <w:b/>
        </w:rPr>
        <w:pict w14:anchorId="2272E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7pt;height:156.45pt">
            <v:imagedata r:id="rId5" o:title="3-1" croptop="20155f" cropbottom="12167f" cropleft="1952f" cropright="688f"/>
          </v:shape>
        </w:pict>
      </w:r>
      <w:bookmarkStart w:id="0" w:name="_GoBack"/>
      <w:bookmarkEnd w:id="0"/>
    </w:p>
    <w:p w14:paraId="12F6FCEA" w14:textId="0CBC18E5" w:rsidR="00646846" w:rsidRPr="00B17BFB" w:rsidRDefault="00B17BFB" w:rsidP="00B17BFB">
      <w:pPr>
        <w:spacing w:before="120" w:after="240"/>
        <w:jc w:val="center"/>
        <w:rPr>
          <w:sz w:val="24"/>
          <w:szCs w:val="24"/>
        </w:rPr>
      </w:pPr>
      <w:r w:rsidRPr="00B17BFB">
        <w:rPr>
          <w:sz w:val="24"/>
          <w:szCs w:val="24"/>
        </w:rPr>
        <w:t xml:space="preserve">Рисунок </w:t>
      </w:r>
      <w:r w:rsidR="00840DEE">
        <w:rPr>
          <w:i/>
          <w:sz w:val="24"/>
          <w:szCs w:val="24"/>
        </w:rPr>
        <w:t>1</w:t>
      </w:r>
      <w:r w:rsidRPr="00B17BFB">
        <w:rPr>
          <w:i/>
          <w:sz w:val="24"/>
          <w:szCs w:val="24"/>
        </w:rPr>
        <w:t>.1</w:t>
      </w:r>
      <w:r w:rsidRPr="00B17BFB">
        <w:rPr>
          <w:sz w:val="24"/>
          <w:szCs w:val="24"/>
        </w:rPr>
        <w:t xml:space="preserve"> – Технологическая схема обработки экспонированных формных пластин</w:t>
      </w:r>
    </w:p>
    <w:p w14:paraId="7A8503E1" w14:textId="6B83A828" w:rsidR="00B17BFB" w:rsidRPr="0009594C" w:rsidRDefault="00FC429B" w:rsidP="0036560D">
      <w:pPr>
        <w:ind w:firstLine="567"/>
        <w:rPr>
          <w:b/>
          <w:lang w:val="en-US"/>
        </w:rPr>
      </w:pPr>
      <w:r>
        <w:rPr>
          <w:b/>
        </w:rPr>
        <w:pict w14:anchorId="778DC0AB">
          <v:shape id="_x0000_i1026" type="#_x0000_t75" style="width:414.35pt;height:250.05pt">
            <v:imagedata r:id="rId6" o:title="3-2" croptop="1553f" cropbottom="17820f" cropright="7353f"/>
          </v:shape>
        </w:pict>
      </w:r>
    </w:p>
    <w:p w14:paraId="476CB6F2" w14:textId="2C14AFB7" w:rsidR="0036560D" w:rsidRPr="00B17BFB" w:rsidRDefault="0036560D" w:rsidP="0036560D">
      <w:pPr>
        <w:spacing w:before="120" w:after="240"/>
        <w:jc w:val="center"/>
        <w:rPr>
          <w:sz w:val="24"/>
          <w:szCs w:val="24"/>
        </w:rPr>
      </w:pPr>
      <w:r w:rsidRPr="00B17BFB">
        <w:rPr>
          <w:sz w:val="24"/>
          <w:szCs w:val="24"/>
        </w:rPr>
        <w:t xml:space="preserve">Рисунок </w:t>
      </w:r>
      <w:r w:rsidR="00840DEE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.</w:t>
      </w:r>
      <w:r w:rsidRPr="0036560D">
        <w:rPr>
          <w:i/>
          <w:sz w:val="24"/>
          <w:szCs w:val="24"/>
        </w:rPr>
        <w:t>2</w:t>
      </w:r>
      <w:r w:rsidRPr="00B17BFB">
        <w:rPr>
          <w:sz w:val="24"/>
          <w:szCs w:val="24"/>
        </w:rPr>
        <w:t xml:space="preserve"> – </w:t>
      </w:r>
      <w:r w:rsidRPr="0036560D">
        <w:rPr>
          <w:sz w:val="24"/>
          <w:szCs w:val="24"/>
        </w:rPr>
        <w:t>Функциональная схема системы автоматизации технологического процесса обработки экспонированных форм</w:t>
      </w:r>
    </w:p>
    <w:p w14:paraId="7C183315" w14:textId="633F60AE" w:rsidR="0036560D" w:rsidRDefault="0036560D" w:rsidP="0036560D">
      <w:pPr>
        <w:ind w:firstLine="567"/>
        <w:rPr>
          <w:b/>
        </w:rPr>
      </w:pPr>
    </w:p>
    <w:p w14:paraId="116CE7BA" w14:textId="18F6D644" w:rsidR="005913CE" w:rsidRPr="005913CE" w:rsidRDefault="005913CE" w:rsidP="0036560D">
      <w:pPr>
        <w:ind w:firstLine="567"/>
      </w:pPr>
      <w:r w:rsidRPr="005913CE">
        <w:t>1 – бак с раствором</w:t>
      </w:r>
    </w:p>
    <w:p w14:paraId="52A9D580" w14:textId="1FFFD7C7" w:rsidR="005913CE" w:rsidRPr="005913CE" w:rsidRDefault="005913CE" w:rsidP="0036560D">
      <w:pPr>
        <w:ind w:firstLine="567"/>
      </w:pPr>
      <w:r w:rsidRPr="005913CE">
        <w:lastRenderedPageBreak/>
        <w:t>2 – насос</w:t>
      </w:r>
    </w:p>
    <w:p w14:paraId="70EF700E" w14:textId="3FAB4E58" w:rsidR="005913CE" w:rsidRPr="005913CE" w:rsidRDefault="005913CE" w:rsidP="0036560D">
      <w:pPr>
        <w:ind w:firstLine="567"/>
      </w:pPr>
      <w:r w:rsidRPr="005913CE">
        <w:t>3 – фильтр</w:t>
      </w:r>
    </w:p>
    <w:p w14:paraId="60E3B3FA" w14:textId="41ABA9EE" w:rsidR="005913CE" w:rsidRPr="005913CE" w:rsidRDefault="005913CE" w:rsidP="0036560D">
      <w:pPr>
        <w:ind w:firstLine="567"/>
      </w:pPr>
      <w:r w:rsidRPr="005913CE">
        <w:t>4 – теплообменник</w:t>
      </w:r>
    </w:p>
    <w:p w14:paraId="129144A8" w14:textId="2A62F2E5" w:rsidR="005913CE" w:rsidRPr="005913CE" w:rsidRDefault="005913CE" w:rsidP="0036560D">
      <w:pPr>
        <w:ind w:firstLine="567"/>
      </w:pPr>
      <w:r w:rsidRPr="005913CE">
        <w:t xml:space="preserve">5 – </w:t>
      </w:r>
      <w:proofErr w:type="spellStart"/>
      <w:r w:rsidRPr="005913CE">
        <w:t>противопузырьковая</w:t>
      </w:r>
      <w:proofErr w:type="spellEnd"/>
      <w:r w:rsidRPr="005913CE">
        <w:t xml:space="preserve"> камера</w:t>
      </w:r>
    </w:p>
    <w:p w14:paraId="4C103632" w14:textId="20607AEF" w:rsidR="005913CE" w:rsidRPr="005913CE" w:rsidRDefault="005913CE" w:rsidP="0036560D">
      <w:pPr>
        <w:ind w:firstLine="567"/>
      </w:pPr>
      <w:r w:rsidRPr="005913CE">
        <w:t>6 – вентили с горячей и холодной водой</w:t>
      </w:r>
    </w:p>
    <w:p w14:paraId="55AEA42B" w14:textId="1453E609" w:rsidR="005913CE" w:rsidRPr="005913CE" w:rsidRDefault="005913CE" w:rsidP="0036560D">
      <w:pPr>
        <w:ind w:firstLine="567"/>
      </w:pPr>
      <w:r w:rsidRPr="005913CE">
        <w:t xml:space="preserve">7 – датчик температуры </w:t>
      </w:r>
      <w:r w:rsidRPr="005913CE">
        <w:rPr>
          <w:lang w:val="en-US"/>
        </w:rPr>
        <w:t>TC</w:t>
      </w:r>
    </w:p>
    <w:p w14:paraId="1D1915F0" w14:textId="2D70B33B" w:rsidR="005913CE" w:rsidRPr="005913CE" w:rsidRDefault="005913CE" w:rsidP="0036560D">
      <w:pPr>
        <w:ind w:firstLine="567"/>
      </w:pPr>
      <w:r w:rsidRPr="005913CE">
        <w:t>8 – блок управления</w:t>
      </w:r>
    </w:p>
    <w:p w14:paraId="3C9A6468" w14:textId="1EB3EDEA" w:rsidR="005913CE" w:rsidRPr="005913CE" w:rsidRDefault="005913CE" w:rsidP="0036560D">
      <w:pPr>
        <w:ind w:firstLine="567"/>
      </w:pPr>
      <w:r w:rsidRPr="005913CE">
        <w:t>9 – тройник</w:t>
      </w:r>
    </w:p>
    <w:p w14:paraId="570F699C" w14:textId="10FE2296" w:rsidR="005913CE" w:rsidRPr="005913CE" w:rsidRDefault="005913CE" w:rsidP="0036560D">
      <w:pPr>
        <w:ind w:firstLine="567"/>
      </w:pPr>
      <w:r w:rsidRPr="005913CE">
        <w:t xml:space="preserve">10 – датчик концентрации </w:t>
      </w:r>
      <w:r w:rsidRPr="005913CE">
        <w:rPr>
          <w:lang w:val="en-US"/>
        </w:rPr>
        <w:t>QC</w:t>
      </w:r>
    </w:p>
    <w:p w14:paraId="0934DB52" w14:textId="47457EFB" w:rsidR="005913CE" w:rsidRPr="005913CE" w:rsidRDefault="005913CE" w:rsidP="0036560D">
      <w:pPr>
        <w:ind w:firstLine="567"/>
      </w:pPr>
      <w:r w:rsidRPr="005913CE">
        <w:t>11 – бак с концентратором</w:t>
      </w:r>
    </w:p>
    <w:p w14:paraId="50252F76" w14:textId="6B7E8E14" w:rsidR="005913CE" w:rsidRPr="005913CE" w:rsidRDefault="005913CE" w:rsidP="0036560D">
      <w:pPr>
        <w:ind w:firstLine="567"/>
        <w:rPr>
          <w:lang w:val="en-US"/>
        </w:rPr>
      </w:pPr>
      <w:r w:rsidRPr="005913CE">
        <w:t xml:space="preserve">12 – датчик расхода </w:t>
      </w:r>
      <w:r w:rsidRPr="005913CE">
        <w:rPr>
          <w:lang w:val="en-US"/>
        </w:rPr>
        <w:t>FC</w:t>
      </w:r>
    </w:p>
    <w:p w14:paraId="54FBB2FA" w14:textId="77B78E34" w:rsidR="005913CE" w:rsidRDefault="005913CE" w:rsidP="0036560D">
      <w:pPr>
        <w:ind w:firstLine="567"/>
      </w:pPr>
    </w:p>
    <w:p w14:paraId="57D751F5" w14:textId="461CE5A5" w:rsidR="0009594C" w:rsidRPr="0009594C" w:rsidRDefault="0009594C" w:rsidP="0036560D">
      <w:pPr>
        <w:ind w:firstLine="567"/>
      </w:pPr>
      <w:r w:rsidRPr="00840DEE">
        <w:rPr>
          <w:b/>
        </w:rPr>
        <w:t>Вывод:</w:t>
      </w:r>
      <w:r>
        <w:t xml:space="preserve"> ознакомилась</w:t>
      </w:r>
      <w:r w:rsidRPr="007C068B">
        <w:t xml:space="preserve"> с процессом обработки экспонированных офсетных формных пластин, оборудовани</w:t>
      </w:r>
      <w:r>
        <w:t>ем для данной обработки. Изучила</w:t>
      </w:r>
      <w:r w:rsidRPr="007C068B">
        <w:t xml:space="preserve"> основные узлы проявочных процессоров.</w:t>
      </w:r>
    </w:p>
    <w:sectPr w:rsidR="0009594C" w:rsidRPr="0009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842F3"/>
    <w:multiLevelType w:val="hybridMultilevel"/>
    <w:tmpl w:val="31FAC604"/>
    <w:lvl w:ilvl="0" w:tplc="28908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34"/>
    <w:rsid w:val="0009594C"/>
    <w:rsid w:val="00107BAC"/>
    <w:rsid w:val="001465DE"/>
    <w:rsid w:val="001749C8"/>
    <w:rsid w:val="00183A8B"/>
    <w:rsid w:val="00222593"/>
    <w:rsid w:val="0036560D"/>
    <w:rsid w:val="00374B0A"/>
    <w:rsid w:val="00396C4E"/>
    <w:rsid w:val="003A5966"/>
    <w:rsid w:val="004540AC"/>
    <w:rsid w:val="00476877"/>
    <w:rsid w:val="00490403"/>
    <w:rsid w:val="004C2891"/>
    <w:rsid w:val="004C6EBD"/>
    <w:rsid w:val="004D2A0E"/>
    <w:rsid w:val="0051386A"/>
    <w:rsid w:val="005913CE"/>
    <w:rsid w:val="005C1712"/>
    <w:rsid w:val="00646846"/>
    <w:rsid w:val="006A5379"/>
    <w:rsid w:val="006F62FC"/>
    <w:rsid w:val="007C068B"/>
    <w:rsid w:val="007E6A79"/>
    <w:rsid w:val="007F7DB6"/>
    <w:rsid w:val="00820921"/>
    <w:rsid w:val="00840DEE"/>
    <w:rsid w:val="00862A4E"/>
    <w:rsid w:val="008C3948"/>
    <w:rsid w:val="009613CE"/>
    <w:rsid w:val="00A21860"/>
    <w:rsid w:val="00AD3D2E"/>
    <w:rsid w:val="00B17BFB"/>
    <w:rsid w:val="00BE7022"/>
    <w:rsid w:val="00C04134"/>
    <w:rsid w:val="00CB5068"/>
    <w:rsid w:val="00D93F39"/>
    <w:rsid w:val="00DB4D2D"/>
    <w:rsid w:val="00DE2BFC"/>
    <w:rsid w:val="00E73CF5"/>
    <w:rsid w:val="00F317BF"/>
    <w:rsid w:val="00F7704C"/>
    <w:rsid w:val="00F90464"/>
    <w:rsid w:val="00FC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CA09"/>
  <w15:chartTrackingRefBased/>
  <w15:docId w15:val="{2515A534-F043-4CE2-BB67-3474E6F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rFonts w:ascii="Bookman Old Style" w:hAnsi="Bookman Old Style"/>
      <w:sz w:val="24"/>
      <w:szCs w:val="24"/>
    </w:rPr>
  </w:style>
  <w:style w:type="paragraph" w:customStyle="1" w:styleId="Style7">
    <w:name w:val="Style7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sz w:val="24"/>
      <w:szCs w:val="24"/>
    </w:rPr>
  </w:style>
  <w:style w:type="paragraph" w:customStyle="1" w:styleId="Style35">
    <w:name w:val="Style35"/>
    <w:basedOn w:val="a"/>
    <w:rsid w:val="007E6A7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720"/>
    </w:pPr>
    <w:rPr>
      <w:sz w:val="24"/>
      <w:szCs w:val="24"/>
    </w:rPr>
  </w:style>
  <w:style w:type="character" w:customStyle="1" w:styleId="FontStyle41">
    <w:name w:val="Font Style41"/>
    <w:rsid w:val="007E6A79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42">
    <w:name w:val="Font Style42"/>
    <w:rsid w:val="007E6A79"/>
    <w:rPr>
      <w:rFonts w:ascii="Bookman Old Style" w:hAnsi="Bookman Old Style" w:cs="Bookman Old Style"/>
      <w:sz w:val="18"/>
      <w:szCs w:val="18"/>
    </w:rPr>
  </w:style>
  <w:style w:type="character" w:customStyle="1" w:styleId="FontStyle50">
    <w:name w:val="Font Style50"/>
    <w:rsid w:val="007E6A79"/>
    <w:rPr>
      <w:rFonts w:ascii="Arial" w:hAnsi="Arial" w:cs="Arial"/>
      <w:b/>
      <w:bCs/>
      <w:sz w:val="18"/>
      <w:szCs w:val="18"/>
    </w:rPr>
  </w:style>
  <w:style w:type="character" w:customStyle="1" w:styleId="FontStyle52">
    <w:name w:val="Font Style52"/>
    <w:rsid w:val="007E6A79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60">
    <w:name w:val="Font Style60"/>
    <w:rsid w:val="007E6A79"/>
    <w:rPr>
      <w:rFonts w:ascii="Arial" w:hAnsi="Arial" w:cs="Arial"/>
      <w:i/>
      <w:iCs/>
      <w:spacing w:val="10"/>
      <w:sz w:val="16"/>
      <w:szCs w:val="16"/>
    </w:rPr>
  </w:style>
  <w:style w:type="character" w:styleId="a3">
    <w:name w:val="Placeholder Text"/>
    <w:basedOn w:val="a0"/>
    <w:uiPriority w:val="99"/>
    <w:semiHidden/>
    <w:rsid w:val="00DB4D2D"/>
    <w:rPr>
      <w:color w:val="808080"/>
    </w:rPr>
  </w:style>
  <w:style w:type="paragraph" w:styleId="a4">
    <w:name w:val="List Paragraph"/>
    <w:basedOn w:val="a"/>
    <w:uiPriority w:val="34"/>
    <w:qFormat/>
    <w:rsid w:val="006A537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6C4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6C4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6C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96C4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96C4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Lenovo</cp:lastModifiedBy>
  <cp:revision>22</cp:revision>
  <dcterms:created xsi:type="dcterms:W3CDTF">2023-02-08T18:01:00Z</dcterms:created>
  <dcterms:modified xsi:type="dcterms:W3CDTF">2023-04-06T05:36:00Z</dcterms:modified>
</cp:coreProperties>
</file>