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9F1" w:rsidRPr="00620C2C" w:rsidRDefault="0052092F" w:rsidP="00620C2C">
      <w:pPr>
        <w:ind w:firstLine="426"/>
        <w:jc w:val="center"/>
        <w:rPr>
          <w:b/>
          <w:sz w:val="36"/>
          <w:szCs w:val="36"/>
        </w:rPr>
      </w:pPr>
      <w:proofErr w:type="spellStart"/>
      <w:r w:rsidRPr="00620C2C">
        <w:rPr>
          <w:b/>
          <w:sz w:val="36"/>
          <w:szCs w:val="36"/>
        </w:rPr>
        <w:t>Паттер</w:t>
      </w:r>
      <w:proofErr w:type="spellEnd"/>
      <w:r w:rsidRPr="00620C2C">
        <w:rPr>
          <w:b/>
          <w:sz w:val="36"/>
          <w:szCs w:val="36"/>
        </w:rPr>
        <w:t xml:space="preserve"> </w:t>
      </w:r>
      <w:r w:rsidRPr="00620C2C">
        <w:rPr>
          <w:b/>
          <w:sz w:val="36"/>
          <w:szCs w:val="36"/>
          <w:lang w:val="en-US"/>
        </w:rPr>
        <w:t>Page</w:t>
      </w:r>
      <w:r w:rsidRPr="00620C2C">
        <w:rPr>
          <w:b/>
          <w:sz w:val="36"/>
          <w:szCs w:val="36"/>
        </w:rPr>
        <w:t xml:space="preserve"> </w:t>
      </w:r>
      <w:r w:rsidRPr="00620C2C">
        <w:rPr>
          <w:b/>
          <w:sz w:val="36"/>
          <w:szCs w:val="36"/>
          <w:lang w:val="en-US"/>
        </w:rPr>
        <w:t>Object</w:t>
      </w:r>
    </w:p>
    <w:p w:rsidR="0052092F" w:rsidRPr="00620C2C" w:rsidRDefault="0052092F" w:rsidP="00620C2C">
      <w:pPr>
        <w:ind w:firstLine="426"/>
        <w:jc w:val="both"/>
      </w:pPr>
      <w:r>
        <w:t xml:space="preserve">Широко используется при автоматизации </w:t>
      </w:r>
      <w:r>
        <w:rPr>
          <w:lang w:val="en-US"/>
        </w:rPr>
        <w:t>UI</w:t>
      </w:r>
      <w:r w:rsidRPr="0052092F">
        <w:t xml:space="preserve">, </w:t>
      </w:r>
      <w:r>
        <w:rPr>
          <w:lang w:val="en-US"/>
        </w:rPr>
        <w:t>user</w:t>
      </w:r>
      <w:r w:rsidRPr="0052092F">
        <w:t xml:space="preserve"> </w:t>
      </w:r>
      <w:r>
        <w:rPr>
          <w:lang w:val="en-US"/>
        </w:rPr>
        <w:t>interface</w:t>
      </w:r>
      <w:r w:rsidR="00620C2C" w:rsidRPr="00620C2C">
        <w:t>.</w:t>
      </w:r>
    </w:p>
    <w:p w:rsidR="0052092F" w:rsidRPr="00620C2C" w:rsidRDefault="0052092F" w:rsidP="00620C2C">
      <w:pPr>
        <w:ind w:firstLine="426"/>
        <w:jc w:val="both"/>
      </w:pPr>
    </w:p>
    <w:p w:rsidR="0052092F" w:rsidRPr="009F2444" w:rsidRDefault="0052092F" w:rsidP="00620C2C">
      <w:pPr>
        <w:ind w:firstLine="426"/>
        <w:jc w:val="center"/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</w:pPr>
      <w:proofErr w:type="spellStart"/>
      <w:r w:rsidRPr="009F2444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Core</w:t>
      </w:r>
      <w:proofErr w:type="spellEnd"/>
      <w:r w:rsidRPr="009F2444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9F2444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Ideas</w:t>
      </w:r>
      <w:proofErr w:type="spellEnd"/>
    </w:p>
    <w:p w:rsidR="0052092F" w:rsidRPr="00620C2C" w:rsidRDefault="0052092F" w:rsidP="00620C2C">
      <w:pPr>
        <w:ind w:firstLine="426"/>
        <w:jc w:val="both"/>
        <w:rPr>
          <w:b/>
        </w:rPr>
      </w:pPr>
      <w:r w:rsidRPr="00620C2C">
        <w:rPr>
          <w:b/>
        </w:rPr>
        <w:t>Основные идеи, заложенные в паттерне:</w:t>
      </w:r>
    </w:p>
    <w:p w:rsidR="0052092F" w:rsidRDefault="0052092F" w:rsidP="00620C2C">
      <w:pPr>
        <w:pStyle w:val="a3"/>
        <w:numPr>
          <w:ilvl w:val="0"/>
          <w:numId w:val="1"/>
        </w:numPr>
        <w:ind w:firstLine="426"/>
        <w:jc w:val="both"/>
      </w:pPr>
      <w:r>
        <w:t>Разделение тестовых сценариев и контента страниц;</w:t>
      </w:r>
    </w:p>
    <w:p w:rsidR="0052092F" w:rsidRDefault="0052092F" w:rsidP="00620C2C">
      <w:pPr>
        <w:pStyle w:val="a3"/>
        <w:numPr>
          <w:ilvl w:val="0"/>
          <w:numId w:val="1"/>
        </w:numPr>
        <w:ind w:firstLine="426"/>
        <w:jc w:val="both"/>
      </w:pPr>
      <w:r>
        <w:t xml:space="preserve">Все взаимодействие со страницей должно находится в одном месте. </w:t>
      </w:r>
    </w:p>
    <w:p w:rsidR="0052092F" w:rsidRDefault="0052092F" w:rsidP="00620C2C">
      <w:pPr>
        <w:ind w:firstLine="426"/>
        <w:jc w:val="both"/>
      </w:pPr>
    </w:p>
    <w:p w:rsidR="0052092F" w:rsidRDefault="0052092F" w:rsidP="00620C2C">
      <w:pPr>
        <w:ind w:firstLine="426"/>
        <w:jc w:val="both"/>
      </w:pPr>
      <w:r>
        <w:t>В результате преобра</w:t>
      </w:r>
      <w:r w:rsidR="009F2444">
        <w:t xml:space="preserve">зования кода мы получаем 2 слоя. </w:t>
      </w:r>
      <w:r>
        <w:t xml:space="preserve">Тестовые сценарии, которые непосредственно не обращаются к страницам, а обращаются через слой </w:t>
      </w:r>
      <w:r w:rsidRPr="009F2444">
        <w:rPr>
          <w:lang w:val="en-US"/>
        </w:rPr>
        <w:t>page</w:t>
      </w:r>
      <w:r w:rsidRPr="0052092F">
        <w:t xml:space="preserve"> </w:t>
      </w:r>
      <w:r w:rsidRPr="009F2444">
        <w:rPr>
          <w:lang w:val="en-US"/>
        </w:rPr>
        <w:t>object</w:t>
      </w:r>
      <w:r w:rsidRPr="0052092F">
        <w:t xml:space="preserve"> (</w:t>
      </w:r>
      <w:r>
        <w:t>группу классов</w:t>
      </w:r>
      <w:r w:rsidRPr="0052092F">
        <w:t>)</w:t>
      </w:r>
    </w:p>
    <w:p w:rsidR="009F2444" w:rsidRDefault="009F2444" w:rsidP="00620C2C">
      <w:pPr>
        <w:jc w:val="both"/>
      </w:pPr>
      <w:r w:rsidRPr="009F2444">
        <w:drawing>
          <wp:inline distT="0" distB="0" distL="0" distR="0" wp14:anchorId="1E050A8D" wp14:editId="0BB9E04F">
            <wp:extent cx="5940425" cy="2244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44" w:rsidRDefault="009F2444" w:rsidP="00620C2C">
      <w:pPr>
        <w:ind w:firstLine="426"/>
        <w:jc w:val="both"/>
      </w:pPr>
    </w:p>
    <w:p w:rsidR="009F2444" w:rsidRDefault="009F2444" w:rsidP="00620C2C">
      <w:pPr>
        <w:ind w:firstLine="426"/>
        <w:jc w:val="both"/>
      </w:pPr>
    </w:p>
    <w:p w:rsidR="009F2444" w:rsidRDefault="009F2444" w:rsidP="00620C2C">
      <w:pPr>
        <w:ind w:firstLine="426"/>
        <w:jc w:val="center"/>
        <w:rPr>
          <w:rFonts w:ascii="Helvetica" w:hAnsi="Helvetica" w:cs="Helvetica"/>
          <w:b/>
          <w:bCs/>
          <w:color w:val="474747"/>
          <w:sz w:val="36"/>
          <w:szCs w:val="36"/>
          <w:shd w:val="clear" w:color="auto" w:fill="FFFFFF"/>
        </w:rPr>
      </w:pPr>
      <w:proofErr w:type="spellStart"/>
      <w:r w:rsidRPr="009F2444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Ideas</w:t>
      </w:r>
      <w:proofErr w:type="spellEnd"/>
      <w:r w:rsidRPr="009F2444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9F2444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vs</w:t>
      </w:r>
      <w:proofErr w:type="spellEnd"/>
      <w:r w:rsidRPr="009F2444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9F2444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Development</w:t>
      </w:r>
      <w:proofErr w:type="spellEnd"/>
    </w:p>
    <w:p w:rsidR="009F2444" w:rsidRPr="00620C2C" w:rsidRDefault="009F2444" w:rsidP="00620C2C">
      <w:pPr>
        <w:ind w:firstLine="426"/>
        <w:jc w:val="both"/>
        <w:rPr>
          <w:b/>
        </w:rPr>
      </w:pPr>
      <w:r w:rsidRPr="00620C2C">
        <w:rPr>
          <w:b/>
        </w:rPr>
        <w:t>Ключевые принципы, для сохранения чистого кода:</w:t>
      </w:r>
    </w:p>
    <w:p w:rsidR="009F2444" w:rsidRDefault="009F2444" w:rsidP="00620C2C">
      <w:pPr>
        <w:pStyle w:val="a3"/>
        <w:numPr>
          <w:ilvl w:val="0"/>
          <w:numId w:val="3"/>
        </w:numPr>
        <w:ind w:left="0" w:firstLine="426"/>
        <w:jc w:val="both"/>
      </w:pPr>
      <w:r w:rsidRPr="00620C2C">
        <w:rPr>
          <w:i/>
          <w:lang w:val="en-US"/>
        </w:rPr>
        <w:t>DSL</w:t>
      </w:r>
      <w:r w:rsidRPr="00620C2C">
        <w:rPr>
          <w:i/>
        </w:rPr>
        <w:t xml:space="preserve"> (</w:t>
      </w:r>
      <w:r w:rsidRPr="00620C2C">
        <w:rPr>
          <w:i/>
          <w:lang w:val="en-US"/>
        </w:rPr>
        <w:t>Domain</w:t>
      </w:r>
      <w:r w:rsidRPr="00620C2C">
        <w:rPr>
          <w:i/>
        </w:rPr>
        <w:t xml:space="preserve"> </w:t>
      </w:r>
      <w:r w:rsidRPr="00620C2C">
        <w:rPr>
          <w:i/>
          <w:lang w:val="en-US"/>
        </w:rPr>
        <w:t>Specific</w:t>
      </w:r>
      <w:r w:rsidRPr="00620C2C">
        <w:rPr>
          <w:i/>
        </w:rPr>
        <w:t xml:space="preserve"> </w:t>
      </w:r>
      <w:r w:rsidRPr="00620C2C">
        <w:rPr>
          <w:i/>
          <w:lang w:val="en-US"/>
        </w:rPr>
        <w:t>Language</w:t>
      </w:r>
      <w:r w:rsidRPr="00620C2C">
        <w:rPr>
          <w:i/>
        </w:rPr>
        <w:t>)</w:t>
      </w:r>
      <w:r w:rsidRPr="009F2444">
        <w:t xml:space="preserve"> – </w:t>
      </w:r>
      <w:r>
        <w:t>специфичный язык для доменов. Именование должно говорить о специфике объекта;</w:t>
      </w:r>
    </w:p>
    <w:p w:rsidR="009F2444" w:rsidRDefault="009F2444" w:rsidP="00620C2C">
      <w:pPr>
        <w:pStyle w:val="a3"/>
        <w:numPr>
          <w:ilvl w:val="0"/>
          <w:numId w:val="3"/>
        </w:numPr>
        <w:ind w:left="0" w:firstLine="426"/>
        <w:jc w:val="both"/>
      </w:pPr>
      <w:r w:rsidRPr="00620C2C">
        <w:rPr>
          <w:i/>
          <w:lang w:val="en-US"/>
        </w:rPr>
        <w:t>DRY (Don’t Repeat Yourself)</w:t>
      </w:r>
      <w:r>
        <w:rPr>
          <w:lang w:val="en-US"/>
        </w:rPr>
        <w:t xml:space="preserve"> – </w:t>
      </w:r>
      <w:r>
        <w:t>не повторяться;</w:t>
      </w:r>
    </w:p>
    <w:p w:rsidR="009F2444" w:rsidRPr="009F2444" w:rsidRDefault="009F2444" w:rsidP="00620C2C">
      <w:pPr>
        <w:pStyle w:val="a3"/>
        <w:numPr>
          <w:ilvl w:val="0"/>
          <w:numId w:val="3"/>
        </w:numPr>
        <w:ind w:left="0" w:firstLine="426"/>
        <w:jc w:val="both"/>
        <w:rPr>
          <w:lang w:val="en-US"/>
        </w:rPr>
      </w:pPr>
      <w:r w:rsidRPr="00620C2C">
        <w:rPr>
          <w:i/>
          <w:lang w:val="en-US"/>
        </w:rPr>
        <w:t>KISS (Keep It Simple Stupid)</w:t>
      </w:r>
      <w:r>
        <w:rPr>
          <w:lang w:val="en-US"/>
        </w:rPr>
        <w:t xml:space="preserve"> – </w:t>
      </w:r>
      <w:r>
        <w:t>делать</w:t>
      </w:r>
      <w:r w:rsidRPr="009F2444">
        <w:rPr>
          <w:lang w:val="en-US"/>
        </w:rPr>
        <w:t xml:space="preserve"> </w:t>
      </w:r>
      <w:r>
        <w:t>проще</w:t>
      </w:r>
      <w:r w:rsidRPr="009F2444">
        <w:rPr>
          <w:lang w:val="en-US"/>
        </w:rPr>
        <w:t>;</w:t>
      </w:r>
    </w:p>
    <w:p w:rsidR="009F2444" w:rsidRPr="00620C2C" w:rsidRDefault="009F2444" w:rsidP="00620C2C">
      <w:pPr>
        <w:pStyle w:val="a3"/>
        <w:numPr>
          <w:ilvl w:val="0"/>
          <w:numId w:val="3"/>
        </w:numPr>
        <w:ind w:left="0" w:firstLine="426"/>
        <w:jc w:val="both"/>
      </w:pPr>
      <w:r w:rsidRPr="00620C2C">
        <w:rPr>
          <w:i/>
          <w:lang w:val="en-US"/>
        </w:rPr>
        <w:t>YAGNI</w:t>
      </w:r>
      <w:r w:rsidRPr="00620C2C">
        <w:rPr>
          <w:i/>
        </w:rPr>
        <w:t xml:space="preserve"> (</w:t>
      </w:r>
      <w:r w:rsidRPr="00620C2C">
        <w:rPr>
          <w:i/>
          <w:lang w:val="en-US"/>
        </w:rPr>
        <w:t>You</w:t>
      </w:r>
      <w:r w:rsidRPr="00620C2C">
        <w:rPr>
          <w:i/>
        </w:rPr>
        <w:t xml:space="preserve"> </w:t>
      </w:r>
      <w:proofErr w:type="spellStart"/>
      <w:r w:rsidRPr="00620C2C">
        <w:rPr>
          <w:i/>
          <w:lang w:val="en-US"/>
        </w:rPr>
        <w:t>Aren</w:t>
      </w:r>
      <w:proofErr w:type="spellEnd"/>
      <w:r w:rsidRPr="00620C2C">
        <w:rPr>
          <w:i/>
        </w:rPr>
        <w:t>’</w:t>
      </w:r>
      <w:r w:rsidRPr="00620C2C">
        <w:rPr>
          <w:i/>
          <w:lang w:val="en-US"/>
        </w:rPr>
        <w:t>t</w:t>
      </w:r>
      <w:r w:rsidRPr="00620C2C">
        <w:rPr>
          <w:i/>
        </w:rPr>
        <w:t xml:space="preserve"> </w:t>
      </w:r>
      <w:proofErr w:type="spellStart"/>
      <w:r w:rsidRPr="00620C2C">
        <w:rPr>
          <w:i/>
          <w:lang w:val="en-US"/>
        </w:rPr>
        <w:t>Gonna</w:t>
      </w:r>
      <w:proofErr w:type="spellEnd"/>
      <w:r w:rsidRPr="00620C2C">
        <w:rPr>
          <w:i/>
        </w:rPr>
        <w:t xml:space="preserve"> </w:t>
      </w:r>
      <w:r w:rsidRPr="00620C2C">
        <w:rPr>
          <w:i/>
          <w:lang w:val="en-US"/>
        </w:rPr>
        <w:t>Need</w:t>
      </w:r>
      <w:r w:rsidRPr="00620C2C">
        <w:rPr>
          <w:i/>
        </w:rPr>
        <w:t xml:space="preserve"> </w:t>
      </w:r>
      <w:r w:rsidRPr="00620C2C">
        <w:rPr>
          <w:i/>
          <w:lang w:val="en-US"/>
        </w:rPr>
        <w:t>It</w:t>
      </w:r>
      <w:r w:rsidRPr="00620C2C">
        <w:rPr>
          <w:i/>
        </w:rPr>
        <w:t>)</w:t>
      </w:r>
      <w:r w:rsidRPr="00620C2C">
        <w:t xml:space="preserve"> – не </w:t>
      </w:r>
      <w:r>
        <w:t>реализовывать с ходу весь функционал.</w:t>
      </w:r>
    </w:p>
    <w:p w:rsidR="009F2444" w:rsidRPr="00620C2C" w:rsidRDefault="009F2444" w:rsidP="00620C2C">
      <w:pPr>
        <w:ind w:firstLine="426"/>
        <w:jc w:val="both"/>
      </w:pPr>
    </w:p>
    <w:p w:rsidR="009F2444" w:rsidRPr="00620C2C" w:rsidRDefault="009F2444" w:rsidP="00620C2C">
      <w:pPr>
        <w:ind w:firstLine="426"/>
        <w:jc w:val="both"/>
      </w:pPr>
    </w:p>
    <w:p w:rsidR="009F2444" w:rsidRDefault="009F2444" w:rsidP="00620C2C">
      <w:pPr>
        <w:ind w:firstLine="426"/>
        <w:jc w:val="both"/>
      </w:pPr>
    </w:p>
    <w:p w:rsidR="00620C2C" w:rsidRDefault="00620C2C" w:rsidP="00620C2C">
      <w:pPr>
        <w:ind w:firstLine="426"/>
        <w:jc w:val="both"/>
      </w:pPr>
    </w:p>
    <w:p w:rsidR="00620C2C" w:rsidRDefault="00620C2C" w:rsidP="00620C2C">
      <w:pPr>
        <w:ind w:firstLine="426"/>
        <w:jc w:val="both"/>
      </w:pPr>
    </w:p>
    <w:p w:rsidR="00620C2C" w:rsidRPr="00C2472C" w:rsidRDefault="00620C2C" w:rsidP="00C2472C">
      <w:pPr>
        <w:ind w:firstLine="426"/>
        <w:jc w:val="center"/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</w:pPr>
      <w:proofErr w:type="spellStart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lastRenderedPageBreak/>
        <w:t>Structure</w:t>
      </w:r>
      <w:proofErr w:type="spellEnd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- </w:t>
      </w:r>
      <w:proofErr w:type="spellStart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must</w:t>
      </w:r>
      <w:proofErr w:type="spellEnd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have</w:t>
      </w:r>
      <w:proofErr w:type="spellEnd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rules</w:t>
      </w:r>
      <w:proofErr w:type="spellEnd"/>
    </w:p>
    <w:p w:rsidR="00620C2C" w:rsidRPr="00C2472C" w:rsidRDefault="00620C2C" w:rsidP="00620C2C">
      <w:pPr>
        <w:ind w:firstLine="426"/>
        <w:jc w:val="both"/>
        <w:rPr>
          <w:b/>
        </w:rPr>
      </w:pPr>
      <w:r w:rsidRPr="00C2472C">
        <w:rPr>
          <w:b/>
        </w:rPr>
        <w:t xml:space="preserve">Список критериев для оценки качества </w:t>
      </w:r>
      <w:r w:rsidRPr="00C2472C">
        <w:rPr>
          <w:b/>
          <w:lang w:val="en-US"/>
        </w:rPr>
        <w:t>page</w:t>
      </w:r>
      <w:r w:rsidRPr="00C2472C">
        <w:rPr>
          <w:b/>
        </w:rPr>
        <w:t xml:space="preserve"> </w:t>
      </w:r>
      <w:r w:rsidRPr="00C2472C">
        <w:rPr>
          <w:b/>
          <w:lang w:val="en-US"/>
        </w:rPr>
        <w:t>object</w:t>
      </w:r>
      <w:r w:rsidRPr="00C2472C">
        <w:rPr>
          <w:b/>
        </w:rPr>
        <w:t>-</w:t>
      </w:r>
      <w:proofErr w:type="spellStart"/>
      <w:r w:rsidRPr="00C2472C">
        <w:rPr>
          <w:b/>
        </w:rPr>
        <w:t>ов</w:t>
      </w:r>
      <w:proofErr w:type="spellEnd"/>
      <w:r w:rsidRPr="00C2472C">
        <w:rPr>
          <w:b/>
        </w:rPr>
        <w:t>:</w:t>
      </w:r>
    </w:p>
    <w:p w:rsidR="00620C2C" w:rsidRDefault="00C2472C" w:rsidP="00C2472C">
      <w:pPr>
        <w:pStyle w:val="a3"/>
        <w:numPr>
          <w:ilvl w:val="0"/>
          <w:numId w:val="4"/>
        </w:numPr>
        <w:jc w:val="both"/>
      </w:pPr>
      <w:r>
        <w:t>Содержимое страницы должно быть спрятано (с приватным модификатором доступа);</w:t>
      </w:r>
    </w:p>
    <w:p w:rsidR="00C2472C" w:rsidRDefault="00C2472C" w:rsidP="00C2472C">
      <w:pPr>
        <w:pStyle w:val="a3"/>
        <w:numPr>
          <w:ilvl w:val="0"/>
          <w:numId w:val="4"/>
        </w:numPr>
        <w:jc w:val="both"/>
      </w:pPr>
      <w:r>
        <w:t xml:space="preserve">Все </w:t>
      </w:r>
      <w:proofErr w:type="spellStart"/>
      <w:r>
        <w:t>ассерты</w:t>
      </w:r>
      <w:proofErr w:type="spellEnd"/>
      <w:r>
        <w:t xml:space="preserve"> должны осуществляться за рамками класса </w:t>
      </w:r>
      <w:r>
        <w:rPr>
          <w:lang w:val="en-US"/>
        </w:rPr>
        <w:t>page</w:t>
      </w:r>
      <w:r w:rsidRPr="00C2472C">
        <w:t xml:space="preserve"> </w:t>
      </w:r>
      <w:r>
        <w:rPr>
          <w:lang w:val="en-US"/>
        </w:rPr>
        <w:t>object</w:t>
      </w:r>
      <w:r>
        <w:t>;</w:t>
      </w:r>
    </w:p>
    <w:p w:rsidR="00C2472C" w:rsidRDefault="00C2472C" w:rsidP="00C2472C">
      <w:pPr>
        <w:pStyle w:val="a3"/>
        <w:numPr>
          <w:ilvl w:val="0"/>
          <w:numId w:val="4"/>
        </w:numPr>
        <w:jc w:val="both"/>
      </w:pPr>
      <w:r>
        <w:t>Реализовывать только те взаимодействия с элементами страницы, относящиеся к тесту;</w:t>
      </w:r>
    </w:p>
    <w:p w:rsidR="00C2472C" w:rsidRDefault="00C2472C" w:rsidP="00C2472C">
      <w:pPr>
        <w:pStyle w:val="a3"/>
        <w:numPr>
          <w:ilvl w:val="0"/>
          <w:numId w:val="4"/>
        </w:numPr>
        <w:jc w:val="both"/>
      </w:pPr>
      <w:r>
        <w:t>Несколько небольших объектов будет лучше, чем один огромный;</w:t>
      </w:r>
    </w:p>
    <w:p w:rsidR="00C2472C" w:rsidRPr="00620C2C" w:rsidRDefault="00C2472C" w:rsidP="00C2472C">
      <w:pPr>
        <w:pStyle w:val="a3"/>
        <w:numPr>
          <w:ilvl w:val="0"/>
          <w:numId w:val="4"/>
        </w:numPr>
        <w:jc w:val="both"/>
      </w:pPr>
      <w:r w:rsidRPr="00C2472C">
        <w:rPr>
          <w:i/>
          <w:lang w:val="en-US"/>
        </w:rPr>
        <w:t>Page</w:t>
      </w:r>
      <w:r w:rsidRPr="00C2472C">
        <w:rPr>
          <w:i/>
        </w:rPr>
        <w:t xml:space="preserve"> </w:t>
      </w:r>
      <w:r w:rsidRPr="00C2472C">
        <w:rPr>
          <w:i/>
          <w:lang w:val="en-US"/>
        </w:rPr>
        <w:t>Object</w:t>
      </w:r>
      <w:r w:rsidRPr="00C2472C">
        <w:t xml:space="preserve"> – </w:t>
      </w:r>
      <w:r>
        <w:t xml:space="preserve">динамическая сущность. Избегание </w:t>
      </w:r>
      <w:r>
        <w:rPr>
          <w:lang w:val="en-US"/>
        </w:rPr>
        <w:t>static</w:t>
      </w:r>
      <w:r w:rsidRPr="00C2472C">
        <w:t xml:space="preserve"> </w:t>
      </w:r>
      <w:r>
        <w:t>полей/объектов и т.д.</w:t>
      </w:r>
    </w:p>
    <w:p w:rsidR="00620C2C" w:rsidRPr="00C2472C" w:rsidRDefault="00C2472C" w:rsidP="00620C2C">
      <w:pPr>
        <w:ind w:firstLine="426"/>
        <w:jc w:val="both"/>
        <w:rPr>
          <w:b/>
        </w:rPr>
      </w:pPr>
      <w:r w:rsidRPr="00C2472C">
        <w:rPr>
          <w:b/>
        </w:rPr>
        <w:t>Методы:</w:t>
      </w:r>
    </w:p>
    <w:p w:rsidR="00C2472C" w:rsidRDefault="00C2472C" w:rsidP="00C2472C">
      <w:pPr>
        <w:pStyle w:val="a3"/>
        <w:numPr>
          <w:ilvl w:val="0"/>
          <w:numId w:val="5"/>
        </w:numPr>
        <w:jc w:val="both"/>
      </w:pPr>
      <w:r>
        <w:t>Не должны содержать в себе функциональную логику;</w:t>
      </w:r>
    </w:p>
    <w:p w:rsidR="00C2472C" w:rsidRDefault="00C2472C" w:rsidP="00C2472C">
      <w:pPr>
        <w:pStyle w:val="a3"/>
        <w:numPr>
          <w:ilvl w:val="0"/>
          <w:numId w:val="5"/>
        </w:numPr>
        <w:jc w:val="both"/>
      </w:pPr>
      <w:r>
        <w:t xml:space="preserve">Возвращать объекты страниц, не должны быть </w:t>
      </w:r>
      <w:r w:rsidRPr="00C2472C">
        <w:rPr>
          <w:i/>
          <w:lang w:val="en-US"/>
        </w:rPr>
        <w:t>void</w:t>
      </w:r>
      <w:r>
        <w:t>;</w:t>
      </w:r>
    </w:p>
    <w:p w:rsidR="00C2472C" w:rsidRDefault="00C2472C" w:rsidP="00C2472C">
      <w:pPr>
        <w:pStyle w:val="a3"/>
        <w:numPr>
          <w:ilvl w:val="0"/>
          <w:numId w:val="5"/>
        </w:numPr>
        <w:jc w:val="both"/>
      </w:pPr>
      <w:r>
        <w:t>Не злоупотреблять переопределением методов.</w:t>
      </w:r>
    </w:p>
    <w:p w:rsidR="00620C2C" w:rsidRDefault="00620C2C" w:rsidP="00620C2C">
      <w:pPr>
        <w:ind w:firstLine="426"/>
        <w:jc w:val="both"/>
      </w:pPr>
    </w:p>
    <w:p w:rsidR="00C2472C" w:rsidRDefault="00C2472C" w:rsidP="00620C2C">
      <w:pPr>
        <w:ind w:firstLine="426"/>
        <w:jc w:val="both"/>
      </w:pPr>
    </w:p>
    <w:p w:rsidR="00C2472C" w:rsidRDefault="00C2472C" w:rsidP="00620C2C">
      <w:pPr>
        <w:ind w:firstLine="426"/>
        <w:jc w:val="both"/>
      </w:pPr>
    </w:p>
    <w:p w:rsidR="00C2472C" w:rsidRPr="00C2472C" w:rsidRDefault="00C2472C" w:rsidP="00C2472C">
      <w:pPr>
        <w:ind w:firstLine="426"/>
        <w:jc w:val="center"/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</w:pPr>
      <w:proofErr w:type="spellStart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Page</w:t>
      </w:r>
      <w:proofErr w:type="spellEnd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Factory</w:t>
      </w:r>
      <w:proofErr w:type="spellEnd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C2472C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internals</w:t>
      </w:r>
      <w:proofErr w:type="spellEnd"/>
    </w:p>
    <w:p w:rsidR="00734C2B" w:rsidRPr="00110035" w:rsidRDefault="00734C2B" w:rsidP="00620C2C">
      <w:pPr>
        <w:ind w:firstLine="426"/>
        <w:jc w:val="both"/>
      </w:pPr>
      <w:r w:rsidRPr="00110035">
        <w:t xml:space="preserve">Эффективный механизм создания </w:t>
      </w:r>
      <w:r w:rsidR="00110035" w:rsidRPr="00110035">
        <w:rPr>
          <w:lang w:val="en-US"/>
        </w:rPr>
        <w:t>page</w:t>
      </w:r>
      <w:r w:rsidR="00110035" w:rsidRPr="00110035">
        <w:t xml:space="preserve"> </w:t>
      </w:r>
      <w:r w:rsidR="00110035" w:rsidRPr="00110035">
        <w:rPr>
          <w:lang w:val="en-US"/>
        </w:rPr>
        <w:t>object</w:t>
      </w:r>
      <w:r w:rsidR="00110035" w:rsidRPr="00110035">
        <w:t>-</w:t>
      </w:r>
      <w:proofErr w:type="spellStart"/>
      <w:r w:rsidR="00110035" w:rsidRPr="00110035">
        <w:t>ов</w:t>
      </w:r>
      <w:proofErr w:type="spellEnd"/>
      <w:r w:rsidR="00110035" w:rsidRPr="00110035">
        <w:t>.</w:t>
      </w:r>
    </w:p>
    <w:p w:rsidR="00C2472C" w:rsidRPr="00C2472C" w:rsidRDefault="00C2472C" w:rsidP="00620C2C">
      <w:pPr>
        <w:ind w:firstLine="426"/>
        <w:jc w:val="both"/>
        <w:rPr>
          <w:b/>
        </w:rPr>
      </w:pPr>
      <w:r w:rsidRPr="00C2472C">
        <w:rPr>
          <w:b/>
        </w:rPr>
        <w:t>Основные аспекты работы:</w:t>
      </w:r>
    </w:p>
    <w:p w:rsidR="00C2472C" w:rsidRDefault="00C2472C" w:rsidP="00C2472C">
      <w:pPr>
        <w:pStyle w:val="a3"/>
        <w:numPr>
          <w:ilvl w:val="0"/>
          <w:numId w:val="6"/>
        </w:numPr>
        <w:jc w:val="both"/>
      </w:pPr>
      <w:r>
        <w:t xml:space="preserve">Ключевую роль играет метод </w:t>
      </w:r>
      <w:proofErr w:type="spellStart"/>
      <w:r w:rsidRPr="00C2472C">
        <w:rPr>
          <w:i/>
          <w:lang w:val="en-US"/>
        </w:rPr>
        <w:t>initElements</w:t>
      </w:r>
      <w:proofErr w:type="spellEnd"/>
      <w:r w:rsidRPr="00C2472C">
        <w:t xml:space="preserve">, </w:t>
      </w:r>
      <w:r>
        <w:t>удалять его нельзя;</w:t>
      </w:r>
    </w:p>
    <w:p w:rsidR="00C2472C" w:rsidRDefault="00C2472C" w:rsidP="00C2472C">
      <w:pPr>
        <w:pStyle w:val="a3"/>
        <w:numPr>
          <w:ilvl w:val="0"/>
          <w:numId w:val="6"/>
        </w:numPr>
        <w:jc w:val="both"/>
      </w:pPr>
      <w:r>
        <w:t>Статичность, неизменность локаторов;</w:t>
      </w:r>
    </w:p>
    <w:p w:rsidR="00C2472C" w:rsidRDefault="00C2472C" w:rsidP="00C2472C">
      <w:pPr>
        <w:pStyle w:val="a3"/>
        <w:numPr>
          <w:ilvl w:val="0"/>
          <w:numId w:val="6"/>
        </w:numPr>
        <w:jc w:val="both"/>
      </w:pPr>
      <w:r>
        <w:t>Компактный синтаксис.</w:t>
      </w:r>
    </w:p>
    <w:p w:rsidR="00C2472C" w:rsidRDefault="00C2472C" w:rsidP="00110035">
      <w:pPr>
        <w:jc w:val="both"/>
      </w:pPr>
    </w:p>
    <w:p w:rsidR="00C2472C" w:rsidRDefault="00C2472C" w:rsidP="00C2472C">
      <w:pPr>
        <w:ind w:left="426"/>
        <w:jc w:val="both"/>
      </w:pPr>
    </w:p>
    <w:p w:rsidR="00BC7AF5" w:rsidRPr="00BC7AF5" w:rsidRDefault="00BC7AF5" w:rsidP="00BC7AF5">
      <w:pPr>
        <w:ind w:firstLine="426"/>
        <w:jc w:val="center"/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</w:pPr>
      <w:proofErr w:type="spellStart"/>
      <w:r w:rsidRPr="00BC7AF5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Page</w:t>
      </w:r>
      <w:proofErr w:type="spellEnd"/>
      <w:r w:rsidRPr="00BC7AF5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BC7AF5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Factory</w:t>
      </w:r>
      <w:proofErr w:type="spellEnd"/>
      <w:r w:rsidRPr="00BC7AF5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- </w:t>
      </w:r>
      <w:proofErr w:type="spellStart"/>
      <w:r w:rsidRPr="00BC7AF5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FindBys</w:t>
      </w:r>
      <w:proofErr w:type="spellEnd"/>
      <w:r w:rsidRPr="00BC7AF5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BC7AF5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vs</w:t>
      </w:r>
      <w:proofErr w:type="spellEnd"/>
      <w:r w:rsidRPr="00BC7AF5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 xml:space="preserve"> </w:t>
      </w:r>
      <w:proofErr w:type="spellStart"/>
      <w:r w:rsidRPr="00BC7AF5">
        <w:rPr>
          <w:rFonts w:ascii="Helvetica" w:hAnsi="Helvetica" w:cs="Helvetica"/>
          <w:b/>
          <w:bCs/>
          <w:color w:val="474747"/>
          <w:sz w:val="36"/>
          <w:szCs w:val="36"/>
          <w:highlight w:val="yellow"/>
          <w:shd w:val="clear" w:color="auto" w:fill="FFFFFF"/>
        </w:rPr>
        <w:t>FindBy</w:t>
      </w:r>
      <w:proofErr w:type="spellEnd"/>
    </w:p>
    <w:p w:rsidR="00BC7AF5" w:rsidRDefault="00BC7AF5" w:rsidP="00C2472C">
      <w:pPr>
        <w:ind w:left="426"/>
        <w:jc w:val="both"/>
      </w:pPr>
      <w:r>
        <w:t>Способы записи аннотаций:</w:t>
      </w:r>
    </w:p>
    <w:p w:rsidR="009F2444" w:rsidRPr="00620C2C" w:rsidRDefault="00BC7AF5" w:rsidP="00110035">
      <w:pPr>
        <w:jc w:val="both"/>
      </w:pPr>
      <w:bookmarkStart w:id="0" w:name="_GoBack"/>
      <w:r w:rsidRPr="00BC7AF5">
        <w:drawing>
          <wp:inline distT="0" distB="0" distL="0" distR="0" wp14:anchorId="4B6BF500" wp14:editId="23EFD965">
            <wp:extent cx="5940425" cy="2700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2444" w:rsidRPr="0062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02886"/>
    <w:multiLevelType w:val="hybridMultilevel"/>
    <w:tmpl w:val="34D65E12"/>
    <w:lvl w:ilvl="0" w:tplc="99C47A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F4672AA"/>
    <w:multiLevelType w:val="hybridMultilevel"/>
    <w:tmpl w:val="296C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537A9"/>
    <w:multiLevelType w:val="hybridMultilevel"/>
    <w:tmpl w:val="7D4EB16C"/>
    <w:lvl w:ilvl="0" w:tplc="D7CEB1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FC75D0E"/>
    <w:multiLevelType w:val="hybridMultilevel"/>
    <w:tmpl w:val="22882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C1CD6"/>
    <w:multiLevelType w:val="hybridMultilevel"/>
    <w:tmpl w:val="16A04046"/>
    <w:lvl w:ilvl="0" w:tplc="9380FA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75C4965"/>
    <w:multiLevelType w:val="hybridMultilevel"/>
    <w:tmpl w:val="856E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08"/>
    <w:rsid w:val="000B5B08"/>
    <w:rsid w:val="00110035"/>
    <w:rsid w:val="0052092F"/>
    <w:rsid w:val="00620C2C"/>
    <w:rsid w:val="00734C2B"/>
    <w:rsid w:val="008939F1"/>
    <w:rsid w:val="009F2444"/>
    <w:rsid w:val="00BC7AF5"/>
    <w:rsid w:val="00C2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9C78"/>
  <w15:chartTrackingRefBased/>
  <w15:docId w15:val="{3B759AE9-99D2-4AB4-A2FE-2204C479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2022-11-29T14:51:00Z</dcterms:created>
  <dcterms:modified xsi:type="dcterms:W3CDTF">2022-11-29T18:15:00Z</dcterms:modified>
</cp:coreProperties>
</file>