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FDB" w:rsidRDefault="00BA3FDB" w:rsidP="00BA3F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bCs/>
          <w:sz w:val="24"/>
          <w:szCs w:val="24"/>
        </w:rPr>
        <w:t>Capstone Project Proposal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BA3FDB" w:rsidRPr="00BA3FDB" w:rsidRDefault="00BA3FDB" w:rsidP="00BA3F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Fraud Detection Using Machine Learning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Business Understanding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BA3F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transactions are vulnerable to fraudulent activities, such as phishing, money laundering, and malicious contract interactions. Detecting fraudulent transactions is essential to ensure the security and integrity of the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>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This project aims to develop a machine learning model to detect fraudulent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transactions. The goal is to maximize the model's accuracy in identifying fraudulent behavior, making it a useful tool for real-time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monitoring.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Why This Topic</w:t>
      </w:r>
      <w:r w:rsidRPr="00BA3FDB">
        <w:rPr>
          <w:rFonts w:ascii="Times New Roman" w:hAnsi="Times New Roman" w:cs="Times New Roman"/>
          <w:sz w:val="24"/>
          <w:szCs w:val="24"/>
        </w:rPr>
        <w:t xml:space="preserve">: As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usage grows, so does the prevalence of fraudulent activities. Effective fraud detection is critical for preventing financial losses and ensuring the safety of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users. The project will contribute to this goal by providing an automated, scalable solution.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Target Audience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developers, financial institutions in the cryptocurrency sector, and security analysts who are focused on improving the safety and integrity of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Impact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solution will enable faster detection and prevention of fraudulent activities in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transactions, improving user trust and security. The model can be deployed in real-time transaction monitoring systems, offering immediate insights into potentially fraudulent transactions.</w:t>
      </w:r>
    </w:p>
    <w:p w:rsid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Pre-existing Work</w:t>
      </w:r>
      <w:r w:rsidRPr="00BA3FDB">
        <w:rPr>
          <w:rFonts w:ascii="Times New Roman" w:hAnsi="Times New Roman" w:cs="Times New Roman"/>
          <w:sz w:val="24"/>
          <w:szCs w:val="24"/>
        </w:rPr>
        <w:t xml:space="preserve">: Previous research on fraud detection in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systems has explored anomaly detection, supervised learning models, and unsupervised clustering techniques. This project will build on these techniques, focusing on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high accuracy</w:t>
      </w:r>
      <w:r w:rsidRPr="00BA3FDB">
        <w:rPr>
          <w:rFonts w:ascii="Times New Roman" w:hAnsi="Times New Roman" w:cs="Times New Roman"/>
          <w:sz w:val="24"/>
          <w:szCs w:val="24"/>
        </w:rPr>
        <w:t xml:space="preserve"> while using the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  <w:r w:rsidRPr="00BA3FDB">
        <w:rPr>
          <w:rFonts w:ascii="Times New Roman" w:hAnsi="Times New Roman" w:cs="Times New Roman"/>
          <w:sz w:val="24"/>
          <w:szCs w:val="24"/>
        </w:rPr>
        <w:t xml:space="preserve"> for tailored fraud detection.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Understanding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Collected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dataset consists of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9,480 rows of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transaction data</w:t>
      </w:r>
      <w:r w:rsidRPr="00BA3FDB">
        <w:rPr>
          <w:rFonts w:ascii="Times New Roman" w:hAnsi="Times New Roman" w:cs="Times New Roman"/>
          <w:sz w:val="24"/>
          <w:szCs w:val="24"/>
        </w:rPr>
        <w:t>. Each transaction includes various features such as transaction time, amounts sent/received, contract interactions, and ERC-20 token activities.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Time-related Features</w:t>
      </w:r>
      <w:r w:rsidRPr="00BA3FDB">
        <w:rPr>
          <w:rFonts w:ascii="Times New Roman" w:hAnsi="Times New Roman" w:cs="Times New Roman"/>
          <w:sz w:val="24"/>
          <w:szCs w:val="24"/>
        </w:rPr>
        <w:t>: Average time between sent and received transactions, time difference between first and last transactions.</w:t>
      </w:r>
    </w:p>
    <w:p w:rsidR="00BA3FDB" w:rsidRPr="00BA3FDB" w:rsidRDefault="00BA3FDB" w:rsidP="00BA3F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Transaction Volume and Value</w:t>
      </w:r>
      <w:r w:rsidRPr="00BA3FDB">
        <w:rPr>
          <w:rFonts w:ascii="Times New Roman" w:hAnsi="Times New Roman" w:cs="Times New Roman"/>
          <w:sz w:val="24"/>
          <w:szCs w:val="24"/>
        </w:rPr>
        <w:t>: Total transactions, total Ether sent and received, ERC-20 token transactions.</w:t>
      </w:r>
    </w:p>
    <w:p w:rsidR="00BA3FDB" w:rsidRPr="00BA3FDB" w:rsidRDefault="00BA3FDB" w:rsidP="00BA3F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Address Activity</w:t>
      </w:r>
      <w:r w:rsidRPr="00BA3FDB">
        <w:rPr>
          <w:rFonts w:ascii="Times New Roman" w:hAnsi="Times New Roman" w:cs="Times New Roman"/>
          <w:sz w:val="24"/>
          <w:szCs w:val="24"/>
        </w:rPr>
        <w:t>: Number of unique addresses involved in sending or receiving transactions.</w:t>
      </w:r>
    </w:p>
    <w:p w:rsidR="00BA3FDB" w:rsidRPr="00BA3FDB" w:rsidRDefault="00BA3FDB" w:rsidP="00BA3F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ERC-20 Token Activity</w:t>
      </w:r>
      <w:r w:rsidRPr="00BA3FDB">
        <w:rPr>
          <w:rFonts w:ascii="Times New Roman" w:hAnsi="Times New Roman" w:cs="Times New Roman"/>
          <w:sz w:val="24"/>
          <w:szCs w:val="24"/>
        </w:rPr>
        <w:t>: Details about ERC-20 token interactions, including unique addresses, token types, and transaction amounts.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Source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dataset is derived from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 logs, providing insights into both standard Ether transactions and ERC-20 token transactions.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Plan</w:t>
      </w:r>
      <w:r w:rsidRPr="00BA3FDB">
        <w:rPr>
          <w:rFonts w:ascii="Times New Roman" w:hAnsi="Times New Roman" w:cs="Times New Roman"/>
          <w:sz w:val="24"/>
          <w:szCs w:val="24"/>
        </w:rPr>
        <w:t>: The dataset will be used for model training, validation, and testing. The features will be pre-processed, normalized, and encoded to make them suitable for machine learning algorithms.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Preparation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Format</w:t>
      </w:r>
      <w:r w:rsidRPr="00BA3FDB">
        <w:rPr>
          <w:rFonts w:ascii="Times New Roman" w:hAnsi="Times New Roman" w:cs="Times New Roman"/>
          <w:sz w:val="24"/>
          <w:szCs w:val="24"/>
        </w:rPr>
        <w:t>: The dataset is in CSV format, consisting of numerical and categorical features.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Preprocessing Steps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Feature Encoding</w:t>
      </w:r>
      <w:r w:rsidRPr="00BA3FDB">
        <w:rPr>
          <w:rFonts w:ascii="Times New Roman" w:hAnsi="Times New Roman" w:cs="Times New Roman"/>
          <w:sz w:val="24"/>
          <w:szCs w:val="24"/>
        </w:rPr>
        <w:t xml:space="preserve">: Convert categorical data (such as token names) into numerical representations using techniques like one-hot encoding or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>.</w:t>
      </w:r>
    </w:p>
    <w:p w:rsidR="00BA3FDB" w:rsidRPr="00BA3FDB" w:rsidRDefault="00BA3FDB" w:rsidP="00BA3FD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Normalization</w:t>
      </w:r>
      <w:r w:rsidRPr="00BA3FDB">
        <w:rPr>
          <w:rFonts w:ascii="Times New Roman" w:hAnsi="Times New Roman" w:cs="Times New Roman"/>
          <w:sz w:val="24"/>
          <w:szCs w:val="24"/>
        </w:rPr>
        <w:t>: Normalize numerical features like transaction amounts and time differences to ensure consistency across models.</w:t>
      </w:r>
    </w:p>
    <w:p w:rsidR="00BA3FDB" w:rsidRPr="00BA3FDB" w:rsidRDefault="00BA3FDB" w:rsidP="00BA3FD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Handling Missing Data</w:t>
      </w:r>
      <w:r w:rsidRPr="00BA3FDB">
        <w:rPr>
          <w:rFonts w:ascii="Times New Roman" w:hAnsi="Times New Roman" w:cs="Times New Roman"/>
          <w:sz w:val="24"/>
          <w:szCs w:val="24"/>
        </w:rPr>
        <w:t>: Impute or remove any missing or invalid values in the dataset.</w:t>
      </w:r>
    </w:p>
    <w:p w:rsidR="00BA3FDB" w:rsidRPr="00BA3FDB" w:rsidRDefault="00BA3FDB" w:rsidP="00BA3FD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Class Imbalance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Since fraudulent transactions are rare, techniques such as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SMOTE (Synthetic Minority Over-</w:t>
      </w:r>
      <w:proofErr w:type="gram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gram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Technique)</w:t>
      </w:r>
      <w:r w:rsidRPr="00BA3FD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will be used to balance the dataset.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Challenges</w:t>
      </w:r>
      <w:r w:rsidRPr="00BA3FDB">
        <w:rPr>
          <w:rFonts w:ascii="Times New Roman" w:hAnsi="Times New Roman" w:cs="Times New Roman"/>
          <w:sz w:val="24"/>
          <w:szCs w:val="24"/>
        </w:rPr>
        <w:t xml:space="preserve">: One major challenge is handling the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imbalanced dataset</w:t>
      </w:r>
      <w:r w:rsidRPr="00BA3FDB">
        <w:rPr>
          <w:rFonts w:ascii="Times New Roman" w:hAnsi="Times New Roman" w:cs="Times New Roman"/>
          <w:sz w:val="24"/>
          <w:szCs w:val="24"/>
        </w:rPr>
        <w:t xml:space="preserve"> where fraudulent transactions are significantly fewer than non-fraudulent ones. This will require careful data sampling and validation techniques to ensure the model doesn’t favor the majority class.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BA3FDB">
        <w:rPr>
          <w:rFonts w:ascii="Times New Roman" w:hAnsi="Times New Roman" w:cs="Times New Roman"/>
          <w:sz w:val="24"/>
          <w:szCs w:val="24"/>
        </w:rPr>
        <w:t xml:space="preserve">: We will visualize transaction trends using graphs like histograms, time-series plots, and feature importance charts.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ROC curves</w:t>
      </w:r>
      <w:r w:rsidRPr="00BA3FDB">
        <w:rPr>
          <w:rFonts w:ascii="Times New Roman" w:hAnsi="Times New Roman" w:cs="Times New Roman"/>
          <w:sz w:val="24"/>
          <w:szCs w:val="24"/>
        </w:rPr>
        <w:t xml:space="preserve"> and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precision-recall curves</w:t>
      </w:r>
      <w:r w:rsidRPr="00BA3FDB">
        <w:rPr>
          <w:rFonts w:ascii="Times New Roman" w:hAnsi="Times New Roman" w:cs="Times New Roman"/>
          <w:sz w:val="24"/>
          <w:szCs w:val="24"/>
        </w:rPr>
        <w:t xml:space="preserve"> will also help evaluate model performance.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Modeling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Modeling Techniques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Baseline Models</w:t>
      </w:r>
      <w:r w:rsidRPr="00BA3FDB">
        <w:rPr>
          <w:rFonts w:ascii="Times New Roman" w:hAnsi="Times New Roman" w:cs="Times New Roman"/>
          <w:sz w:val="24"/>
          <w:szCs w:val="24"/>
        </w:rPr>
        <w:t xml:space="preserve">: We will start with simpler models such as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  <w:r w:rsidRPr="00BA3FDB">
        <w:rPr>
          <w:rFonts w:ascii="Times New Roman" w:hAnsi="Times New Roman" w:cs="Times New Roman"/>
          <w:sz w:val="24"/>
          <w:szCs w:val="24"/>
        </w:rPr>
        <w:t xml:space="preserve"> or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decision trees</w:t>
      </w:r>
      <w:r w:rsidRPr="00BA3FDB">
        <w:rPr>
          <w:rFonts w:ascii="Times New Roman" w:hAnsi="Times New Roman" w:cs="Times New Roman"/>
          <w:sz w:val="24"/>
          <w:szCs w:val="24"/>
        </w:rPr>
        <w:t xml:space="preserve"> to establish baseline performance.</w:t>
      </w:r>
    </w:p>
    <w:p w:rsidR="00BA3FDB" w:rsidRPr="00BA3FDB" w:rsidRDefault="00BA3FDB" w:rsidP="00BA3FD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Advanced Models</w:t>
      </w:r>
      <w:r w:rsidRPr="00BA3FDB">
        <w:rPr>
          <w:rFonts w:ascii="Times New Roman" w:hAnsi="Times New Roman" w:cs="Times New Roman"/>
          <w:sz w:val="24"/>
          <w:szCs w:val="24"/>
        </w:rPr>
        <w:t xml:space="preserve">: We will implement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Random Forests</w:t>
      </w:r>
      <w:r w:rsidRPr="00BA3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for more robust fraud detection. These models are well-suited for handling structured data with both numerical and categorical features.</w:t>
      </w:r>
    </w:p>
    <w:p w:rsidR="00BA3FDB" w:rsidRPr="00BA3FDB" w:rsidRDefault="00BA3FDB" w:rsidP="00BA3FD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Anomaly Detection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Techniques like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  <w:r w:rsidRPr="00BA3FDB">
        <w:rPr>
          <w:rFonts w:ascii="Times New Roman" w:hAnsi="Times New Roman" w:cs="Times New Roman"/>
          <w:sz w:val="24"/>
          <w:szCs w:val="24"/>
        </w:rPr>
        <w:t xml:space="preserve"> will also be explored to detect outliers or anomalies in transaction patterns, which can be indicative of fraud.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Target Variable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target variable is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fraudulent (1)</w:t>
      </w:r>
      <w:r w:rsidRPr="00BA3FDB">
        <w:rPr>
          <w:rFonts w:ascii="Times New Roman" w:hAnsi="Times New Roman" w:cs="Times New Roman"/>
          <w:sz w:val="24"/>
          <w:szCs w:val="24"/>
        </w:rPr>
        <w:t xml:space="preserve"> or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non-fraudulent (0)</w:t>
      </w:r>
      <w:r w:rsidRPr="00BA3FDB">
        <w:rPr>
          <w:rFonts w:ascii="Times New Roman" w:hAnsi="Times New Roman" w:cs="Times New Roman"/>
          <w:sz w:val="24"/>
          <w:szCs w:val="24"/>
        </w:rPr>
        <w:t>, which will classify each transaction.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Regression or Classification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This is a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binary classification</w:t>
      </w:r>
      <w:r w:rsidRPr="00BA3FDB">
        <w:rPr>
          <w:rFonts w:ascii="Times New Roman" w:hAnsi="Times New Roman" w:cs="Times New Roman"/>
          <w:sz w:val="24"/>
          <w:szCs w:val="24"/>
        </w:rPr>
        <w:t xml:space="preserve"> problem, where the model classifies each transaction as either fraudulent or non-fraudulent.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Metrics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BA3FDB">
        <w:rPr>
          <w:rFonts w:ascii="Times New Roman" w:hAnsi="Times New Roman" w:cs="Times New Roman"/>
          <w:sz w:val="24"/>
          <w:szCs w:val="24"/>
        </w:rPr>
        <w:t>: The overall rate of correct predictions (fraudulent vs non-fraudulent).</w:t>
      </w:r>
    </w:p>
    <w:p w:rsidR="00BA3FDB" w:rsidRPr="00BA3FDB" w:rsidRDefault="00BA3FDB" w:rsidP="00BA3FD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Precision, Recall, F1-score</w:t>
      </w:r>
      <w:r w:rsidRPr="00BA3FDB">
        <w:rPr>
          <w:rFonts w:ascii="Times New Roman" w:hAnsi="Times New Roman" w:cs="Times New Roman"/>
          <w:sz w:val="24"/>
          <w:szCs w:val="24"/>
        </w:rPr>
        <w:t>: These will be crucial to evaluate how well the model identifies fraudulent transactions, particularly given the class imbalance.</w:t>
      </w:r>
    </w:p>
    <w:p w:rsidR="00BA3FDB" w:rsidRPr="00BA3FDB" w:rsidRDefault="00BA3FDB" w:rsidP="00BA3FD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ROC-AUC</w:t>
      </w:r>
      <w:r w:rsidRPr="00BA3FDB">
        <w:rPr>
          <w:rFonts w:ascii="Times New Roman" w:hAnsi="Times New Roman" w:cs="Times New Roman"/>
          <w:sz w:val="24"/>
          <w:szCs w:val="24"/>
        </w:rPr>
        <w:t>: To assess the model’s ability to distinguish between fraudulent and non-fraudulent transactions.</w:t>
      </w:r>
    </w:p>
    <w:p w:rsidR="00BA3FDB" w:rsidRPr="00BA3FDB" w:rsidRDefault="00BA3FDB" w:rsidP="00BA3FD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BA3FDB">
        <w:rPr>
          <w:rFonts w:ascii="Times New Roman" w:hAnsi="Times New Roman" w:cs="Times New Roman"/>
          <w:sz w:val="24"/>
          <w:szCs w:val="24"/>
        </w:rPr>
        <w:t>: To understand misclassifications, particularly false positives and false negatives.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MVP</w:t>
      </w:r>
      <w:r w:rsidRPr="00BA3FDB">
        <w:rPr>
          <w:rFonts w:ascii="Times New Roman" w:hAnsi="Times New Roman" w:cs="Times New Roman"/>
          <w:sz w:val="24"/>
          <w:szCs w:val="24"/>
        </w:rPr>
        <w:t>: The minimum viable product (MVP) will involve training a basic model (logistic regression or decision tree) and evaluating its ability to classify fraudulent transactions accurately.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Stretch Goals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sz w:val="24"/>
          <w:szCs w:val="24"/>
        </w:rPr>
        <w:t xml:space="preserve">Improve model performance by experimenting with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ensemble methods</w:t>
      </w:r>
      <w:r w:rsidRPr="00BA3FD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tuning</w:t>
      </w:r>
      <w:r w:rsidRPr="00BA3FDB">
        <w:rPr>
          <w:rFonts w:ascii="Times New Roman" w:hAnsi="Times New Roman" w:cs="Times New Roman"/>
          <w:sz w:val="24"/>
          <w:szCs w:val="24"/>
        </w:rPr>
        <w:t>.</w:t>
      </w:r>
    </w:p>
    <w:p w:rsidR="00BA3FDB" w:rsidRPr="00BA3FDB" w:rsidRDefault="00BA3FDB" w:rsidP="00BA3FD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sz w:val="24"/>
          <w:szCs w:val="24"/>
        </w:rPr>
        <w:t xml:space="preserve">Deploy the model with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real-time transaction monitoring</w:t>
      </w:r>
      <w:r w:rsidRPr="00BA3FDB">
        <w:rPr>
          <w:rFonts w:ascii="Times New Roman" w:hAnsi="Times New Roman" w:cs="Times New Roman"/>
          <w:sz w:val="24"/>
          <w:szCs w:val="24"/>
        </w:rPr>
        <w:t xml:space="preserve"> capabilities.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Reporting Results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model will output predictions for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transactions, classifying them as fraudulent or non-fraudulent.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Deployment Methods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 App</w:t>
      </w:r>
      <w:r w:rsidRPr="00BA3FDB">
        <w:rPr>
          <w:rFonts w:ascii="Times New Roman" w:hAnsi="Times New Roman" w:cs="Times New Roman"/>
          <w:sz w:val="24"/>
          <w:szCs w:val="24"/>
        </w:rPr>
        <w:t xml:space="preserve">: A user-friendly, interactive interface for users to input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transaction data and view the predicted fraud status.</w:t>
      </w:r>
    </w:p>
    <w:p w:rsidR="00BA3FDB" w:rsidRPr="00BA3FDB" w:rsidRDefault="00BA3FDB" w:rsidP="00BA3FD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Flask API</w:t>
      </w:r>
      <w:r w:rsidRPr="00BA3FDB">
        <w:rPr>
          <w:rFonts w:ascii="Times New Roman" w:hAnsi="Times New Roman" w:cs="Times New Roman"/>
          <w:sz w:val="24"/>
          <w:szCs w:val="24"/>
        </w:rPr>
        <w:t xml:space="preserve">: A RESTful API for integrating fraud detection into existing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monitoring systems, enabling real-time fraud detection for ongoing transactions.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BA3FDB">
        <w:rPr>
          <w:rFonts w:ascii="Times New Roman" w:hAnsi="Times New Roman" w:cs="Times New Roman"/>
          <w:sz w:val="24"/>
          <w:szCs w:val="24"/>
        </w:rPr>
        <w:t>: Both deployment methods will be designed to scale and handle large volumes of transaction data, particularly in high-frequency environments like exchanges.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Model Monitoring</w:t>
      </w:r>
      <w:r w:rsidRPr="00BA3FDB">
        <w:rPr>
          <w:rFonts w:ascii="Times New Roman" w:hAnsi="Times New Roman" w:cs="Times New Roman"/>
          <w:sz w:val="24"/>
          <w:szCs w:val="24"/>
        </w:rPr>
        <w:t>: The deployed model will include monitoring features to track performance over time, with scheduled retraining for updates based on new transaction data.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</w:p>
    <w:p w:rsidR="00BA3FDB" w:rsidRPr="00BA3FDB" w:rsidRDefault="00BA3FDB" w:rsidP="00BA3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Tools/Methodologies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Libraries</w:t>
      </w:r>
      <w:r w:rsidRPr="00BA3FDB">
        <w:rPr>
          <w:rFonts w:ascii="Times New Roman" w:hAnsi="Times New Roman" w:cs="Times New Roman"/>
          <w:sz w:val="24"/>
          <w:szCs w:val="24"/>
        </w:rPr>
        <w:t>:</w:t>
      </w:r>
    </w:p>
    <w:p w:rsidR="00BA3FDB" w:rsidRPr="00BA3FDB" w:rsidRDefault="00BA3FDB" w:rsidP="00BA3FD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Exploration &amp; Preprocessing</w:t>
      </w:r>
      <w:r w:rsidRPr="00BA3FDB">
        <w:rPr>
          <w:rFonts w:ascii="Times New Roman" w:hAnsi="Times New Roman" w:cs="Times New Roman"/>
          <w:sz w:val="24"/>
          <w:szCs w:val="24"/>
        </w:rPr>
        <w:t xml:space="preserve">: pandas,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:rsidR="00BA3FDB" w:rsidRPr="00BA3FDB" w:rsidRDefault="00BA3FDB" w:rsidP="00BA3FD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Modeling</w:t>
      </w:r>
      <w:r w:rsidRPr="00BA3F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-learn,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shap</w:t>
      </w:r>
      <w:proofErr w:type="spellEnd"/>
    </w:p>
    <w:p w:rsidR="00BA3FDB" w:rsidRPr="00BA3FDB" w:rsidRDefault="00BA3FDB" w:rsidP="00BA3FD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Deployment</w:t>
      </w:r>
      <w:r w:rsidRPr="00BA3F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, Flask, </w:t>
      </w:r>
      <w:proofErr w:type="spellStart"/>
      <w:r w:rsidRPr="00BA3FDB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>, AWS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Analysis Platform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analysis will be performed on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BA3FDB">
        <w:rPr>
          <w:rFonts w:ascii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BA3FDB">
        <w:rPr>
          <w:rFonts w:ascii="Times New Roman" w:hAnsi="Times New Roman" w:cs="Times New Roman"/>
          <w:sz w:val="24"/>
          <w:szCs w:val="24"/>
        </w:rPr>
        <w:t xml:space="preserve"> or a local machine for model training.</w:t>
      </w:r>
    </w:p>
    <w:p w:rsidR="00BA3FDB" w:rsidRPr="00BA3FDB" w:rsidRDefault="00BA3FDB" w:rsidP="00BA3FDB">
      <w:pPr>
        <w:rPr>
          <w:rFonts w:ascii="Times New Roman" w:hAnsi="Times New Roman" w:cs="Times New Roman"/>
          <w:sz w:val="24"/>
          <w:szCs w:val="24"/>
        </w:rPr>
      </w:pPr>
      <w:r w:rsidRPr="00BA3FDB">
        <w:rPr>
          <w:rFonts w:ascii="Times New Roman" w:hAnsi="Times New Roman" w:cs="Times New Roman"/>
          <w:b/>
          <w:bCs/>
          <w:sz w:val="24"/>
          <w:szCs w:val="24"/>
        </w:rPr>
        <w:t>Data Storage</w:t>
      </w:r>
      <w:r w:rsidRPr="00BA3FDB">
        <w:rPr>
          <w:rFonts w:ascii="Times New Roman" w:hAnsi="Times New Roman" w:cs="Times New Roman"/>
          <w:sz w:val="24"/>
          <w:szCs w:val="24"/>
        </w:rPr>
        <w:t xml:space="preserve">: The data will be stored in </w:t>
      </w:r>
      <w:r w:rsidRPr="00BA3FDB">
        <w:rPr>
          <w:rFonts w:ascii="Times New Roman" w:hAnsi="Times New Roman" w:cs="Times New Roman"/>
          <w:b/>
          <w:bCs/>
          <w:sz w:val="24"/>
          <w:szCs w:val="24"/>
        </w:rPr>
        <w:t>AWS S3</w:t>
      </w:r>
      <w:r w:rsidRPr="00BA3FDB">
        <w:rPr>
          <w:rFonts w:ascii="Times New Roman" w:hAnsi="Times New Roman" w:cs="Times New Roman"/>
          <w:sz w:val="24"/>
          <w:szCs w:val="24"/>
        </w:rPr>
        <w:t xml:space="preserve"> for easy access during preprocessing and training.</w:t>
      </w:r>
    </w:p>
    <w:bookmarkEnd w:id="0"/>
    <w:p w:rsidR="002717DD" w:rsidRPr="00BA3FDB" w:rsidRDefault="002717DD" w:rsidP="00BA3FDB">
      <w:pPr>
        <w:rPr>
          <w:rFonts w:ascii="Times New Roman" w:hAnsi="Times New Roman" w:cs="Times New Roman"/>
          <w:sz w:val="24"/>
          <w:szCs w:val="24"/>
        </w:rPr>
      </w:pPr>
    </w:p>
    <w:sectPr w:rsidR="002717DD" w:rsidRPr="00BA3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77B"/>
    <w:multiLevelType w:val="multilevel"/>
    <w:tmpl w:val="5BC2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76F5"/>
    <w:multiLevelType w:val="multilevel"/>
    <w:tmpl w:val="E682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36369"/>
    <w:multiLevelType w:val="multilevel"/>
    <w:tmpl w:val="0D5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6C84"/>
    <w:multiLevelType w:val="multilevel"/>
    <w:tmpl w:val="CBA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079"/>
    <w:multiLevelType w:val="multilevel"/>
    <w:tmpl w:val="98F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8735B"/>
    <w:multiLevelType w:val="multilevel"/>
    <w:tmpl w:val="8D4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35D31"/>
    <w:multiLevelType w:val="multilevel"/>
    <w:tmpl w:val="C4F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349B0"/>
    <w:multiLevelType w:val="multilevel"/>
    <w:tmpl w:val="458C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50DA5"/>
    <w:multiLevelType w:val="multilevel"/>
    <w:tmpl w:val="5F3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115B6"/>
    <w:multiLevelType w:val="multilevel"/>
    <w:tmpl w:val="1A9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08A0"/>
    <w:multiLevelType w:val="multilevel"/>
    <w:tmpl w:val="1F0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00F67"/>
    <w:multiLevelType w:val="multilevel"/>
    <w:tmpl w:val="191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F6642"/>
    <w:multiLevelType w:val="multilevel"/>
    <w:tmpl w:val="65F4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77384"/>
    <w:multiLevelType w:val="multilevel"/>
    <w:tmpl w:val="AB4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F7FFB"/>
    <w:multiLevelType w:val="multilevel"/>
    <w:tmpl w:val="1A8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F37B9"/>
    <w:multiLevelType w:val="multilevel"/>
    <w:tmpl w:val="C49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D2417"/>
    <w:multiLevelType w:val="multilevel"/>
    <w:tmpl w:val="5FD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9195D"/>
    <w:multiLevelType w:val="multilevel"/>
    <w:tmpl w:val="61D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45FA"/>
    <w:multiLevelType w:val="multilevel"/>
    <w:tmpl w:val="ACE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41160"/>
    <w:multiLevelType w:val="multilevel"/>
    <w:tmpl w:val="9A7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A272B"/>
    <w:multiLevelType w:val="multilevel"/>
    <w:tmpl w:val="B87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6"/>
  </w:num>
  <w:num w:numId="4">
    <w:abstractNumId w:val="10"/>
  </w:num>
  <w:num w:numId="5">
    <w:abstractNumId w:val="2"/>
  </w:num>
  <w:num w:numId="6">
    <w:abstractNumId w:val="15"/>
  </w:num>
  <w:num w:numId="7">
    <w:abstractNumId w:val="4"/>
  </w:num>
  <w:num w:numId="8">
    <w:abstractNumId w:val="19"/>
  </w:num>
  <w:num w:numId="9">
    <w:abstractNumId w:val="0"/>
  </w:num>
  <w:num w:numId="10">
    <w:abstractNumId w:val="20"/>
  </w:num>
  <w:num w:numId="11">
    <w:abstractNumId w:val="5"/>
  </w:num>
  <w:num w:numId="12">
    <w:abstractNumId w:val="14"/>
  </w:num>
  <w:num w:numId="13">
    <w:abstractNumId w:val="1"/>
  </w:num>
  <w:num w:numId="14">
    <w:abstractNumId w:val="17"/>
  </w:num>
  <w:num w:numId="15">
    <w:abstractNumId w:val="3"/>
  </w:num>
  <w:num w:numId="16">
    <w:abstractNumId w:val="7"/>
  </w:num>
  <w:num w:numId="17">
    <w:abstractNumId w:val="9"/>
  </w:num>
  <w:num w:numId="18">
    <w:abstractNumId w:val="13"/>
  </w:num>
  <w:num w:numId="19">
    <w:abstractNumId w:val="8"/>
  </w:num>
  <w:num w:numId="20">
    <w:abstractNumId w:val="1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FDB"/>
    <w:rsid w:val="002717DD"/>
    <w:rsid w:val="00BA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1F2A"/>
  <w15:chartTrackingRefBased/>
  <w15:docId w15:val="{D5C27CE9-3A55-4908-AD2D-6C7C2022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2025-10-23T08:01:00Z</dcterms:created>
  <dcterms:modified xsi:type="dcterms:W3CDTF">2025-10-23T08:06:00Z</dcterms:modified>
</cp:coreProperties>
</file>