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236D5" w14:textId="77777777" w:rsidR="00D70F73" w:rsidRDefault="00D70F73" w:rsidP="00E47AF9">
      <w:pPr>
        <w:spacing w:after="0" w:line="240" w:lineRule="auto"/>
        <w:jc w:val="center"/>
        <w:rPr>
          <w:b/>
          <w:sz w:val="44"/>
          <w:szCs w:val="44"/>
        </w:rPr>
      </w:pPr>
    </w:p>
    <w:p w14:paraId="736E70C7" w14:textId="77777777" w:rsidR="00D70F73" w:rsidRDefault="00D70F73" w:rsidP="00E47AF9">
      <w:pPr>
        <w:spacing w:after="0" w:line="240" w:lineRule="auto"/>
        <w:jc w:val="center"/>
        <w:rPr>
          <w:b/>
          <w:sz w:val="44"/>
          <w:szCs w:val="44"/>
        </w:rPr>
      </w:pPr>
    </w:p>
    <w:p w14:paraId="6EE9759B" w14:textId="77777777" w:rsidR="009749F8" w:rsidRDefault="009749F8" w:rsidP="00E47AF9">
      <w:pPr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Relazione</w:t>
      </w:r>
    </w:p>
    <w:p w14:paraId="0D51AA22" w14:textId="77777777" w:rsidR="00045F7C" w:rsidRDefault="00045F7C" w:rsidP="00E47AF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Il</w:t>
      </w:r>
      <w:r w:rsidR="002B68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progetto consiste nell’esplorazione di un fondale marino generato proceduralmente in modo da avere un diverso tipo di fondale da esplorare ad ogni avvio della simulazione. </w:t>
      </w:r>
    </w:p>
    <w:p w14:paraId="10F88058" w14:textId="77777777" w:rsidR="002E18C2" w:rsidRDefault="00045F7C" w:rsidP="00E47AF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Per l’esplorazione si farà uso di un modello Remora </w:t>
      </w:r>
      <w:proofErr w:type="spellStart"/>
      <w:r>
        <w:rPr>
          <w:sz w:val="32"/>
          <w:szCs w:val="32"/>
        </w:rPr>
        <w:t>Comex</w:t>
      </w:r>
      <w:proofErr w:type="spellEnd"/>
      <w:r>
        <w:rPr>
          <w:sz w:val="32"/>
          <w:szCs w:val="32"/>
        </w:rPr>
        <w:t xml:space="preserve"> 2000 </w:t>
      </w:r>
      <w:r w:rsidR="002E18C2">
        <w:rPr>
          <w:sz w:val="32"/>
          <w:szCs w:val="32"/>
        </w:rPr>
        <w:t>guidato dall’utente.</w:t>
      </w:r>
    </w:p>
    <w:p w14:paraId="286066F8" w14:textId="77777777" w:rsidR="002E18C2" w:rsidRDefault="002E18C2" w:rsidP="00E47AF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Tutta l’esperienza simulativa è in realtà virtuale</w:t>
      </w:r>
      <w:r w:rsidR="002B6877">
        <w:rPr>
          <w:sz w:val="32"/>
          <w:szCs w:val="32"/>
        </w:rPr>
        <w:t xml:space="preserve"> ed è stata progettata sul motore di sviluppo </w:t>
      </w:r>
      <w:proofErr w:type="spellStart"/>
      <w:r w:rsidR="002B6877">
        <w:rPr>
          <w:sz w:val="32"/>
          <w:szCs w:val="32"/>
        </w:rPr>
        <w:t>Unity</w:t>
      </w:r>
      <w:proofErr w:type="spellEnd"/>
      <w:r w:rsidR="002B6877">
        <w:rPr>
          <w:sz w:val="32"/>
          <w:szCs w:val="32"/>
        </w:rPr>
        <w:t xml:space="preserve"> 3D</w:t>
      </w:r>
      <w:r>
        <w:rPr>
          <w:sz w:val="32"/>
          <w:szCs w:val="32"/>
        </w:rPr>
        <w:t>.</w:t>
      </w:r>
    </w:p>
    <w:p w14:paraId="155AF803" w14:textId="77777777" w:rsidR="00045F7C" w:rsidRDefault="009749F8" w:rsidP="00E47AF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Il progetto è stato diviso in 3 parti per </w:t>
      </w:r>
      <w:r w:rsidR="00045F7C">
        <w:rPr>
          <w:sz w:val="32"/>
          <w:szCs w:val="32"/>
        </w:rPr>
        <w:t>diversi motivi elencati di seguito insieme ad ogni parte.</w:t>
      </w:r>
    </w:p>
    <w:p w14:paraId="5DE93C3E" w14:textId="77777777" w:rsidR="00045F7C" w:rsidRDefault="00045F7C" w:rsidP="00E47AF9">
      <w:pPr>
        <w:spacing w:after="0" w:line="240" w:lineRule="auto"/>
        <w:rPr>
          <w:sz w:val="32"/>
          <w:szCs w:val="32"/>
        </w:rPr>
      </w:pPr>
    </w:p>
    <w:p w14:paraId="57B8F65B" w14:textId="77777777" w:rsidR="002E18C2" w:rsidRDefault="002E18C2" w:rsidP="00E47AF9">
      <w:pPr>
        <w:spacing w:after="0" w:line="240" w:lineRule="auto"/>
        <w:rPr>
          <w:sz w:val="32"/>
          <w:szCs w:val="32"/>
        </w:rPr>
      </w:pPr>
    </w:p>
    <w:p w14:paraId="6DCFE71C" w14:textId="77777777" w:rsidR="002E18C2" w:rsidRPr="00EF07B2" w:rsidRDefault="00EF07B2" w:rsidP="00E47AF9">
      <w:pPr>
        <w:spacing w:after="0" w:line="240" w:lineRule="auto"/>
        <w:ind w:left="3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1: </w:t>
      </w:r>
      <w:r w:rsidR="002E18C2" w:rsidRPr="00EF07B2">
        <w:rPr>
          <w:b/>
          <w:sz w:val="44"/>
          <w:szCs w:val="44"/>
        </w:rPr>
        <w:t>Il menù</w:t>
      </w:r>
    </w:p>
    <w:p w14:paraId="5BE20625" w14:textId="77777777" w:rsidR="002E18C2" w:rsidRDefault="002E18C2" w:rsidP="00E47AF9">
      <w:pPr>
        <w:spacing w:after="0" w:line="240" w:lineRule="auto"/>
        <w:rPr>
          <w:sz w:val="32"/>
          <w:szCs w:val="32"/>
        </w:rPr>
      </w:pPr>
    </w:p>
    <w:p w14:paraId="0912A5B7" w14:textId="77777777" w:rsidR="002E18C2" w:rsidRDefault="002E18C2" w:rsidP="00E47AF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Il menù non è nient’altro che il menù iniziale che si troverà di fronte l’utente all’avvio della simulazione ed ha 2 funzioni principali</w:t>
      </w:r>
      <w:r w:rsidR="006022A7">
        <w:rPr>
          <w:sz w:val="32"/>
          <w:szCs w:val="32"/>
        </w:rPr>
        <w:t>: quella di far seguire il tutorial od andare direttamente alla simulazione</w:t>
      </w:r>
      <w:r w:rsidR="002B6877">
        <w:rPr>
          <w:sz w:val="32"/>
          <w:szCs w:val="32"/>
        </w:rPr>
        <w:t>,</w:t>
      </w:r>
      <w:r w:rsidR="006022A7">
        <w:rPr>
          <w:sz w:val="32"/>
          <w:szCs w:val="32"/>
        </w:rPr>
        <w:t xml:space="preserve"> e quella di generare una </w:t>
      </w:r>
      <w:proofErr w:type="spellStart"/>
      <w:r w:rsidR="006022A7">
        <w:rPr>
          <w:sz w:val="32"/>
          <w:szCs w:val="32"/>
        </w:rPr>
        <w:t>noisemap</w:t>
      </w:r>
      <w:proofErr w:type="spellEnd"/>
      <w:r w:rsidR="002B6877">
        <w:rPr>
          <w:rStyle w:val="Rimandonotaapidipagina"/>
          <w:sz w:val="32"/>
          <w:szCs w:val="32"/>
        </w:rPr>
        <w:footnoteReference w:id="1"/>
      </w:r>
      <w:r w:rsidR="006022A7">
        <w:rPr>
          <w:sz w:val="32"/>
          <w:szCs w:val="32"/>
        </w:rPr>
        <w:t xml:space="preserve"> in scala di grigi che servirà al terreno della simulazione per prendere forma.</w:t>
      </w:r>
    </w:p>
    <w:p w14:paraId="2B6C2304" w14:textId="77777777" w:rsidR="00D70F73" w:rsidRDefault="002B6877" w:rsidP="00E47AF9">
      <w:p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  <w:r w:rsidRPr="002B6877">
        <w:rPr>
          <w:rFonts w:eastAsia="Arial" w:cstheme="minorHAnsi"/>
          <w:sz w:val="32"/>
          <w:szCs w:val="32"/>
          <w:lang w:val="en-US" w:eastAsia="zh-CN"/>
        </w:rPr>
        <w:t xml:space="preserve">È </w:t>
      </w:r>
      <w:proofErr w:type="spellStart"/>
      <w:r w:rsidRPr="002B6877">
        <w:rPr>
          <w:rFonts w:eastAsia="Arial" w:cstheme="minorHAnsi"/>
          <w:sz w:val="32"/>
          <w:szCs w:val="32"/>
          <w:lang w:val="en-US" w:eastAsia="zh-CN"/>
        </w:rPr>
        <w:t>stata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usata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una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libreria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esterna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a Unity 3D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chiamata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Libnoise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che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è una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libreria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open source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che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aiuta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con la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generazione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di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noisemap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ed ha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molti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tipi di coherent noise</w:t>
      </w:r>
      <w:r w:rsidR="00EF07B2">
        <w:rPr>
          <w:rStyle w:val="Rimandonotaapidipagina"/>
          <w:rFonts w:eastAsia="DengXian" w:cstheme="minorHAnsi"/>
          <w:sz w:val="32"/>
          <w:szCs w:val="32"/>
          <w:lang w:val="en-US" w:eastAsia="zh-CN"/>
        </w:rPr>
        <w:footnoteReference w:id="2"/>
      </w:r>
      <w:r w:rsidR="00EF07B2">
        <w:rPr>
          <w:rFonts w:eastAsia="Arial" w:cstheme="minorHAnsi"/>
          <w:sz w:val="32"/>
          <w:szCs w:val="32"/>
          <w:lang w:val="en-US" w:eastAsia="zh-CN"/>
        </w:rPr>
        <w:t xml:space="preserve"> di cui ho </w:t>
      </w:r>
      <w:proofErr w:type="spellStart"/>
      <w:r w:rsidR="00EF07B2">
        <w:rPr>
          <w:rFonts w:eastAsia="Arial" w:cstheme="minorHAnsi"/>
          <w:sz w:val="32"/>
          <w:szCs w:val="32"/>
          <w:lang w:val="en-US" w:eastAsia="zh-CN"/>
        </w:rPr>
        <w:t>scelto</w:t>
      </w:r>
      <w:proofErr w:type="spellEnd"/>
      <w:r w:rsidR="00EF07B2">
        <w:rPr>
          <w:rFonts w:eastAsia="Arial" w:cstheme="minorHAnsi"/>
          <w:sz w:val="32"/>
          <w:szCs w:val="32"/>
          <w:lang w:val="en-US" w:eastAsia="zh-CN"/>
        </w:rPr>
        <w:t xml:space="preserve"> solo 3 tipi da </w:t>
      </w:r>
      <w:proofErr w:type="spellStart"/>
      <w:r w:rsidR="00EF07B2">
        <w:rPr>
          <w:rFonts w:eastAsia="Arial" w:cstheme="minorHAnsi"/>
          <w:sz w:val="32"/>
          <w:szCs w:val="32"/>
          <w:lang w:val="en-US" w:eastAsia="zh-CN"/>
        </w:rPr>
        <w:t>usare</w:t>
      </w:r>
      <w:proofErr w:type="spellEnd"/>
      <w:r w:rsidR="00EF07B2">
        <w:rPr>
          <w:rFonts w:eastAsia="Arial" w:cstheme="minorHAnsi"/>
          <w:sz w:val="32"/>
          <w:szCs w:val="32"/>
          <w:lang w:val="en-US" w:eastAsia="zh-CN"/>
        </w:rPr>
        <w:t>.</w:t>
      </w:r>
    </w:p>
    <w:p w14:paraId="6E881981" w14:textId="77777777" w:rsidR="00EF07B2" w:rsidRDefault="00EF07B2" w:rsidP="00E47AF9">
      <w:p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  <w:r>
        <w:rPr>
          <w:rFonts w:eastAsia="Arial" w:cstheme="minorHAnsi"/>
          <w:sz w:val="32"/>
          <w:szCs w:val="32"/>
          <w:lang w:val="en-US" w:eastAsia="zh-CN"/>
        </w:rPr>
        <w:t xml:space="preserve">Il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codice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per la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generazione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della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noisemap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si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trova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nello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script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Demo.cs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>.</w:t>
      </w:r>
    </w:p>
    <w:p w14:paraId="76476DE2" w14:textId="77777777" w:rsidR="00E47AF9" w:rsidRDefault="00E47AF9" w:rsidP="00E47AF9">
      <w:p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</w:p>
    <w:p w14:paraId="2D4F7967" w14:textId="77777777" w:rsidR="00E47AF9" w:rsidRDefault="00E47AF9" w:rsidP="00E47AF9">
      <w:p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</w:p>
    <w:p w14:paraId="5CF13976" w14:textId="77777777" w:rsidR="00E47AF9" w:rsidRDefault="00E47AF9" w:rsidP="00E47AF9">
      <w:p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</w:p>
    <w:p w14:paraId="2D3643ED" w14:textId="77777777" w:rsidR="00E47AF9" w:rsidRDefault="00E47AF9" w:rsidP="00E47AF9">
      <w:p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</w:p>
    <w:p w14:paraId="15D8AFB2" w14:textId="77777777" w:rsidR="00E47AF9" w:rsidRDefault="00E47AF9" w:rsidP="00E47AF9">
      <w:p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</w:p>
    <w:p w14:paraId="34D8F5EA" w14:textId="77777777" w:rsidR="00EF07B2" w:rsidRDefault="00EF07B2" w:rsidP="00E47AF9">
      <w:p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  <w:proofErr w:type="spellStart"/>
      <w:r>
        <w:rPr>
          <w:rFonts w:eastAsia="Arial" w:cstheme="minorHAnsi"/>
          <w:sz w:val="32"/>
          <w:szCs w:val="32"/>
          <w:lang w:val="en-US" w:eastAsia="zh-CN"/>
        </w:rPr>
        <w:lastRenderedPageBreak/>
        <w:t>Generalmente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un noise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richiede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 w:rsidR="00E47AF9">
        <w:rPr>
          <w:rFonts w:eastAsia="Arial" w:cstheme="minorHAnsi"/>
          <w:sz w:val="32"/>
          <w:szCs w:val="32"/>
          <w:lang w:val="en-US" w:eastAsia="zh-CN"/>
        </w:rPr>
        <w:t>delle</w:t>
      </w:r>
      <w:proofErr w:type="spellEnd"/>
      <w:r w:rsidR="00E47AF9"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 w:rsidR="00E47AF9">
        <w:rPr>
          <w:rFonts w:eastAsia="Arial" w:cstheme="minorHAnsi"/>
          <w:sz w:val="32"/>
          <w:szCs w:val="32"/>
          <w:lang w:val="en-US" w:eastAsia="zh-CN"/>
        </w:rPr>
        <w:t>variabili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per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essere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generato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>:</w:t>
      </w:r>
    </w:p>
    <w:p w14:paraId="025ED8F8" w14:textId="77777777" w:rsidR="00EF07B2" w:rsidRDefault="00EF07B2" w:rsidP="00E47AF9">
      <w:pPr>
        <w:pStyle w:val="Paragrafoelenco"/>
        <w:numPr>
          <w:ilvl w:val="0"/>
          <w:numId w:val="2"/>
        </w:num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  <w:proofErr w:type="spellStart"/>
      <w:r>
        <w:rPr>
          <w:rFonts w:eastAsia="Arial" w:cstheme="minorHAnsi"/>
          <w:sz w:val="32"/>
          <w:szCs w:val="32"/>
          <w:lang w:val="en-US" w:eastAsia="zh-CN"/>
        </w:rPr>
        <w:t>Frequenza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: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il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numero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di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cicli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per </w:t>
      </w:r>
      <w:proofErr w:type="spellStart"/>
      <w:r w:rsidR="00D70F73">
        <w:rPr>
          <w:rFonts w:eastAsia="Arial" w:cstheme="minorHAnsi"/>
          <w:sz w:val="32"/>
          <w:szCs w:val="32"/>
          <w:lang w:val="en-US" w:eastAsia="zh-CN"/>
        </w:rPr>
        <w:t>lunghezza</w:t>
      </w:r>
      <w:proofErr w:type="spellEnd"/>
      <w:r w:rsidR="00D70F73"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 w:rsidR="00D70F73">
        <w:rPr>
          <w:rFonts w:eastAsia="Arial" w:cstheme="minorHAnsi"/>
          <w:sz w:val="32"/>
          <w:szCs w:val="32"/>
          <w:lang w:val="en-US" w:eastAsia="zh-CN"/>
        </w:rPr>
        <w:t>unitaria</w:t>
      </w:r>
      <w:proofErr w:type="spellEnd"/>
      <w:r w:rsidR="00D70F73"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 w:rsidR="00D70F73">
        <w:rPr>
          <w:rFonts w:eastAsia="Arial" w:cstheme="minorHAnsi"/>
          <w:sz w:val="32"/>
          <w:szCs w:val="32"/>
          <w:lang w:val="en-US" w:eastAsia="zh-CN"/>
        </w:rPr>
        <w:t>che</w:t>
      </w:r>
      <w:proofErr w:type="spellEnd"/>
      <w:r w:rsidR="00D70F73"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 w:rsidR="00D70F73">
        <w:rPr>
          <w:rFonts w:eastAsia="Arial" w:cstheme="minorHAnsi"/>
          <w:sz w:val="32"/>
          <w:szCs w:val="32"/>
          <w:lang w:val="en-US" w:eastAsia="zh-CN"/>
        </w:rPr>
        <w:t>viene</w:t>
      </w:r>
      <w:proofErr w:type="spellEnd"/>
      <w:r w:rsidR="00D70F73"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 w:rsidR="00D70F73">
        <w:rPr>
          <w:rFonts w:eastAsia="Arial" w:cstheme="minorHAnsi"/>
          <w:sz w:val="32"/>
          <w:szCs w:val="32"/>
          <w:lang w:val="en-US" w:eastAsia="zh-CN"/>
        </w:rPr>
        <w:t>emessa</w:t>
      </w:r>
      <w:proofErr w:type="spellEnd"/>
      <w:r w:rsidR="00D70F73">
        <w:rPr>
          <w:rFonts w:eastAsia="Arial" w:cstheme="minorHAnsi"/>
          <w:sz w:val="32"/>
          <w:szCs w:val="32"/>
          <w:lang w:val="en-US" w:eastAsia="zh-CN"/>
        </w:rPr>
        <w:t xml:space="preserve"> da una </w:t>
      </w:r>
      <w:proofErr w:type="spellStart"/>
      <w:r w:rsidR="00D70F73">
        <w:rPr>
          <w:rFonts w:eastAsia="Arial" w:cstheme="minorHAnsi"/>
          <w:sz w:val="32"/>
          <w:szCs w:val="32"/>
          <w:lang w:val="en-US" w:eastAsia="zh-CN"/>
        </w:rPr>
        <w:t>funzione</w:t>
      </w:r>
      <w:proofErr w:type="spellEnd"/>
      <w:r w:rsidR="00D70F73">
        <w:rPr>
          <w:rFonts w:eastAsia="Arial" w:cstheme="minorHAnsi"/>
          <w:sz w:val="32"/>
          <w:szCs w:val="32"/>
          <w:lang w:val="en-US" w:eastAsia="zh-CN"/>
        </w:rPr>
        <w:t xml:space="preserve"> di coherent noise </w:t>
      </w:r>
      <w:proofErr w:type="spellStart"/>
      <w:r w:rsidR="00D70F73">
        <w:rPr>
          <w:rFonts w:eastAsia="Arial" w:cstheme="minorHAnsi"/>
          <w:sz w:val="32"/>
          <w:szCs w:val="32"/>
          <w:lang w:val="en-US" w:eastAsia="zh-CN"/>
        </w:rPr>
        <w:t>specifico</w:t>
      </w:r>
      <w:proofErr w:type="spellEnd"/>
      <w:r w:rsidR="00D70F73">
        <w:rPr>
          <w:rFonts w:eastAsia="Arial" w:cstheme="minorHAnsi"/>
          <w:sz w:val="32"/>
          <w:szCs w:val="32"/>
          <w:lang w:val="en-US" w:eastAsia="zh-CN"/>
        </w:rPr>
        <w:t>.</w:t>
      </w:r>
    </w:p>
    <w:p w14:paraId="0BB65619" w14:textId="77777777" w:rsidR="00D70F73" w:rsidRDefault="00D70F73" w:rsidP="00E47AF9">
      <w:pPr>
        <w:pStyle w:val="Paragrafoelenco"/>
        <w:numPr>
          <w:ilvl w:val="0"/>
          <w:numId w:val="2"/>
        </w:num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  <w:r>
        <w:rPr>
          <w:rFonts w:eastAsia="Arial" w:cstheme="minorHAnsi"/>
          <w:sz w:val="32"/>
          <w:szCs w:val="32"/>
          <w:lang w:val="en-US" w:eastAsia="zh-CN"/>
        </w:rPr>
        <w:t xml:space="preserve">Lacunarity: un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moltiplicatore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che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determina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quanto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velocemente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la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frequenza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aumenta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ad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ogni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ottava successive in una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funzione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di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perlin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noise</w:t>
      </w:r>
    </w:p>
    <w:p w14:paraId="6D11B2CE" w14:textId="77777777" w:rsidR="00D70F73" w:rsidRDefault="00D70F73" w:rsidP="00E47AF9">
      <w:pPr>
        <w:pStyle w:val="Paragrafoelenco"/>
        <w:numPr>
          <w:ilvl w:val="0"/>
          <w:numId w:val="2"/>
        </w:num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  <w:r>
        <w:rPr>
          <w:rFonts w:eastAsia="Arial" w:cstheme="minorHAnsi"/>
          <w:sz w:val="32"/>
          <w:szCs w:val="32"/>
          <w:lang w:val="en-US" w:eastAsia="zh-CN"/>
        </w:rPr>
        <w:t xml:space="preserve">Ottava: è una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delle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funzioni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del coherent noise in una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serie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di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funzioni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coherent noise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che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sono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unite per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formare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un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tipo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di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perlin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noise.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Più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ottave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ci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sono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,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più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è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dettagliato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il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coherent noise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generato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>.</w:t>
      </w:r>
    </w:p>
    <w:p w14:paraId="5B0582BC" w14:textId="77777777" w:rsidR="00D70F73" w:rsidRDefault="00D70F73" w:rsidP="00E47AF9">
      <w:pPr>
        <w:pStyle w:val="Paragrafoelenco"/>
        <w:numPr>
          <w:ilvl w:val="0"/>
          <w:numId w:val="2"/>
        </w:num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  <w:r>
        <w:rPr>
          <w:rFonts w:eastAsia="Arial" w:cstheme="minorHAnsi"/>
          <w:sz w:val="32"/>
          <w:szCs w:val="32"/>
          <w:lang w:val="en-US" w:eastAsia="zh-CN"/>
        </w:rPr>
        <w:t>Seed/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Seme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: è un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valore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che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cambia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l’output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della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funzione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coherent noise. </w:t>
      </w:r>
    </w:p>
    <w:p w14:paraId="7D75453A" w14:textId="77777777" w:rsidR="00D70F73" w:rsidRDefault="00E47AF9" w:rsidP="00E47AF9">
      <w:p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  <w:r>
        <w:rPr>
          <w:rFonts w:eastAsia="Arial" w:cstheme="minorHAnsi"/>
          <w:sz w:val="32"/>
          <w:szCs w:val="32"/>
          <w:lang w:val="en-US" w:eastAsia="zh-CN"/>
        </w:rPr>
        <w:t xml:space="preserve">Ci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sono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anche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altri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tipi di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valori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ma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questi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sono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quelli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standard.</w:t>
      </w:r>
    </w:p>
    <w:p w14:paraId="16EDC798" w14:textId="77777777" w:rsidR="00E47AF9" w:rsidRDefault="00E47AF9" w:rsidP="00E47AF9">
      <w:p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  <w:r>
        <w:rPr>
          <w:rFonts w:eastAsia="Arial" w:cstheme="minorHAnsi"/>
          <w:sz w:val="32"/>
          <w:szCs w:val="32"/>
          <w:lang w:val="en-US" w:eastAsia="zh-CN"/>
        </w:rPr>
        <w:t xml:space="preserve">Una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volta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r w:rsidRPr="00187CCD">
        <w:rPr>
          <w:rFonts w:eastAsia="Arial" w:cstheme="minorHAnsi"/>
          <w:noProof/>
          <w:sz w:val="32"/>
          <w:szCs w:val="32"/>
          <w:lang w:eastAsia="zh-CN"/>
        </w:rPr>
        <w:t>che</w:t>
      </w:r>
      <w:r>
        <w:rPr>
          <w:rFonts w:eastAsia="Arial" w:cstheme="minorHAnsi"/>
          <w:sz w:val="32"/>
          <w:szCs w:val="32"/>
          <w:lang w:val="en-US" w:eastAsia="zh-CN"/>
        </w:rPr>
        <w:t xml:space="preserve"> lo script </w:t>
      </w:r>
      <w:proofErr w:type="spellStart"/>
      <w:r w:rsidR="00187CCD">
        <w:rPr>
          <w:rFonts w:eastAsia="Arial" w:cstheme="minorHAnsi"/>
          <w:sz w:val="32"/>
          <w:szCs w:val="32"/>
          <w:lang w:val="en-US" w:eastAsia="zh-CN"/>
        </w:rPr>
        <w:t>verrà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attivato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,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si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gener</w:t>
      </w:r>
      <w:r w:rsidR="00187CCD">
        <w:rPr>
          <w:rFonts w:eastAsia="Arial" w:cstheme="minorHAnsi"/>
          <w:sz w:val="32"/>
          <w:szCs w:val="32"/>
          <w:lang w:val="en-US" w:eastAsia="zh-CN"/>
        </w:rPr>
        <w:t>eranno</w:t>
      </w:r>
      <w:proofErr w:type="spellEnd"/>
      <w:r w:rsidR="00187CCD"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alcuni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valori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casuali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da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assegnare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alle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variabili</w:t>
      </w:r>
      <w:proofErr w:type="spellEnd"/>
      <w:r w:rsidR="00187CCD">
        <w:rPr>
          <w:rFonts w:eastAsia="Arial" w:cstheme="minorHAnsi"/>
          <w:sz w:val="32"/>
          <w:szCs w:val="32"/>
          <w:lang w:val="en-US" w:eastAsia="zh-CN"/>
        </w:rPr>
        <w:t xml:space="preserve"> sopra </w:t>
      </w:r>
      <w:proofErr w:type="spellStart"/>
      <w:r w:rsidR="00187CCD">
        <w:rPr>
          <w:rFonts w:eastAsia="Arial" w:cstheme="minorHAnsi"/>
          <w:sz w:val="32"/>
          <w:szCs w:val="32"/>
          <w:lang w:val="en-US" w:eastAsia="zh-CN"/>
        </w:rPr>
        <w:t>riportate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e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gener</w:t>
      </w:r>
      <w:r w:rsidR="00187CCD">
        <w:rPr>
          <w:rFonts w:eastAsia="Arial" w:cstheme="minorHAnsi"/>
          <w:sz w:val="32"/>
          <w:szCs w:val="32"/>
          <w:lang w:val="en-US" w:eastAsia="zh-CN"/>
        </w:rPr>
        <w:t>erà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3 noise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differenti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di cui solo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uno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sarà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scelto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a runtime e per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finire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sarà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creato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in output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un’immagine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in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scala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di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grigi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in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formato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.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png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che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rappresenterà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 la nostra </w:t>
      </w:r>
      <w:proofErr w:type="spellStart"/>
      <w:r>
        <w:rPr>
          <w:rFonts w:eastAsia="Arial" w:cstheme="minorHAnsi"/>
          <w:sz w:val="32"/>
          <w:szCs w:val="32"/>
          <w:lang w:val="en-US" w:eastAsia="zh-CN"/>
        </w:rPr>
        <w:t>noisemap</w:t>
      </w:r>
      <w:proofErr w:type="spellEnd"/>
      <w:r>
        <w:rPr>
          <w:rFonts w:eastAsia="Arial" w:cstheme="minorHAnsi"/>
          <w:sz w:val="32"/>
          <w:szCs w:val="32"/>
          <w:lang w:val="en-US" w:eastAsia="zh-CN"/>
        </w:rPr>
        <w:t xml:space="preserve">. </w:t>
      </w:r>
    </w:p>
    <w:p w14:paraId="3B0EE012" w14:textId="2165ADD6" w:rsidR="00187CCD" w:rsidRDefault="00187CCD" w:rsidP="00E47AF9">
      <w:p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  <w:r w:rsidRPr="00187CCD">
        <w:rPr>
          <w:rFonts w:eastAsia="Arial" w:cstheme="minorHAnsi"/>
          <w:sz w:val="32"/>
          <w:szCs w:val="32"/>
          <w:lang w:eastAsia="zh-CN"/>
        </w:rPr>
        <w:t>Basta</w:t>
      </w:r>
      <w:r w:rsidR="000A2A8E"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 w:rsidR="000A2A8E">
        <w:rPr>
          <w:rFonts w:eastAsia="Arial" w:cstheme="minorHAnsi"/>
          <w:sz w:val="32"/>
          <w:szCs w:val="32"/>
          <w:lang w:val="en-US" w:eastAsia="zh-CN"/>
        </w:rPr>
        <w:t>premere</w:t>
      </w:r>
      <w:proofErr w:type="spellEnd"/>
      <w:r w:rsidR="000A2A8E"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 w:rsidR="000A2A8E">
        <w:rPr>
          <w:rFonts w:eastAsia="Arial" w:cstheme="minorHAnsi"/>
          <w:sz w:val="32"/>
          <w:szCs w:val="32"/>
          <w:lang w:val="en-US" w:eastAsia="zh-CN"/>
        </w:rPr>
        <w:t>sul</w:t>
      </w:r>
      <w:proofErr w:type="spellEnd"/>
      <w:r w:rsidR="000A2A8E">
        <w:rPr>
          <w:rFonts w:eastAsia="Arial" w:cstheme="minorHAnsi"/>
          <w:sz w:val="32"/>
          <w:szCs w:val="32"/>
          <w:lang w:val="en-US" w:eastAsia="zh-CN"/>
        </w:rPr>
        <w:t xml:space="preserve"> touchpad del controller HTC </w:t>
      </w:r>
      <w:proofErr w:type="spellStart"/>
      <w:r w:rsidR="000A2A8E">
        <w:rPr>
          <w:rFonts w:eastAsia="Arial" w:cstheme="minorHAnsi"/>
          <w:sz w:val="32"/>
          <w:szCs w:val="32"/>
          <w:lang w:val="en-US" w:eastAsia="zh-CN"/>
        </w:rPr>
        <w:t>Vive</w:t>
      </w:r>
      <w:proofErr w:type="spellEnd"/>
      <w:r w:rsidR="000A2A8E">
        <w:rPr>
          <w:rFonts w:eastAsia="Arial" w:cstheme="minorHAnsi"/>
          <w:sz w:val="32"/>
          <w:szCs w:val="32"/>
          <w:lang w:val="en-US" w:eastAsia="zh-CN"/>
        </w:rPr>
        <w:t xml:space="preserve"> e poi </w:t>
      </w:r>
      <w:proofErr w:type="spellStart"/>
      <w:r w:rsidR="000A2A8E">
        <w:rPr>
          <w:rFonts w:eastAsia="Arial" w:cstheme="minorHAnsi"/>
          <w:sz w:val="32"/>
          <w:szCs w:val="32"/>
          <w:lang w:val="en-US" w:eastAsia="zh-CN"/>
        </w:rPr>
        <w:t>cliccare</w:t>
      </w:r>
      <w:proofErr w:type="spellEnd"/>
      <w:r w:rsidR="000A2A8E"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 w:rsidR="000A2A8E">
        <w:rPr>
          <w:rFonts w:eastAsia="Arial" w:cstheme="minorHAnsi"/>
          <w:sz w:val="32"/>
          <w:szCs w:val="32"/>
          <w:lang w:val="en-US" w:eastAsia="zh-CN"/>
        </w:rPr>
        <w:t>il</w:t>
      </w:r>
      <w:proofErr w:type="spellEnd"/>
      <w:r w:rsidR="000A2A8E">
        <w:rPr>
          <w:rFonts w:eastAsia="Arial" w:cstheme="minorHAnsi"/>
          <w:sz w:val="32"/>
          <w:szCs w:val="32"/>
          <w:lang w:val="en-US" w:eastAsia="zh-CN"/>
        </w:rPr>
        <w:t xml:space="preserve"> </w:t>
      </w:r>
      <w:proofErr w:type="spellStart"/>
      <w:r w:rsidR="000A2A8E">
        <w:rPr>
          <w:rFonts w:eastAsia="Arial" w:cstheme="minorHAnsi"/>
          <w:sz w:val="32"/>
          <w:szCs w:val="32"/>
          <w:lang w:val="en-US" w:eastAsia="zh-CN"/>
        </w:rPr>
        <w:t>grilletto</w:t>
      </w:r>
      <w:proofErr w:type="spellEnd"/>
      <w:r w:rsidR="000A2A8E">
        <w:rPr>
          <w:rFonts w:eastAsia="Arial" w:cstheme="minorHAnsi"/>
          <w:sz w:val="32"/>
          <w:szCs w:val="32"/>
          <w:lang w:val="en-US" w:eastAsia="zh-CN"/>
        </w:rPr>
        <w:t xml:space="preserve"> per </w:t>
      </w:r>
      <w:proofErr w:type="spellStart"/>
      <w:r w:rsidR="000A2A8E">
        <w:rPr>
          <w:rFonts w:eastAsia="Arial" w:cstheme="minorHAnsi"/>
          <w:sz w:val="32"/>
          <w:szCs w:val="32"/>
          <w:lang w:val="en-US" w:eastAsia="zh-CN"/>
        </w:rPr>
        <w:t>interagire</w:t>
      </w:r>
      <w:proofErr w:type="spellEnd"/>
      <w:r w:rsidR="000A2A8E">
        <w:rPr>
          <w:rFonts w:eastAsia="Arial" w:cstheme="minorHAnsi"/>
          <w:sz w:val="32"/>
          <w:szCs w:val="32"/>
          <w:lang w:val="en-US" w:eastAsia="zh-CN"/>
        </w:rPr>
        <w:t xml:space="preserve"> col menu </w:t>
      </w:r>
      <w:proofErr w:type="spellStart"/>
      <w:r w:rsidR="000A2A8E">
        <w:rPr>
          <w:rFonts w:eastAsia="Arial" w:cstheme="minorHAnsi"/>
          <w:sz w:val="32"/>
          <w:szCs w:val="32"/>
          <w:lang w:val="en-US" w:eastAsia="zh-CN"/>
        </w:rPr>
        <w:t>principale</w:t>
      </w:r>
      <w:proofErr w:type="spellEnd"/>
      <w:r w:rsidR="000A2A8E">
        <w:rPr>
          <w:rFonts w:eastAsia="Arial" w:cstheme="minorHAnsi"/>
          <w:sz w:val="32"/>
          <w:szCs w:val="32"/>
          <w:lang w:val="en-US" w:eastAsia="zh-CN"/>
        </w:rPr>
        <w:t>.</w:t>
      </w:r>
    </w:p>
    <w:p w14:paraId="54CABA51" w14:textId="005A8B86" w:rsidR="000A2A8E" w:rsidRDefault="000A2A8E" w:rsidP="00E47AF9">
      <w:p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</w:p>
    <w:p w14:paraId="2CA73BD8" w14:textId="26AF8EBC" w:rsidR="000A2A8E" w:rsidRDefault="000A2A8E" w:rsidP="00E47AF9">
      <w:pPr>
        <w:spacing w:after="0" w:line="240" w:lineRule="auto"/>
        <w:rPr>
          <w:rFonts w:eastAsia="Arial" w:cstheme="minorHAnsi"/>
          <w:sz w:val="32"/>
          <w:szCs w:val="32"/>
          <w:lang w:val="en-US" w:eastAsia="zh-CN"/>
        </w:rPr>
      </w:pPr>
    </w:p>
    <w:p w14:paraId="38038C2D" w14:textId="7B2577EE" w:rsidR="000A2A8E" w:rsidRDefault="000A2A8E" w:rsidP="00E47AF9">
      <w:pPr>
        <w:spacing w:after="0" w:line="240" w:lineRule="auto"/>
        <w:rPr>
          <w:rFonts w:eastAsia="Arial" w:cstheme="minorHAnsi"/>
          <w:sz w:val="32"/>
          <w:szCs w:val="32"/>
          <w:lang w:eastAsia="zh-CN"/>
        </w:rPr>
      </w:pPr>
    </w:p>
    <w:p w14:paraId="6776E0A4" w14:textId="5694E518" w:rsidR="000A2A8E" w:rsidRDefault="000A2A8E" w:rsidP="00E47AF9">
      <w:pPr>
        <w:spacing w:after="0" w:line="240" w:lineRule="auto"/>
        <w:rPr>
          <w:rFonts w:eastAsia="Arial" w:cstheme="minorHAnsi"/>
          <w:sz w:val="32"/>
          <w:szCs w:val="32"/>
          <w:lang w:eastAsia="zh-CN"/>
        </w:rPr>
      </w:pPr>
    </w:p>
    <w:p w14:paraId="2925AAAD" w14:textId="3D5F0CA7" w:rsidR="000A2A8E" w:rsidRDefault="000A2A8E" w:rsidP="000A2A8E">
      <w:pPr>
        <w:spacing w:after="0" w:line="240" w:lineRule="auto"/>
        <w:jc w:val="center"/>
        <w:rPr>
          <w:rFonts w:eastAsia="Arial" w:cstheme="minorHAnsi"/>
          <w:sz w:val="44"/>
          <w:szCs w:val="44"/>
          <w:lang w:eastAsia="zh-CN"/>
        </w:rPr>
      </w:pPr>
      <w:r>
        <w:rPr>
          <w:rFonts w:eastAsia="Arial" w:cstheme="minorHAnsi"/>
          <w:b/>
          <w:sz w:val="44"/>
          <w:szCs w:val="44"/>
          <w:lang w:eastAsia="zh-CN"/>
        </w:rPr>
        <w:t>2: Tutorial</w:t>
      </w:r>
    </w:p>
    <w:p w14:paraId="027544D4" w14:textId="67DE2A8B" w:rsidR="000A2A8E" w:rsidRDefault="000A2A8E" w:rsidP="000A2A8E">
      <w:pPr>
        <w:spacing w:after="0" w:line="240" w:lineRule="auto"/>
        <w:jc w:val="center"/>
        <w:rPr>
          <w:rFonts w:eastAsia="Arial" w:cstheme="minorHAnsi"/>
          <w:sz w:val="44"/>
          <w:szCs w:val="44"/>
          <w:lang w:eastAsia="zh-CN"/>
        </w:rPr>
      </w:pPr>
    </w:p>
    <w:p w14:paraId="5112F2CF" w14:textId="73C88BBB" w:rsidR="000A2A8E" w:rsidRDefault="000A2A8E" w:rsidP="000A2A8E">
      <w:pPr>
        <w:spacing w:after="0" w:line="240" w:lineRule="auto"/>
        <w:rPr>
          <w:rFonts w:eastAsia="Arial" w:cstheme="minorHAnsi"/>
          <w:sz w:val="32"/>
          <w:szCs w:val="32"/>
          <w:lang w:eastAsia="zh-CN"/>
        </w:rPr>
      </w:pPr>
      <w:r>
        <w:rPr>
          <w:rFonts w:eastAsia="Arial" w:cstheme="minorHAnsi"/>
          <w:sz w:val="32"/>
          <w:szCs w:val="32"/>
          <w:lang w:eastAsia="zh-CN"/>
        </w:rPr>
        <w:t xml:space="preserve">Il tutorial serve per far prendere </w:t>
      </w:r>
      <w:proofErr w:type="spellStart"/>
      <w:r>
        <w:rPr>
          <w:rFonts w:eastAsia="Arial" w:cstheme="minorHAnsi"/>
          <w:sz w:val="32"/>
          <w:szCs w:val="32"/>
          <w:lang w:eastAsia="zh-CN"/>
        </w:rPr>
        <w:t>dimistichezza</w:t>
      </w:r>
      <w:proofErr w:type="spellEnd"/>
      <w:r>
        <w:rPr>
          <w:rFonts w:eastAsia="Arial" w:cstheme="minorHAnsi"/>
          <w:sz w:val="32"/>
          <w:szCs w:val="32"/>
          <w:lang w:eastAsia="zh-CN"/>
        </w:rPr>
        <w:t xml:space="preserve"> con i controlli del Remora </w:t>
      </w:r>
      <w:proofErr w:type="spellStart"/>
      <w:r>
        <w:rPr>
          <w:rFonts w:eastAsia="Arial" w:cstheme="minorHAnsi"/>
          <w:sz w:val="32"/>
          <w:szCs w:val="32"/>
          <w:lang w:eastAsia="zh-CN"/>
        </w:rPr>
        <w:t>Comex</w:t>
      </w:r>
      <w:proofErr w:type="spellEnd"/>
      <w:r>
        <w:rPr>
          <w:rFonts w:eastAsia="Arial" w:cstheme="minorHAnsi"/>
          <w:sz w:val="32"/>
          <w:szCs w:val="32"/>
          <w:lang w:eastAsia="zh-CN"/>
        </w:rPr>
        <w:t>.</w:t>
      </w:r>
    </w:p>
    <w:p w14:paraId="6FA58642" w14:textId="06820138" w:rsidR="000A2A8E" w:rsidRDefault="000A2A8E" w:rsidP="000A2A8E">
      <w:pPr>
        <w:spacing w:after="0" w:line="240" w:lineRule="auto"/>
        <w:rPr>
          <w:rFonts w:eastAsia="Arial" w:cstheme="minorHAnsi"/>
          <w:sz w:val="32"/>
          <w:szCs w:val="32"/>
          <w:lang w:eastAsia="zh-CN"/>
        </w:rPr>
      </w:pPr>
      <w:r>
        <w:rPr>
          <w:rFonts w:eastAsia="Arial" w:cstheme="minorHAnsi"/>
          <w:sz w:val="32"/>
          <w:szCs w:val="32"/>
          <w:lang w:eastAsia="zh-CN"/>
        </w:rPr>
        <w:t xml:space="preserve">Il Remora </w:t>
      </w:r>
      <w:proofErr w:type="spellStart"/>
      <w:r>
        <w:rPr>
          <w:rFonts w:eastAsia="Arial" w:cstheme="minorHAnsi"/>
          <w:sz w:val="32"/>
          <w:szCs w:val="32"/>
          <w:lang w:eastAsia="zh-CN"/>
        </w:rPr>
        <w:t>Comex</w:t>
      </w:r>
      <w:proofErr w:type="spellEnd"/>
      <w:r>
        <w:rPr>
          <w:rFonts w:eastAsia="Arial" w:cstheme="minorHAnsi"/>
          <w:sz w:val="32"/>
          <w:szCs w:val="32"/>
          <w:lang w:eastAsia="zh-CN"/>
        </w:rPr>
        <w:t xml:space="preserve"> </w:t>
      </w:r>
      <w:r w:rsidR="00CE0C20">
        <w:rPr>
          <w:rFonts w:eastAsia="Arial" w:cstheme="minorHAnsi"/>
          <w:sz w:val="32"/>
          <w:szCs w:val="32"/>
          <w:lang w:eastAsia="zh-CN"/>
        </w:rPr>
        <w:t xml:space="preserve">può traslare in avanti ed indietro, su e giù ma non lateralmente. </w:t>
      </w:r>
      <w:proofErr w:type="gramStart"/>
      <w:r w:rsidR="00CE0C20">
        <w:rPr>
          <w:rFonts w:eastAsia="Arial" w:cstheme="minorHAnsi"/>
          <w:sz w:val="32"/>
          <w:szCs w:val="32"/>
          <w:lang w:eastAsia="zh-CN"/>
        </w:rPr>
        <w:t>Il remora</w:t>
      </w:r>
      <w:proofErr w:type="gramEnd"/>
      <w:r w:rsidR="00CE0C20">
        <w:rPr>
          <w:rFonts w:eastAsia="Arial" w:cstheme="minorHAnsi"/>
          <w:sz w:val="32"/>
          <w:szCs w:val="32"/>
          <w:lang w:eastAsia="zh-CN"/>
        </w:rPr>
        <w:t xml:space="preserve"> ha la capacità di ruotare sul posto in entrambi i sensi per cambiare direzione. È possibile salire/scendere </w:t>
      </w:r>
      <w:proofErr w:type="gramStart"/>
      <w:r w:rsidR="00CE0C20">
        <w:rPr>
          <w:rFonts w:eastAsia="Arial" w:cstheme="minorHAnsi"/>
          <w:sz w:val="32"/>
          <w:szCs w:val="32"/>
          <w:lang w:eastAsia="zh-CN"/>
        </w:rPr>
        <w:t>nel mentre che</w:t>
      </w:r>
      <w:proofErr w:type="gramEnd"/>
      <w:r w:rsidR="00CE0C20">
        <w:rPr>
          <w:rFonts w:eastAsia="Arial" w:cstheme="minorHAnsi"/>
          <w:sz w:val="32"/>
          <w:szCs w:val="32"/>
          <w:lang w:eastAsia="zh-CN"/>
        </w:rPr>
        <w:t xml:space="preserve"> si ruota o si avanza/indietreggia.</w:t>
      </w:r>
    </w:p>
    <w:p w14:paraId="36D43D3B" w14:textId="4BFF7B4C" w:rsidR="00CE0C20" w:rsidRDefault="00CE0C20" w:rsidP="000A2A8E">
      <w:pPr>
        <w:spacing w:after="0" w:line="240" w:lineRule="auto"/>
        <w:rPr>
          <w:rFonts w:eastAsia="Arial" w:cstheme="minorHAnsi"/>
          <w:sz w:val="32"/>
          <w:szCs w:val="32"/>
          <w:lang w:eastAsia="zh-CN"/>
        </w:rPr>
      </w:pPr>
      <w:r>
        <w:rPr>
          <w:rFonts w:eastAsia="Arial" w:cstheme="minorHAnsi"/>
          <w:sz w:val="32"/>
          <w:szCs w:val="32"/>
          <w:lang w:eastAsia="zh-CN"/>
        </w:rPr>
        <w:t>Durante il tutorial sarai guidato per un percorso in cui ti verrà spiegato passo per passo come muoverti utilizzando i controller dell’HTC Vive</w:t>
      </w:r>
      <w:r w:rsidR="007F2EFB">
        <w:rPr>
          <w:rFonts w:eastAsia="Arial" w:cstheme="minorHAnsi"/>
          <w:sz w:val="32"/>
          <w:szCs w:val="32"/>
          <w:lang w:eastAsia="zh-CN"/>
        </w:rPr>
        <w:t>.</w:t>
      </w:r>
    </w:p>
    <w:p w14:paraId="2AD06DB8" w14:textId="19147C33" w:rsidR="007F2EFB" w:rsidRDefault="007F2EFB" w:rsidP="000A2A8E">
      <w:pPr>
        <w:spacing w:after="0" w:line="240" w:lineRule="auto"/>
        <w:rPr>
          <w:rFonts w:eastAsia="Arial" w:cstheme="minorHAnsi"/>
          <w:sz w:val="32"/>
          <w:szCs w:val="32"/>
          <w:lang w:eastAsia="zh-CN"/>
        </w:rPr>
      </w:pPr>
    </w:p>
    <w:p w14:paraId="596C22CA" w14:textId="683CCA01" w:rsidR="00C932D3" w:rsidRDefault="007F2EFB" w:rsidP="000A2A8E">
      <w:pPr>
        <w:spacing w:after="0" w:line="240" w:lineRule="auto"/>
        <w:rPr>
          <w:rFonts w:eastAsia="Arial" w:cstheme="minorHAnsi"/>
          <w:sz w:val="32"/>
          <w:szCs w:val="32"/>
          <w:lang w:eastAsia="zh-CN"/>
        </w:rPr>
      </w:pPr>
      <w:r>
        <w:rPr>
          <w:rFonts w:eastAsia="Arial" w:cstheme="minorHAnsi"/>
          <w:sz w:val="32"/>
          <w:szCs w:val="32"/>
          <w:lang w:eastAsia="zh-CN"/>
        </w:rPr>
        <w:lastRenderedPageBreak/>
        <w:t>Lo script per il movimento</w:t>
      </w:r>
      <w:r w:rsidR="00C932D3">
        <w:rPr>
          <w:rFonts w:eastAsia="Arial" w:cstheme="minorHAnsi"/>
          <w:sz w:val="32"/>
          <w:szCs w:val="32"/>
          <w:lang w:eastAsia="zh-CN"/>
        </w:rPr>
        <w:t xml:space="preserve"> e la gestione dei suoni si chiama </w:t>
      </w:r>
      <w:proofErr w:type="spellStart"/>
      <w:r w:rsidR="00C932D3">
        <w:rPr>
          <w:rFonts w:eastAsia="Arial" w:cstheme="minorHAnsi"/>
          <w:sz w:val="32"/>
          <w:szCs w:val="32"/>
          <w:lang w:eastAsia="zh-CN"/>
        </w:rPr>
        <w:t>MovementVR.cs</w:t>
      </w:r>
      <w:proofErr w:type="spellEnd"/>
      <w:r w:rsidR="00C932D3">
        <w:rPr>
          <w:rFonts w:eastAsia="Arial" w:cstheme="minorHAnsi"/>
          <w:sz w:val="32"/>
          <w:szCs w:val="32"/>
          <w:lang w:eastAsia="zh-CN"/>
        </w:rPr>
        <w:t>.</w:t>
      </w:r>
    </w:p>
    <w:p w14:paraId="49DBB706" w14:textId="31800709" w:rsidR="00C932D3" w:rsidRDefault="00C932D3" w:rsidP="000A2A8E">
      <w:pPr>
        <w:spacing w:after="0" w:line="240" w:lineRule="auto"/>
        <w:rPr>
          <w:rFonts w:eastAsia="Arial" w:cstheme="minorHAnsi"/>
          <w:sz w:val="32"/>
          <w:szCs w:val="32"/>
          <w:lang w:eastAsia="zh-CN"/>
        </w:rPr>
      </w:pPr>
      <w:r>
        <w:rPr>
          <w:rFonts w:eastAsia="Arial" w:cstheme="minorHAnsi"/>
          <w:sz w:val="32"/>
          <w:szCs w:val="32"/>
          <w:lang w:eastAsia="zh-CN"/>
        </w:rPr>
        <w:t xml:space="preserve">La locomozione del Remora </w:t>
      </w:r>
      <w:proofErr w:type="spellStart"/>
      <w:r>
        <w:rPr>
          <w:rFonts w:eastAsia="Arial" w:cstheme="minorHAnsi"/>
          <w:sz w:val="32"/>
          <w:szCs w:val="32"/>
          <w:lang w:eastAsia="zh-CN"/>
        </w:rPr>
        <w:t>Comex</w:t>
      </w:r>
      <w:proofErr w:type="spellEnd"/>
      <w:r>
        <w:rPr>
          <w:rFonts w:eastAsia="Arial" w:cstheme="minorHAnsi"/>
          <w:sz w:val="32"/>
          <w:szCs w:val="32"/>
          <w:lang w:eastAsia="zh-CN"/>
        </w:rPr>
        <w:t xml:space="preserve"> è alimentata a turbine che hanno bisogno di accelerare quindi la velocità aumenta poco alla volta </w:t>
      </w:r>
      <w:r w:rsidR="000D0497">
        <w:rPr>
          <w:rFonts w:eastAsia="Arial" w:cstheme="minorHAnsi"/>
          <w:sz w:val="32"/>
          <w:szCs w:val="32"/>
          <w:lang w:eastAsia="zh-CN"/>
        </w:rPr>
        <w:t>fino a raggiungere un massimo. Muoversi in maniera opposta farà prima decelerare. Rilasciare un tasto farà decelerare automaticamente la velocità del movimento che si stava effettuando</w:t>
      </w:r>
      <w:r w:rsidR="00F17943">
        <w:rPr>
          <w:rFonts w:eastAsia="Arial" w:cstheme="minorHAnsi"/>
          <w:sz w:val="32"/>
          <w:szCs w:val="32"/>
          <w:lang w:eastAsia="zh-CN"/>
        </w:rPr>
        <w:t xml:space="preserve">. Ad ogni movimento viene riprodotto un suono. </w:t>
      </w:r>
    </w:p>
    <w:p w14:paraId="179AB6FE" w14:textId="57436372" w:rsidR="00F17943" w:rsidRPr="00354245" w:rsidRDefault="00F17943" w:rsidP="000A2A8E">
      <w:pPr>
        <w:spacing w:after="0" w:line="240" w:lineRule="auto"/>
        <w:rPr>
          <w:rFonts w:eastAsia="Arial" w:cstheme="minorHAnsi"/>
          <w:sz w:val="32"/>
          <w:szCs w:val="32"/>
          <w:lang w:eastAsia="zh-CN"/>
        </w:rPr>
      </w:pPr>
      <w:r>
        <w:rPr>
          <w:rFonts w:eastAsia="Arial" w:cstheme="minorHAnsi"/>
          <w:sz w:val="32"/>
          <w:szCs w:val="32"/>
          <w:lang w:eastAsia="zh-CN"/>
        </w:rPr>
        <w:t xml:space="preserve">Il Remora </w:t>
      </w:r>
      <w:proofErr w:type="spellStart"/>
      <w:r>
        <w:rPr>
          <w:rFonts w:eastAsia="Arial" w:cstheme="minorHAnsi"/>
          <w:sz w:val="32"/>
          <w:szCs w:val="32"/>
          <w:lang w:eastAsia="zh-CN"/>
        </w:rPr>
        <w:t>Comex</w:t>
      </w:r>
      <w:proofErr w:type="spellEnd"/>
      <w:r>
        <w:rPr>
          <w:rFonts w:eastAsia="Arial" w:cstheme="minorHAnsi"/>
          <w:sz w:val="32"/>
          <w:szCs w:val="32"/>
          <w:lang w:eastAsia="zh-CN"/>
        </w:rPr>
        <w:t xml:space="preserve"> non può ribaltarsi ed è stata implementato un principio di Archimede molto semplice sia per prevenire questa cosa, sia perché comunque siamo sott’acqua. </w:t>
      </w:r>
      <w:r w:rsidR="00354245">
        <w:rPr>
          <w:rFonts w:eastAsia="Arial" w:cstheme="minorHAnsi"/>
          <w:sz w:val="32"/>
          <w:szCs w:val="32"/>
          <w:lang w:eastAsia="zh-CN"/>
        </w:rPr>
        <w:t xml:space="preserve">La funzione </w:t>
      </w:r>
      <w:proofErr w:type="spellStart"/>
      <w:r w:rsidR="00354245">
        <w:rPr>
          <w:rFonts w:eastAsia="Arial" w:cstheme="minorHAnsi"/>
          <w:sz w:val="32"/>
          <w:szCs w:val="32"/>
          <w:lang w:eastAsia="zh-CN"/>
        </w:rPr>
        <w:t>Buoyancy</w:t>
      </w:r>
      <w:proofErr w:type="spellEnd"/>
      <w:r w:rsidR="00354245">
        <w:rPr>
          <w:rFonts w:eastAsia="Arial" w:cstheme="minorHAnsi"/>
          <w:sz w:val="32"/>
          <w:szCs w:val="32"/>
          <w:lang w:eastAsia="zh-CN"/>
        </w:rPr>
        <w:t xml:space="preserve"> è quella che si occupa di applicare il principio di Archimede che non fa altro che fare un check della rotazione sull’asse X per poi ristabilizzare la posizione piano piano fino a riportare il sommergibile ad una posizione stabile.</w:t>
      </w:r>
      <w:bookmarkStart w:id="0" w:name="_GoBack"/>
      <w:bookmarkEnd w:id="0"/>
    </w:p>
    <w:p w14:paraId="44B6E1D0" w14:textId="77777777" w:rsidR="002B6877" w:rsidRDefault="002B6877" w:rsidP="002E18C2">
      <w:pPr>
        <w:rPr>
          <w:sz w:val="32"/>
          <w:szCs w:val="32"/>
        </w:rPr>
      </w:pPr>
    </w:p>
    <w:p w14:paraId="3701C925" w14:textId="77777777" w:rsidR="006022A7" w:rsidRDefault="006022A7" w:rsidP="002E18C2">
      <w:pPr>
        <w:rPr>
          <w:sz w:val="32"/>
          <w:szCs w:val="32"/>
        </w:rPr>
      </w:pPr>
    </w:p>
    <w:p w14:paraId="5A8E6F73" w14:textId="77777777" w:rsidR="002B6877" w:rsidRDefault="002B6877" w:rsidP="002E18C2">
      <w:pPr>
        <w:rPr>
          <w:sz w:val="32"/>
          <w:szCs w:val="32"/>
        </w:rPr>
      </w:pPr>
    </w:p>
    <w:p w14:paraId="255674E8" w14:textId="77777777" w:rsidR="006022A7" w:rsidRPr="002E18C2" w:rsidRDefault="006022A7" w:rsidP="002E18C2">
      <w:pPr>
        <w:rPr>
          <w:sz w:val="32"/>
          <w:szCs w:val="32"/>
        </w:rPr>
      </w:pPr>
    </w:p>
    <w:sectPr w:rsidR="006022A7" w:rsidRPr="002E18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6034B" w14:textId="77777777" w:rsidR="007E4AA2" w:rsidRDefault="007E4AA2" w:rsidP="002B6877">
      <w:pPr>
        <w:spacing w:after="0" w:line="240" w:lineRule="auto"/>
      </w:pPr>
      <w:r>
        <w:separator/>
      </w:r>
    </w:p>
  </w:endnote>
  <w:endnote w:type="continuationSeparator" w:id="0">
    <w:p w14:paraId="2455D5AE" w14:textId="77777777" w:rsidR="007E4AA2" w:rsidRDefault="007E4AA2" w:rsidP="002B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827B8" w14:textId="77777777" w:rsidR="007E4AA2" w:rsidRDefault="007E4AA2" w:rsidP="002B6877">
      <w:pPr>
        <w:spacing w:after="0" w:line="240" w:lineRule="auto"/>
      </w:pPr>
      <w:r>
        <w:separator/>
      </w:r>
    </w:p>
  </w:footnote>
  <w:footnote w:type="continuationSeparator" w:id="0">
    <w:p w14:paraId="5989EEB1" w14:textId="77777777" w:rsidR="007E4AA2" w:rsidRDefault="007E4AA2" w:rsidP="002B6877">
      <w:pPr>
        <w:spacing w:after="0" w:line="240" w:lineRule="auto"/>
      </w:pPr>
      <w:r>
        <w:continuationSeparator/>
      </w:r>
    </w:p>
  </w:footnote>
  <w:footnote w:id="1">
    <w:p w14:paraId="7516AAAF" w14:textId="77777777" w:rsidR="002B6877" w:rsidRPr="002B6877" w:rsidRDefault="002B6877" w:rsidP="002B6877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2B6877">
        <w:t xml:space="preserve">Una </w:t>
      </w:r>
      <w:proofErr w:type="spellStart"/>
      <w:r w:rsidRPr="002B6877">
        <w:t>noisemap</w:t>
      </w:r>
      <w:proofErr w:type="spellEnd"/>
      <w:r w:rsidRPr="002B6877">
        <w:t xml:space="preserve"> è una rappresentazione grafica della distribuzione del livello del suono e della propagazione delle onde sonore in una specifica regione, per un certo lasso di tempo. È usata per generare mappe casuali attraverso le tonalità di grigi che si vengono a creare, dando, ad esempio, altezze diverse al terreno dove il nero è il punto più alto ed il bianco quello più basso.</w:t>
      </w:r>
    </w:p>
    <w:p w14:paraId="019EEC32" w14:textId="77777777" w:rsidR="002B6877" w:rsidRDefault="002B6877">
      <w:pPr>
        <w:pStyle w:val="Testonotaapidipagina"/>
      </w:pPr>
    </w:p>
  </w:footnote>
  <w:footnote w:id="2">
    <w:p w14:paraId="48D7EDF0" w14:textId="77777777" w:rsidR="00EF07B2" w:rsidRDefault="00EF07B2">
      <w:pPr>
        <w:pStyle w:val="Testonotaapidipagina"/>
      </w:pPr>
      <w:r>
        <w:rPr>
          <w:rStyle w:val="Rimandonotaapidipagina"/>
        </w:rPr>
        <w:footnoteRef/>
      </w:r>
      <w:r>
        <w:t xml:space="preserve"> Un </w:t>
      </w:r>
      <w:proofErr w:type="spellStart"/>
      <w:r>
        <w:t>coherent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è un tipo di </w:t>
      </w:r>
      <w:proofErr w:type="spellStart"/>
      <w:r>
        <w:t>noise</w:t>
      </w:r>
      <w:proofErr w:type="spellEnd"/>
      <w:r>
        <w:t>, ovvero “rumore”, pseudo</w:t>
      </w:r>
      <w:r w:rsidR="00E47AF9">
        <w:t xml:space="preserve"> casuale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A32C6"/>
    <w:multiLevelType w:val="hybridMultilevel"/>
    <w:tmpl w:val="081C7C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16C7A"/>
    <w:multiLevelType w:val="hybridMultilevel"/>
    <w:tmpl w:val="4C1E68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F8"/>
    <w:rsid w:val="00045F7C"/>
    <w:rsid w:val="000A2A8E"/>
    <w:rsid w:val="000D0497"/>
    <w:rsid w:val="00100750"/>
    <w:rsid w:val="00187CCD"/>
    <w:rsid w:val="002B6877"/>
    <w:rsid w:val="002E18C2"/>
    <w:rsid w:val="00354245"/>
    <w:rsid w:val="006022A7"/>
    <w:rsid w:val="007E4AA2"/>
    <w:rsid w:val="007F2EFB"/>
    <w:rsid w:val="009749F8"/>
    <w:rsid w:val="00C932D3"/>
    <w:rsid w:val="00CE0C20"/>
    <w:rsid w:val="00D70F73"/>
    <w:rsid w:val="00E47AF9"/>
    <w:rsid w:val="00E51FF6"/>
    <w:rsid w:val="00EF07B2"/>
    <w:rsid w:val="00F1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0CD5"/>
  <w15:chartTrackingRefBased/>
  <w15:docId w15:val="{4D96D7C8-AAE1-4D3F-8E41-3CCC63B8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18C2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10075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0075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0075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0075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0075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0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0750"/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B687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B687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B68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4BB7E-8098-40DF-A63F-468A703A3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Parisella</dc:creator>
  <cp:keywords/>
  <dc:description/>
  <cp:lastModifiedBy>Alex Parisella</cp:lastModifiedBy>
  <cp:revision>2</cp:revision>
  <dcterms:created xsi:type="dcterms:W3CDTF">2019-06-02T13:44:00Z</dcterms:created>
  <dcterms:modified xsi:type="dcterms:W3CDTF">2019-06-02T17:04:00Z</dcterms:modified>
</cp:coreProperties>
</file>