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8231B7">
            <w:pPr>
              <w:jc w:val="center"/>
              <w:rPr>
                <w:b/>
              </w:rPr>
            </w:pPr>
            <w:r w:rsidRPr="00DD51A6">
              <w:rPr>
                <w:b/>
              </w:rPr>
              <w:t>Architetture dei Sistemi</w:t>
            </w:r>
          </w:p>
          <w:p w14:paraId="0455AD30" w14:textId="77B548CA" w:rsidR="0064199D" w:rsidRPr="00DD51A6" w:rsidRDefault="008231B7" w:rsidP="008231B7">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8231B7">
            <w:pPr>
              <w:jc w:val="center"/>
            </w:pPr>
            <w:r>
              <w:t>Delivery date:</w:t>
            </w:r>
          </w:p>
          <w:p w14:paraId="1D5FACCA" w14:textId="6704E899" w:rsidR="0064199D" w:rsidRPr="00445760" w:rsidRDefault="007A1502" w:rsidP="008231B7">
            <w:pPr>
              <w:jc w:val="center"/>
            </w:pPr>
            <w:r w:rsidRPr="007A1502">
              <w:rPr>
                <w:highlight w:val="red"/>
                <w:u w:val="single"/>
              </w:rPr>
              <w:t xml:space="preserve">27 November </w:t>
            </w:r>
            <w:r w:rsidR="00445760" w:rsidRPr="007A1502">
              <w:rPr>
                <w:highlight w:val="red"/>
                <w:u w:val="single"/>
              </w:rPr>
              <w:t>202</w:t>
            </w:r>
            <w:r w:rsidRPr="007A1502">
              <w:rPr>
                <w:highlight w:val="red"/>
                <w:u w:val="single"/>
              </w:rPr>
              <w:t>4</w:t>
            </w:r>
          </w:p>
        </w:tc>
      </w:tr>
      <w:tr w:rsidR="0064199D" w:rsidRPr="00FC1901" w14:paraId="78B4D857" w14:textId="77777777" w:rsidTr="008231B7">
        <w:trPr>
          <w:trHeight w:val="294"/>
        </w:trPr>
        <w:tc>
          <w:tcPr>
            <w:tcW w:w="3681" w:type="dxa"/>
          </w:tcPr>
          <w:p w14:paraId="63828D43" w14:textId="251FF4A6" w:rsidR="0064199D" w:rsidRDefault="0064199D" w:rsidP="008231B7">
            <w:pPr>
              <w:jc w:val="center"/>
              <w:rPr>
                <w:b/>
              </w:rPr>
            </w:pPr>
            <w:r w:rsidRPr="00DF288C">
              <w:rPr>
                <w:b/>
              </w:rPr>
              <w:t>Lab</w:t>
            </w:r>
            <w:r>
              <w:rPr>
                <w:b/>
              </w:rPr>
              <w:t>oratory</w:t>
            </w:r>
          </w:p>
          <w:p w14:paraId="22722247" w14:textId="77777777" w:rsidR="0064199D" w:rsidRPr="00DF288C" w:rsidRDefault="0064199D" w:rsidP="008231B7">
            <w:pPr>
              <w:jc w:val="center"/>
              <w:rPr>
                <w:b/>
              </w:rPr>
            </w:pPr>
            <w:r>
              <w:rPr>
                <w:b/>
              </w:rPr>
              <w:t>8</w:t>
            </w:r>
          </w:p>
        </w:tc>
        <w:tc>
          <w:tcPr>
            <w:tcW w:w="5953" w:type="dxa"/>
          </w:tcPr>
          <w:p w14:paraId="0F99B698" w14:textId="77777777" w:rsidR="0064199D" w:rsidRPr="0064199D" w:rsidRDefault="0064199D" w:rsidP="008231B7">
            <w:pPr>
              <w:rPr>
                <w:lang w:val="en-US"/>
              </w:rPr>
            </w:pPr>
            <w:r w:rsidRPr="0064199D">
              <w:rPr>
                <w:lang w:val="en-US"/>
              </w:rPr>
              <w:t xml:space="preserve">Expected delivery of </w:t>
            </w:r>
            <w:r w:rsidRPr="0064199D">
              <w:rPr>
                <w:highlight w:val="yellow"/>
                <w:lang w:val="en-US"/>
              </w:rPr>
              <w:t>lab_08.zip</w:t>
            </w:r>
            <w:r w:rsidRPr="0064199D">
              <w:rPr>
                <w:lang w:val="en-US"/>
              </w:rPr>
              <w:t xml:space="preserve"> must include:</w:t>
            </w:r>
          </w:p>
          <w:p w14:paraId="16FE8C8F" w14:textId="14605677" w:rsidR="0064199D" w:rsidRDefault="0064199D" w:rsidP="008231B7">
            <w:pPr>
              <w:pStyle w:val="Paragrafoelenco"/>
              <w:numPr>
                <w:ilvl w:val="0"/>
                <w:numId w:val="1"/>
              </w:numPr>
            </w:pPr>
            <w:r>
              <w:t>zipped project folder</w:t>
            </w:r>
            <w:r w:rsidR="001A0883">
              <w:t>s</w:t>
            </w:r>
            <w:r w:rsidR="00F27C42">
              <w:t xml:space="preserve"> for Exercise1, Exercise2</w:t>
            </w:r>
          </w:p>
          <w:p w14:paraId="3E630B4A" w14:textId="77777777" w:rsidR="0064199D" w:rsidRPr="00F973BC" w:rsidRDefault="0064199D" w:rsidP="008231B7">
            <w:pPr>
              <w:pStyle w:val="Paragrafoelenco"/>
              <w:numPr>
                <w:ilvl w:val="0"/>
                <w:numId w:val="1"/>
              </w:numPr>
            </w:pPr>
            <w:r>
              <w:t>this lab track completed and converted to pdf format.</w:t>
            </w:r>
          </w:p>
        </w:tc>
      </w:tr>
    </w:tbl>
    <w:p w14:paraId="09E4B081" w14:textId="77777777" w:rsidR="00F24144" w:rsidRDefault="00F24144" w:rsidP="00F24144">
      <w:pPr>
        <w:jc w:val="both"/>
        <w:rPr>
          <w:lang w:val="en-US"/>
        </w:rPr>
      </w:pPr>
    </w:p>
    <w:p w14:paraId="2553ED41" w14:textId="3F363472" w:rsidR="00F24144" w:rsidRPr="00A96796" w:rsidRDefault="00F24144" w:rsidP="00F24144">
      <w:pPr>
        <w:pStyle w:val="Default"/>
        <w:jc w:val="both"/>
        <w:rPr>
          <w:rFonts w:ascii="Liberation Serif" w:hAnsi="Liberation Serif" w:cs="FreeSans"/>
          <w:b/>
          <w:color w:val="00000A"/>
          <w:sz w:val="29"/>
          <w:szCs w:val="29"/>
          <w:lang w:val="en-US" w:bidi="hi-IN"/>
        </w:rPr>
      </w:pPr>
      <w:r w:rsidRPr="00A96796">
        <w:rPr>
          <w:rFonts w:ascii="Liberation Serif" w:hAnsi="Liberation Serif" w:cs="FreeSans"/>
          <w:b/>
          <w:color w:val="00000A"/>
          <w:sz w:val="29"/>
          <w:szCs w:val="29"/>
          <w:lang w:val="en-US" w:bidi="hi-IN"/>
        </w:rPr>
        <w:t xml:space="preserve">Exercise </w:t>
      </w:r>
      <w:r w:rsidR="00075312" w:rsidRPr="00A96796">
        <w:rPr>
          <w:rFonts w:ascii="Liberation Serif" w:hAnsi="Liberation Serif" w:cs="FreeSans"/>
          <w:b/>
          <w:color w:val="00000A"/>
          <w:sz w:val="29"/>
          <w:szCs w:val="29"/>
          <w:lang w:val="en-US" w:bidi="hi-IN"/>
        </w:rPr>
        <w:t>1</w:t>
      </w:r>
      <w:r w:rsidRPr="00A96796">
        <w:rPr>
          <w:rFonts w:ascii="Liberation Serif" w:hAnsi="Liberation Serif" w:cs="FreeSans"/>
          <w:b/>
          <w:color w:val="00000A"/>
          <w:sz w:val="29"/>
          <w:szCs w:val="29"/>
          <w:lang w:val="en-US" w:bidi="hi-IN"/>
        </w:rPr>
        <w:t>) Experiment the SVC instruction.</w:t>
      </w:r>
    </w:p>
    <w:p w14:paraId="17B11060" w14:textId="25696997" w:rsidR="008F26DD" w:rsidRDefault="00F24144" w:rsidP="008F26DD">
      <w:pPr>
        <w:pStyle w:val="Paragrafoelenco"/>
        <w:numPr>
          <w:ilvl w:val="0"/>
          <w:numId w:val="6"/>
        </w:numPr>
        <w:autoSpaceDE w:val="0"/>
        <w:autoSpaceDN w:val="0"/>
        <w:adjustRightInd w:val="0"/>
        <w:jc w:val="both"/>
        <w:rPr>
          <w:rFonts w:eastAsia="Calibri"/>
          <w:szCs w:val="20"/>
          <w:u w:val="single"/>
          <w:lang w:val="en-GB" w:eastAsia="en-GB"/>
        </w:rPr>
      </w:pPr>
      <w:r w:rsidRPr="00F24144">
        <w:rPr>
          <w:rFonts w:eastAsia="Calibri"/>
          <w:szCs w:val="20"/>
          <w:u w:val="single"/>
          <w:lang w:val="en-GB" w:eastAsia="en-GB"/>
        </w:rPr>
        <w:t xml:space="preserve">Download the </w:t>
      </w:r>
      <w:r w:rsidRPr="00F24144">
        <w:rPr>
          <w:rFonts w:eastAsia="Calibri"/>
          <w:b/>
          <w:bCs/>
          <w:szCs w:val="20"/>
          <w:u w:val="single"/>
          <w:lang w:val="en-GB" w:eastAsia="en-GB"/>
        </w:rPr>
        <w:t>template project</w:t>
      </w:r>
      <w:r w:rsidRPr="00F24144">
        <w:rPr>
          <w:rFonts w:eastAsia="Calibri"/>
          <w:szCs w:val="20"/>
          <w:u w:val="single"/>
          <w:lang w:val="en-GB" w:eastAsia="en-GB"/>
        </w:rPr>
        <w:t xml:space="preserve"> for Keil µVision </w:t>
      </w:r>
      <w:r w:rsidRPr="008F26DD">
        <w:rPr>
          <w:rFonts w:eastAsia="Calibri"/>
          <w:szCs w:val="20"/>
          <w:u w:val="single"/>
          <w:lang w:val="en-GB" w:eastAsia="en-GB"/>
        </w:rPr>
        <w:t>“</w:t>
      </w:r>
      <w:r w:rsidRPr="008F26DD">
        <w:rPr>
          <w:rFonts w:eastAsia="Calibri"/>
          <w:b/>
          <w:bCs/>
          <w:szCs w:val="20"/>
          <w:u w:val="single"/>
          <w:lang w:val="en-GB" w:eastAsia="en-GB"/>
        </w:rPr>
        <w:t>0</w:t>
      </w:r>
      <w:r w:rsidR="008F26DD" w:rsidRPr="008F26DD">
        <w:rPr>
          <w:rFonts w:eastAsia="Calibri"/>
          <w:b/>
          <w:bCs/>
          <w:szCs w:val="20"/>
          <w:u w:val="single"/>
          <w:lang w:val="en-GB" w:eastAsia="en-GB"/>
        </w:rPr>
        <w:t>1</w:t>
      </w:r>
      <w:r w:rsidRPr="008F26DD">
        <w:rPr>
          <w:rFonts w:eastAsia="Calibri"/>
          <w:b/>
          <w:bCs/>
          <w:szCs w:val="20"/>
          <w:u w:val="single"/>
          <w:lang w:val="en-GB" w:eastAsia="en-GB"/>
        </w:rPr>
        <w:t>_SVC</w:t>
      </w:r>
      <w:r w:rsidRPr="008F26DD">
        <w:rPr>
          <w:rFonts w:eastAsia="Calibri"/>
          <w:szCs w:val="20"/>
          <w:u w:val="single"/>
          <w:lang w:val="en-GB" w:eastAsia="en-GB"/>
        </w:rPr>
        <w:t>”</w:t>
      </w:r>
      <w:r w:rsidRPr="00F24144">
        <w:rPr>
          <w:rFonts w:eastAsia="Calibri"/>
          <w:szCs w:val="20"/>
          <w:u w:val="single"/>
          <w:lang w:val="en-GB" w:eastAsia="en-GB"/>
        </w:rPr>
        <w:t xml:space="preserve"> from the course material.</w:t>
      </w:r>
    </w:p>
    <w:p w14:paraId="16EF9855" w14:textId="77777777" w:rsidR="003163C5" w:rsidRDefault="003163C5" w:rsidP="00F24144">
      <w:pPr>
        <w:pStyle w:val="Default"/>
        <w:jc w:val="both"/>
        <w:rPr>
          <w:sz w:val="23"/>
          <w:szCs w:val="23"/>
          <w:lang w:val="en-GB"/>
        </w:rPr>
      </w:pPr>
    </w:p>
    <w:p w14:paraId="37143A79" w14:textId="44705535" w:rsidR="00F24144" w:rsidRDefault="00F24144" w:rsidP="00F24144">
      <w:pPr>
        <w:pStyle w:val="Default"/>
        <w:jc w:val="both"/>
        <w:rPr>
          <w:sz w:val="23"/>
          <w:szCs w:val="23"/>
          <w:lang w:val="en-GB"/>
        </w:rPr>
      </w:pPr>
      <w:r>
        <w:rPr>
          <w:sz w:val="23"/>
          <w:szCs w:val="23"/>
          <w:lang w:val="en-GB"/>
        </w:rPr>
        <w:t xml:space="preserve">Write, </w:t>
      </w:r>
      <w:r w:rsidR="00494433">
        <w:rPr>
          <w:sz w:val="23"/>
          <w:szCs w:val="23"/>
          <w:lang w:val="en-GB"/>
        </w:rPr>
        <w:t>compile,</w:t>
      </w:r>
      <w:r>
        <w:rPr>
          <w:sz w:val="23"/>
          <w:szCs w:val="23"/>
          <w:lang w:val="en-GB"/>
        </w:rPr>
        <w:t xml:space="preserve"> and execute a code that invokes a</w:t>
      </w:r>
      <w:r w:rsidR="008914F8">
        <w:rPr>
          <w:sz w:val="23"/>
          <w:szCs w:val="23"/>
          <w:lang w:val="en-GB"/>
        </w:rPr>
        <w:t>n</w:t>
      </w:r>
      <w:r>
        <w:rPr>
          <w:sz w:val="23"/>
          <w:szCs w:val="23"/>
          <w:lang w:val="en-GB"/>
        </w:rPr>
        <w:t xml:space="preserve"> </w:t>
      </w:r>
      <w:r w:rsidRPr="00C027E6">
        <w:rPr>
          <w:rFonts w:ascii="Courier New" w:hAnsi="Courier New" w:cs="Courier New"/>
          <w:sz w:val="23"/>
          <w:szCs w:val="23"/>
          <w:lang w:val="en-GB"/>
        </w:rPr>
        <w:t>S</w:t>
      </w:r>
      <w:r>
        <w:rPr>
          <w:rFonts w:ascii="Courier New" w:hAnsi="Courier New" w:cs="Courier New"/>
          <w:sz w:val="23"/>
          <w:szCs w:val="23"/>
          <w:lang w:val="en-GB"/>
        </w:rPr>
        <w:t>VC</w:t>
      </w:r>
      <w:r>
        <w:rPr>
          <w:sz w:val="23"/>
          <w:szCs w:val="23"/>
          <w:lang w:val="en-GB"/>
        </w:rPr>
        <w:t xml:space="preserve"> instruction </w:t>
      </w:r>
      <w:r w:rsidR="00FF6613">
        <w:rPr>
          <w:sz w:val="23"/>
          <w:szCs w:val="23"/>
          <w:u w:val="single"/>
          <w:lang w:val="en-GB"/>
        </w:rPr>
        <w:t>in</w:t>
      </w:r>
      <w:r w:rsidRPr="001A0883">
        <w:rPr>
          <w:sz w:val="23"/>
          <w:szCs w:val="23"/>
          <w:u w:val="single"/>
          <w:lang w:val="en-GB"/>
        </w:rPr>
        <w:t xml:space="preserve"> the </w:t>
      </w:r>
      <w:r w:rsidR="00FC1901">
        <w:rPr>
          <w:sz w:val="23"/>
          <w:szCs w:val="23"/>
          <w:u w:val="single"/>
          <w:lang w:val="en-GB"/>
        </w:rPr>
        <w:t>main (in main.c)</w:t>
      </w:r>
      <w:r w:rsidR="00D40281">
        <w:rPr>
          <w:sz w:val="23"/>
          <w:szCs w:val="23"/>
          <w:lang w:val="en-GB"/>
        </w:rPr>
        <w:t xml:space="preserve"> as following:</w:t>
      </w:r>
    </w:p>
    <w:p w14:paraId="6646F9E9" w14:textId="77777777" w:rsidR="005167AB" w:rsidRDefault="005167AB" w:rsidP="00F24144">
      <w:pPr>
        <w:pStyle w:val="Default"/>
        <w:jc w:val="both"/>
        <w:rPr>
          <w:sz w:val="23"/>
          <w:szCs w:val="23"/>
          <w:lang w:val="en-GB"/>
        </w:rPr>
      </w:pPr>
    </w:p>
    <w:p w14:paraId="3721B933" w14:textId="119BB5B4" w:rsidR="00D40281" w:rsidRDefault="00D40281" w:rsidP="00D40281">
      <w:pPr>
        <w:jc w:val="center"/>
        <w:rPr>
          <w:rFonts w:ascii="Courier New" w:hAnsi="Courier New" w:cs="Courier New"/>
          <w:lang w:val="en-US"/>
        </w:rPr>
      </w:pPr>
      <w:r w:rsidRPr="00D40281">
        <w:rPr>
          <w:rFonts w:ascii="Courier New" w:hAnsi="Courier New" w:cs="Courier New"/>
          <w:lang w:val="en-US"/>
        </w:rPr>
        <w:t>call_svc();</w:t>
      </w:r>
    </w:p>
    <w:p w14:paraId="6D2E9D39" w14:textId="77777777" w:rsidR="005167AB" w:rsidRDefault="005167AB" w:rsidP="00D40281">
      <w:pPr>
        <w:jc w:val="center"/>
        <w:rPr>
          <w:rFonts w:ascii="Courier New" w:hAnsi="Courier New" w:cs="Courier New"/>
          <w:lang w:val="en-US"/>
        </w:rPr>
      </w:pPr>
    </w:p>
    <w:p w14:paraId="40D02362" w14:textId="3DDD5419" w:rsidR="00D40281" w:rsidRDefault="00D40281" w:rsidP="007648DC">
      <w:pPr>
        <w:rPr>
          <w:bCs/>
          <w:sz w:val="23"/>
          <w:szCs w:val="23"/>
          <w:lang w:val="en-US"/>
        </w:rPr>
      </w:pPr>
      <w:r w:rsidRPr="00D40281">
        <w:rPr>
          <w:rFonts w:ascii="Times New Roman" w:hAnsi="Times New Roman" w:cs="Times New Roman"/>
          <w:lang w:val="en-US"/>
        </w:rPr>
        <w:t>The</w:t>
      </w:r>
      <w:r>
        <w:rPr>
          <w:rFonts w:ascii="Courier New" w:hAnsi="Courier New" w:cs="Courier New"/>
          <w:lang w:val="en-US"/>
        </w:rPr>
        <w:t xml:space="preserve"> </w:t>
      </w:r>
      <w:r w:rsidRPr="00D40281">
        <w:rPr>
          <w:rFonts w:ascii="Courier New" w:hAnsi="Courier New" w:cs="Courier New"/>
          <w:lang w:val="en-US"/>
        </w:rPr>
        <w:t>call_svc</w:t>
      </w:r>
      <w:r>
        <w:rPr>
          <w:rFonts w:ascii="Courier New" w:hAnsi="Courier New" w:cs="Courier New"/>
          <w:lang w:val="en-US"/>
        </w:rPr>
        <w:t xml:space="preserve"> </w:t>
      </w:r>
      <w:r>
        <w:rPr>
          <w:rFonts w:ascii="Times New Roman" w:hAnsi="Times New Roman" w:cs="Times New Roman"/>
          <w:lang w:val="en-US"/>
        </w:rPr>
        <w:t xml:space="preserve">is a </w:t>
      </w:r>
      <w:hyperlink r:id="rId7" w:history="1">
        <w:r w:rsidR="005167AB" w:rsidRPr="005167AB">
          <w:rPr>
            <w:rStyle w:val="Collegamentoipertestuale"/>
            <w:rFonts w:ascii="Times New Roman" w:hAnsi="Times New Roman" w:cs="Times New Roman"/>
            <w:lang w:val="en-US"/>
          </w:rPr>
          <w:t>naked function (LINK)</w:t>
        </w:r>
      </w:hyperlink>
      <w:r w:rsidR="005167AB">
        <w:rPr>
          <w:rFonts w:ascii="Times New Roman" w:hAnsi="Times New Roman" w:cs="Times New Roman"/>
          <w:lang w:val="en-US"/>
        </w:rPr>
        <w:t xml:space="preserve"> written in assembly (i.e., no save and restore of registers)</w:t>
      </w:r>
      <w:r>
        <w:rPr>
          <w:rFonts w:ascii="Times New Roman" w:hAnsi="Times New Roman" w:cs="Times New Roman"/>
          <w:lang w:val="en-US"/>
        </w:rPr>
        <w:t xml:space="preserve"> declared into a code, read only AREA called svc_code</w:t>
      </w:r>
      <w:r w:rsidR="005167AB">
        <w:rPr>
          <w:rFonts w:ascii="Times New Roman" w:hAnsi="Times New Roman" w:cs="Times New Roman"/>
          <w:lang w:val="en-US"/>
        </w:rPr>
        <w:t>. It calls the svc with a fixed SVC number.</w:t>
      </w:r>
    </w:p>
    <w:p w14:paraId="38F9B116" w14:textId="5EDE3A3D"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Q1: Where is the code of the function when the AREA is declared as READONLY?</w:t>
      </w:r>
    </w:p>
    <w:p w14:paraId="6E612A8B" w14:textId="4750DA83" w:rsidR="00FC7957" w:rsidRDefault="00FC7957"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sidRPr="00FC7957">
        <w:rPr>
          <w:rFonts w:eastAsia="Calibri"/>
          <w:lang w:eastAsia="en-GB"/>
        </w:rPr>
        <w:t xml:space="preserve">Quando l'AREA è READONLY, il codice </w:t>
      </w:r>
      <w:r w:rsidR="001619BF">
        <w:rPr>
          <w:rFonts w:eastAsia="Calibri"/>
          <w:lang w:eastAsia="en-GB"/>
        </w:rPr>
        <w:t>è</w:t>
      </w:r>
      <w:r w:rsidRPr="00FC7957">
        <w:rPr>
          <w:rFonts w:eastAsia="Calibri"/>
          <w:lang w:eastAsia="en-GB"/>
        </w:rPr>
        <w:t xml:space="preserve"> nella Flash (o ROM)</w:t>
      </w:r>
      <w:r>
        <w:rPr>
          <w:rFonts w:eastAsia="Calibri"/>
          <w:lang w:eastAsia="en-GB"/>
        </w:rPr>
        <w:t xml:space="preserve"> [</w:t>
      </w:r>
      <w:r w:rsidRPr="00FC7957">
        <w:rPr>
          <w:rFonts w:eastAsia="Calibri"/>
          <w:lang w:eastAsia="en-GB"/>
        </w:rPr>
        <w:t>codice</w:t>
      </w:r>
      <w:r w:rsidR="001619BF">
        <w:rPr>
          <w:rFonts w:eastAsia="Calibri"/>
          <w:lang w:eastAsia="en-GB"/>
        </w:rPr>
        <w:t>/</w:t>
      </w:r>
      <w:r w:rsidRPr="00FC7957">
        <w:rPr>
          <w:rFonts w:eastAsia="Calibri"/>
          <w:lang w:eastAsia="en-GB"/>
        </w:rPr>
        <w:t xml:space="preserve">dati che non devono essere modificati </w:t>
      </w:r>
      <w:r w:rsidR="001619BF">
        <w:rPr>
          <w:rFonts w:eastAsia="Calibri"/>
          <w:lang w:eastAsia="en-GB"/>
        </w:rPr>
        <w:t>nel</w:t>
      </w:r>
      <w:r w:rsidRPr="00FC7957">
        <w:rPr>
          <w:rFonts w:eastAsia="Calibri"/>
          <w:lang w:eastAsia="en-GB"/>
        </w:rPr>
        <w:t>l'esecuzione del programma</w:t>
      </w:r>
      <w:r>
        <w:rPr>
          <w:rFonts w:eastAsia="Calibri"/>
          <w:lang w:eastAsia="en-GB"/>
        </w:rPr>
        <w:t>]</w:t>
      </w:r>
    </w:p>
    <w:p w14:paraId="0A677207"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E07423"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B74C3F3" w14:textId="5857B5AF"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Q2: Where is the code of the function when the AREA is declared as READWRITE?</w:t>
      </w:r>
    </w:p>
    <w:p w14:paraId="44657430" w14:textId="239F8DF8" w:rsidR="001619BF" w:rsidRPr="001619BF" w:rsidRDefault="001619BF"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eastAsia="en-GB"/>
        </w:rPr>
      </w:pPr>
      <w:r w:rsidRPr="001619BF">
        <w:rPr>
          <w:rFonts w:eastAsia="Calibri"/>
          <w:lang w:eastAsia="en-GB"/>
        </w:rPr>
        <w:t xml:space="preserve">Quando l'AREA è READWRITE, il codice </w:t>
      </w:r>
      <w:r>
        <w:rPr>
          <w:rFonts w:eastAsia="Calibri"/>
          <w:lang w:eastAsia="en-GB"/>
        </w:rPr>
        <w:t>è</w:t>
      </w:r>
      <w:r w:rsidRPr="001619BF">
        <w:rPr>
          <w:rFonts w:eastAsia="Calibri"/>
          <w:lang w:eastAsia="en-GB"/>
        </w:rPr>
        <w:t xml:space="preserve"> nella RAM</w:t>
      </w:r>
      <w:r>
        <w:rPr>
          <w:rFonts w:eastAsia="Calibri"/>
          <w:lang w:eastAsia="en-GB"/>
        </w:rPr>
        <w:t xml:space="preserve"> (il codice scritto </w:t>
      </w:r>
      <w:r w:rsidRPr="001619BF">
        <w:rPr>
          <w:rFonts w:eastAsia="Calibri"/>
          <w:lang w:eastAsia="en-GB"/>
        </w:rPr>
        <w:t>potrebbe essere modificat</w:t>
      </w:r>
      <w:r>
        <w:rPr>
          <w:rFonts w:eastAsia="Calibri"/>
          <w:lang w:eastAsia="en-GB"/>
        </w:rPr>
        <w:t xml:space="preserve">o </w:t>
      </w:r>
      <w:r w:rsidRPr="001619BF">
        <w:rPr>
          <w:rFonts w:eastAsia="Calibri"/>
          <w:lang w:eastAsia="en-GB"/>
        </w:rPr>
        <w:t>durante l'esecuzione del programma,</w:t>
      </w:r>
      <w:r>
        <w:rPr>
          <w:rFonts w:eastAsia="Calibri"/>
          <w:lang w:eastAsia="en-GB"/>
        </w:rPr>
        <w:t xml:space="preserve"> non accade se ho codice eseguibile solitamente</w:t>
      </w:r>
      <w:r w:rsidR="00AD1817">
        <w:rPr>
          <w:rFonts w:eastAsia="Calibri"/>
          <w:lang w:eastAsia="en-GB"/>
        </w:rPr>
        <w:t xml:space="preserve"> per integrità</w:t>
      </w:r>
      <w:r>
        <w:rPr>
          <w:rFonts w:eastAsia="Calibri"/>
          <w:lang w:eastAsia="en-GB"/>
        </w:rPr>
        <w:t>)</w:t>
      </w:r>
    </w:p>
    <w:p w14:paraId="2FF9C165"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B7D066D" w14:textId="77777777" w:rsidR="005167AB" w:rsidRDefault="005167AB" w:rsidP="005167AB">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37F62AF" w14:textId="058C377E" w:rsidR="005167AB" w:rsidRPr="007648DC" w:rsidRDefault="005167AB" w:rsidP="007648DC">
      <w:pPr>
        <w:pStyle w:val="Default"/>
        <w:rPr>
          <w:sz w:val="23"/>
          <w:szCs w:val="23"/>
          <w:lang w:val="en-GB"/>
        </w:rPr>
      </w:pPr>
      <w:r w:rsidRPr="00422B6F">
        <w:rPr>
          <w:sz w:val="23"/>
          <w:szCs w:val="23"/>
          <w:lang w:val="en-GB"/>
        </w:rPr>
        <w:t xml:space="preserve"> </w:t>
      </w:r>
    </w:p>
    <w:p w14:paraId="1E13FD8A" w14:textId="2F0247E0" w:rsidR="00F24144" w:rsidRDefault="00F24144" w:rsidP="00F24144">
      <w:pPr>
        <w:jc w:val="both"/>
        <w:rPr>
          <w:bCs/>
          <w:sz w:val="23"/>
          <w:szCs w:val="23"/>
          <w:lang w:val="en-US"/>
        </w:rPr>
      </w:pPr>
      <w:r w:rsidRPr="007D534C">
        <w:rPr>
          <w:bCs/>
          <w:sz w:val="23"/>
          <w:szCs w:val="23"/>
          <w:lang w:val="en-US"/>
        </w:rPr>
        <w:t xml:space="preserve">You must set the control to </w:t>
      </w:r>
      <w:r w:rsidRPr="007D534C">
        <w:rPr>
          <w:rFonts w:ascii="Courier New" w:hAnsi="Courier New" w:cs="Courier New"/>
          <w:lang w:val="en-US"/>
        </w:rPr>
        <w:t>user</w:t>
      </w:r>
      <w:r w:rsidR="00494433" w:rsidRPr="007D534C">
        <w:rPr>
          <w:rFonts w:ascii="Courier New" w:hAnsi="Courier New" w:cs="Courier New"/>
          <w:lang w:val="en-US"/>
        </w:rPr>
        <w:t xml:space="preserve"> </w:t>
      </w:r>
      <w:r w:rsidRPr="007D534C">
        <w:rPr>
          <w:rFonts w:ascii="Courier New" w:hAnsi="Courier New" w:cs="Courier New"/>
          <w:lang w:val="en-US"/>
        </w:rPr>
        <w:t>mode(unprivileged)</w:t>
      </w:r>
      <w:r w:rsidR="005167AB">
        <w:rPr>
          <w:rFonts w:ascii="Times New Roman" w:hAnsi="Times New Roman" w:cs="Times New Roman"/>
          <w:lang w:val="en-US"/>
        </w:rPr>
        <w:t>before leaving the Reset_Handler function</w:t>
      </w:r>
      <w:r w:rsidRPr="007D534C">
        <w:rPr>
          <w:bCs/>
          <w:sz w:val="23"/>
          <w:szCs w:val="23"/>
          <w:lang w:val="en-US"/>
        </w:rPr>
        <w:t>.</w:t>
      </w:r>
      <w:r w:rsidR="007648DC">
        <w:rPr>
          <w:bCs/>
          <w:sz w:val="23"/>
          <w:szCs w:val="23"/>
          <w:lang w:val="en-US"/>
        </w:rPr>
        <w:t xml:space="preserve"> </w:t>
      </w:r>
      <w:r w:rsidR="007648DC" w:rsidRPr="007648DC">
        <w:rPr>
          <w:bCs/>
          <w:sz w:val="23"/>
          <w:szCs w:val="23"/>
          <w:highlight w:val="red"/>
          <w:lang w:val="en-US"/>
        </w:rPr>
        <w:t>Remember where you have to setup the stacks!</w:t>
      </w:r>
      <w:r w:rsidR="007648DC">
        <w:rPr>
          <w:bCs/>
          <w:sz w:val="23"/>
          <w:szCs w:val="23"/>
          <w:lang w:val="en-US"/>
        </w:rPr>
        <w:t xml:space="preserve"> </w:t>
      </w:r>
    </w:p>
    <w:p w14:paraId="32DAC2A5" w14:textId="77777777" w:rsidR="007648DC" w:rsidRPr="001A0883" w:rsidRDefault="007648DC" w:rsidP="00F24144">
      <w:pPr>
        <w:pStyle w:val="Default"/>
        <w:jc w:val="both"/>
        <w:rPr>
          <w:sz w:val="23"/>
          <w:szCs w:val="23"/>
          <w:lang w:val="en-US"/>
        </w:rPr>
      </w:pPr>
    </w:p>
    <w:p w14:paraId="0BE653E9" w14:textId="538AB330" w:rsidR="00C43C87" w:rsidRDefault="00F24144" w:rsidP="00F24144">
      <w:pPr>
        <w:pStyle w:val="Default"/>
        <w:jc w:val="both"/>
        <w:rPr>
          <w:sz w:val="23"/>
          <w:szCs w:val="23"/>
          <w:lang w:val="en-US"/>
        </w:rPr>
      </w:pPr>
      <w:r>
        <w:rPr>
          <w:sz w:val="23"/>
          <w:szCs w:val="23"/>
          <w:lang w:val="en-GB"/>
        </w:rPr>
        <w:t>By means of invoking a SuperVisor Call, implement a</w:t>
      </w:r>
      <w:r w:rsidR="00A46140">
        <w:rPr>
          <w:sz w:val="23"/>
          <w:szCs w:val="23"/>
          <w:lang w:val="en-GB"/>
        </w:rPr>
        <w:t xml:space="preserve">n </w:t>
      </w:r>
      <w:r w:rsidR="00FE7068">
        <w:rPr>
          <w:sz w:val="23"/>
          <w:szCs w:val="23"/>
          <w:lang w:val="en-GB"/>
        </w:rPr>
        <w:t>error-correction method</w:t>
      </w:r>
      <w:r w:rsidR="00A46140">
        <w:rPr>
          <w:sz w:val="23"/>
          <w:szCs w:val="23"/>
          <w:lang w:val="en-GB"/>
        </w:rPr>
        <w:t xml:space="preserve"> to enable a fault-tolerant data transmission by leveraging </w:t>
      </w:r>
      <w:r w:rsidR="00A46140" w:rsidRPr="00A46140">
        <w:rPr>
          <w:b/>
          <w:bCs/>
          <w:sz w:val="23"/>
          <w:szCs w:val="23"/>
          <w:lang w:val="en-GB"/>
        </w:rPr>
        <w:t>Repetition Coding</w:t>
      </w:r>
      <w:r w:rsidR="00A46140">
        <w:rPr>
          <w:sz w:val="23"/>
          <w:szCs w:val="23"/>
          <w:lang w:val="en-GB"/>
        </w:rPr>
        <w:t xml:space="preserve">. </w:t>
      </w:r>
      <w:r w:rsidR="00E17925">
        <w:rPr>
          <w:sz w:val="23"/>
          <w:szCs w:val="23"/>
          <w:lang w:val="en-GB"/>
        </w:rPr>
        <w:t>T</w:t>
      </w:r>
      <w:r w:rsidR="00C43C87" w:rsidRPr="00C43C87">
        <w:rPr>
          <w:sz w:val="23"/>
          <w:szCs w:val="23"/>
          <w:lang w:val="en-US"/>
        </w:rPr>
        <w:t>he same bit is transmitted multiple times to increase reliability in data transmission, particularly in noisy communication channels. Instead of sending each data bit once, the bit is repeated several times, allowing the receiver to determine the original bit based on majority voting among the received bits.</w:t>
      </w:r>
    </w:p>
    <w:p w14:paraId="087F06AA" w14:textId="77777777" w:rsidR="00E17925" w:rsidRDefault="00E17925" w:rsidP="00F24144">
      <w:pPr>
        <w:pStyle w:val="Default"/>
        <w:jc w:val="both"/>
        <w:rPr>
          <w:sz w:val="23"/>
          <w:szCs w:val="23"/>
          <w:lang w:val="en-US"/>
        </w:rPr>
      </w:pPr>
    </w:p>
    <w:p w14:paraId="47D22CB5" w14:textId="48A0DB53" w:rsidR="00433F90" w:rsidRDefault="00433F90" w:rsidP="00433F90">
      <w:pPr>
        <w:pStyle w:val="Default"/>
        <w:jc w:val="both"/>
        <w:rPr>
          <w:sz w:val="23"/>
          <w:szCs w:val="23"/>
          <w:lang w:val="en-US"/>
        </w:rPr>
      </w:pPr>
      <w:r>
        <w:rPr>
          <w:sz w:val="23"/>
          <w:szCs w:val="23"/>
          <w:lang w:val="en-US"/>
        </w:rPr>
        <w:t>For example, s</w:t>
      </w:r>
      <w:r w:rsidRPr="00433F90">
        <w:rPr>
          <w:sz w:val="23"/>
          <w:szCs w:val="23"/>
          <w:lang w:val="en-US"/>
        </w:rPr>
        <w:t xml:space="preserve">uppose that we send the message «10101» with a </w:t>
      </w:r>
      <w:r w:rsidRPr="00433F90">
        <w:rPr>
          <w:b/>
          <w:bCs/>
          <w:sz w:val="23"/>
          <w:szCs w:val="23"/>
          <w:lang w:val="en-US"/>
        </w:rPr>
        <w:t>repetition code (3,1)</w:t>
      </w:r>
      <w:r w:rsidR="00722A0B" w:rsidRPr="00EA06A1">
        <w:rPr>
          <w:sz w:val="23"/>
          <w:szCs w:val="23"/>
          <w:lang w:val="en-US"/>
        </w:rPr>
        <w:t>. It will be encoded in the</w:t>
      </w:r>
      <w:r w:rsidR="00EA06A1" w:rsidRPr="00EA06A1">
        <w:rPr>
          <w:sz w:val="23"/>
          <w:szCs w:val="23"/>
          <w:lang w:val="en-US"/>
        </w:rPr>
        <w:t xml:space="preserve"> following sequence of data</w:t>
      </w:r>
      <w:r w:rsidR="00722A0B" w:rsidRPr="00EA06A1">
        <w:rPr>
          <w:sz w:val="23"/>
          <w:szCs w:val="23"/>
          <w:lang w:val="en-US"/>
        </w:rPr>
        <w:t xml:space="preserve"> </w:t>
      </w:r>
      <w:r w:rsidR="00EA06A1" w:rsidRPr="00EA06A1">
        <w:rPr>
          <w:sz w:val="23"/>
          <w:szCs w:val="23"/>
          <w:lang w:val="en-US"/>
        </w:rPr>
        <w:t>«111000111000111»</w:t>
      </w:r>
      <w:r w:rsidR="004146C7">
        <w:rPr>
          <w:sz w:val="23"/>
          <w:szCs w:val="23"/>
          <w:lang w:val="en-US"/>
        </w:rPr>
        <w:t>, where each transmitted bit is repeated three times</w:t>
      </w:r>
      <w:r w:rsidR="00EA06A1">
        <w:rPr>
          <w:sz w:val="23"/>
          <w:szCs w:val="23"/>
          <w:lang w:val="en-US"/>
        </w:rPr>
        <w:t>.</w:t>
      </w:r>
    </w:p>
    <w:p w14:paraId="11CA83DB" w14:textId="77777777" w:rsidR="007C0A7F" w:rsidRDefault="007C0A7F" w:rsidP="00433F90">
      <w:pPr>
        <w:pStyle w:val="Default"/>
        <w:jc w:val="both"/>
        <w:rPr>
          <w:sz w:val="23"/>
          <w:szCs w:val="23"/>
          <w:lang w:val="en-US"/>
        </w:rPr>
      </w:pPr>
    </w:p>
    <w:tbl>
      <w:tblPr>
        <w:tblStyle w:val="Grigliatabella"/>
        <w:tblW w:w="0" w:type="auto"/>
        <w:tblLook w:val="04A0" w:firstRow="1" w:lastRow="0" w:firstColumn="1" w:lastColumn="0" w:noHBand="0" w:noVBand="1"/>
      </w:tblPr>
      <w:tblGrid>
        <w:gridCol w:w="4814"/>
        <w:gridCol w:w="4814"/>
      </w:tblGrid>
      <w:tr w:rsidR="007C0A7F" w14:paraId="1A96238B" w14:textId="77777777" w:rsidTr="007C0A7F">
        <w:tc>
          <w:tcPr>
            <w:tcW w:w="4814" w:type="dxa"/>
          </w:tcPr>
          <w:p w14:paraId="30197007" w14:textId="0FE53159" w:rsidR="007C0A7F" w:rsidRPr="00536AF0" w:rsidRDefault="007C0A7F" w:rsidP="00433F90">
            <w:pPr>
              <w:pStyle w:val="Default"/>
              <w:jc w:val="both"/>
              <w:rPr>
                <w:b/>
                <w:bCs/>
                <w:sz w:val="23"/>
                <w:szCs w:val="23"/>
                <w:lang w:val="en-US"/>
              </w:rPr>
            </w:pPr>
            <w:r w:rsidRPr="00536AF0">
              <w:rPr>
                <w:b/>
                <w:bCs/>
                <w:sz w:val="23"/>
                <w:szCs w:val="23"/>
                <w:lang w:val="en-US"/>
              </w:rPr>
              <w:t>Correct Transmission</w:t>
            </w:r>
          </w:p>
        </w:tc>
        <w:tc>
          <w:tcPr>
            <w:tcW w:w="4814" w:type="dxa"/>
          </w:tcPr>
          <w:p w14:paraId="5AEB93E8" w14:textId="236009AC"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76AFBF87" w14:textId="77777777" w:rsidTr="007C0A7F">
        <w:tc>
          <w:tcPr>
            <w:tcW w:w="4814" w:type="dxa"/>
          </w:tcPr>
          <w:p w14:paraId="0CDE536E" w14:textId="6801F8AE" w:rsidR="007C0A7F" w:rsidRDefault="00BD774B" w:rsidP="00433F90">
            <w:pPr>
              <w:pStyle w:val="Default"/>
              <w:jc w:val="both"/>
              <w:rPr>
                <w:sz w:val="23"/>
                <w:szCs w:val="23"/>
                <w:lang w:val="en-US"/>
              </w:rPr>
            </w:pPr>
            <w:r w:rsidRPr="00EA06A1">
              <w:rPr>
                <w:sz w:val="23"/>
                <w:szCs w:val="23"/>
                <w:lang w:val="en-US"/>
              </w:rPr>
              <w:t>111000111000111</w:t>
            </w:r>
          </w:p>
        </w:tc>
        <w:tc>
          <w:tcPr>
            <w:tcW w:w="4814" w:type="dxa"/>
          </w:tcPr>
          <w:p w14:paraId="483364D3" w14:textId="1829FF53" w:rsidR="007C0A7F" w:rsidRDefault="00BD774B" w:rsidP="00433F90">
            <w:pPr>
              <w:pStyle w:val="Default"/>
              <w:jc w:val="both"/>
              <w:rPr>
                <w:sz w:val="23"/>
                <w:szCs w:val="23"/>
                <w:lang w:val="en-US"/>
              </w:rPr>
            </w:pPr>
            <w:r>
              <w:rPr>
                <w:sz w:val="23"/>
                <w:szCs w:val="23"/>
                <w:lang w:val="en-US"/>
              </w:rPr>
              <w:t>10101</w:t>
            </w:r>
          </w:p>
        </w:tc>
      </w:tr>
      <w:tr w:rsidR="007C0A7F" w14:paraId="38A956DB" w14:textId="77777777" w:rsidTr="007C0A7F">
        <w:tc>
          <w:tcPr>
            <w:tcW w:w="4814" w:type="dxa"/>
          </w:tcPr>
          <w:p w14:paraId="4F5385D1" w14:textId="4D85FF1D" w:rsidR="007C0A7F" w:rsidRPr="00536AF0" w:rsidRDefault="00BD774B" w:rsidP="00433F90">
            <w:pPr>
              <w:pStyle w:val="Default"/>
              <w:jc w:val="both"/>
              <w:rPr>
                <w:b/>
                <w:bCs/>
                <w:sz w:val="23"/>
                <w:szCs w:val="23"/>
                <w:lang w:val="en-US"/>
              </w:rPr>
            </w:pPr>
            <w:r w:rsidRPr="00536AF0">
              <w:rPr>
                <w:b/>
                <w:bCs/>
                <w:sz w:val="23"/>
                <w:szCs w:val="23"/>
                <w:lang w:val="en-US"/>
              </w:rPr>
              <w:t>Faulty Transmission</w:t>
            </w:r>
          </w:p>
        </w:tc>
        <w:tc>
          <w:tcPr>
            <w:tcW w:w="4814" w:type="dxa"/>
          </w:tcPr>
          <w:p w14:paraId="524192CB" w14:textId="314824F1" w:rsidR="007C0A7F" w:rsidRPr="00536AF0" w:rsidRDefault="00BD774B" w:rsidP="00433F90">
            <w:pPr>
              <w:pStyle w:val="Default"/>
              <w:jc w:val="both"/>
              <w:rPr>
                <w:b/>
                <w:bCs/>
                <w:sz w:val="23"/>
                <w:szCs w:val="23"/>
                <w:lang w:val="en-US"/>
              </w:rPr>
            </w:pPr>
            <w:r w:rsidRPr="00536AF0">
              <w:rPr>
                <w:b/>
                <w:bCs/>
                <w:sz w:val="23"/>
                <w:szCs w:val="23"/>
                <w:lang w:val="en-US"/>
              </w:rPr>
              <w:t>Received Message</w:t>
            </w:r>
          </w:p>
        </w:tc>
      </w:tr>
      <w:tr w:rsidR="007C0A7F" w14:paraId="18355D33" w14:textId="77777777" w:rsidTr="007C0A7F">
        <w:tc>
          <w:tcPr>
            <w:tcW w:w="4814" w:type="dxa"/>
          </w:tcPr>
          <w:p w14:paraId="5375D29E" w14:textId="1ACF0208" w:rsidR="007C0A7F" w:rsidRDefault="00536AF0" w:rsidP="00433F90">
            <w:pPr>
              <w:pStyle w:val="Default"/>
              <w:jc w:val="both"/>
              <w:rPr>
                <w:sz w:val="23"/>
                <w:szCs w:val="23"/>
                <w:lang w:val="en-US"/>
              </w:rPr>
            </w:pPr>
            <w:r w:rsidRPr="00536AF0">
              <w:rPr>
                <w:sz w:val="23"/>
                <w:szCs w:val="23"/>
              </w:rPr>
              <w:t>1110</w:t>
            </w:r>
            <w:r w:rsidRPr="00536AF0">
              <w:rPr>
                <w:b/>
                <w:bCs/>
                <w:color w:val="FF0000"/>
                <w:sz w:val="23"/>
                <w:szCs w:val="23"/>
              </w:rPr>
              <w:t>1</w:t>
            </w:r>
            <w:r w:rsidRPr="00536AF0">
              <w:rPr>
                <w:sz w:val="23"/>
                <w:szCs w:val="23"/>
              </w:rPr>
              <w:t>01110001</w:t>
            </w:r>
            <w:r w:rsidRPr="00536AF0">
              <w:rPr>
                <w:b/>
                <w:bCs/>
                <w:color w:val="FF0000"/>
                <w:sz w:val="23"/>
                <w:szCs w:val="23"/>
              </w:rPr>
              <w:t>0</w:t>
            </w:r>
            <w:r w:rsidRPr="00536AF0">
              <w:rPr>
                <w:sz w:val="23"/>
                <w:szCs w:val="23"/>
              </w:rPr>
              <w:t>1000</w:t>
            </w:r>
          </w:p>
        </w:tc>
        <w:tc>
          <w:tcPr>
            <w:tcW w:w="4814" w:type="dxa"/>
          </w:tcPr>
          <w:p w14:paraId="6A1DE70A" w14:textId="77182C61" w:rsidR="007C0A7F" w:rsidRDefault="00536AF0" w:rsidP="00433F90">
            <w:pPr>
              <w:pStyle w:val="Default"/>
              <w:jc w:val="both"/>
              <w:rPr>
                <w:sz w:val="23"/>
                <w:szCs w:val="23"/>
                <w:lang w:val="en-US"/>
              </w:rPr>
            </w:pPr>
            <w:r>
              <w:rPr>
                <w:sz w:val="23"/>
                <w:szCs w:val="23"/>
                <w:lang w:val="en-US"/>
              </w:rPr>
              <w:t>10101</w:t>
            </w:r>
          </w:p>
        </w:tc>
      </w:tr>
    </w:tbl>
    <w:p w14:paraId="4B15D8F9" w14:textId="77777777" w:rsidR="007C0A7F" w:rsidRPr="00EA06A1" w:rsidRDefault="007C0A7F" w:rsidP="00433F90">
      <w:pPr>
        <w:pStyle w:val="Default"/>
        <w:jc w:val="both"/>
        <w:rPr>
          <w:sz w:val="23"/>
          <w:szCs w:val="23"/>
          <w:lang w:val="en-US"/>
        </w:rPr>
      </w:pPr>
    </w:p>
    <w:p w14:paraId="11418DA9" w14:textId="76E35366" w:rsidR="00E17925" w:rsidRPr="00433F90" w:rsidRDefault="014D749A" w:rsidP="014D749A">
      <w:pPr>
        <w:pStyle w:val="Default"/>
        <w:jc w:val="both"/>
        <w:rPr>
          <w:b/>
          <w:bCs/>
          <w:sz w:val="23"/>
          <w:szCs w:val="23"/>
          <w:lang w:val="en-US"/>
        </w:rPr>
      </w:pPr>
      <w:r w:rsidRPr="014D749A">
        <w:rPr>
          <w:sz w:val="23"/>
          <w:szCs w:val="23"/>
          <w:lang w:val="en-US"/>
        </w:rPr>
        <w:t xml:space="preserve">It can correct a message when one of the transmitted bits is flipped - a single bit error - meaning that the </w:t>
      </w:r>
      <w:r w:rsidRPr="014D749A">
        <w:rPr>
          <w:b/>
          <w:bCs/>
          <w:sz w:val="23"/>
          <w:szCs w:val="23"/>
          <w:lang w:val="en-US"/>
        </w:rPr>
        <w:t>correcting ability of this code is 1 bit.</w:t>
      </w:r>
      <w:r w:rsidRPr="014D749A">
        <w:rPr>
          <w:sz w:val="23"/>
          <w:szCs w:val="23"/>
          <w:lang w:val="en-US"/>
        </w:rPr>
        <w:t xml:space="preserve"> </w:t>
      </w:r>
    </w:p>
    <w:p w14:paraId="616A172C" w14:textId="380AADBD" w:rsidR="00F24144" w:rsidRDefault="00AE16D6" w:rsidP="00F24144">
      <w:pPr>
        <w:pStyle w:val="Default"/>
        <w:jc w:val="both"/>
        <w:rPr>
          <w:sz w:val="23"/>
          <w:szCs w:val="23"/>
          <w:lang w:val="en-GB"/>
        </w:rPr>
      </w:pPr>
      <w:r>
        <w:rPr>
          <w:sz w:val="23"/>
          <w:szCs w:val="23"/>
          <w:lang w:val="en-GB"/>
        </w:rPr>
        <w:t>You are required to implement the following ASM code.</w:t>
      </w:r>
    </w:p>
    <w:p w14:paraId="60FC810D" w14:textId="77777777" w:rsidR="00AA4B9D" w:rsidRDefault="00262E19" w:rsidP="00AA4B9D">
      <w:pPr>
        <w:pStyle w:val="Default"/>
        <w:numPr>
          <w:ilvl w:val="0"/>
          <w:numId w:val="9"/>
        </w:numPr>
        <w:jc w:val="both"/>
        <w:rPr>
          <w:sz w:val="23"/>
          <w:szCs w:val="23"/>
          <w:lang w:val="en-GB"/>
        </w:rPr>
      </w:pPr>
      <w:r>
        <w:rPr>
          <w:sz w:val="23"/>
          <w:szCs w:val="23"/>
          <w:lang w:val="en-GB"/>
        </w:rPr>
        <w:t>Use</w:t>
      </w:r>
      <w:r w:rsidR="00962CBC">
        <w:rPr>
          <w:sz w:val="23"/>
          <w:szCs w:val="23"/>
          <w:lang w:val="en-GB"/>
        </w:rPr>
        <w:t xml:space="preserve"> </w:t>
      </w:r>
      <w:r w:rsidR="00CA03FB">
        <w:rPr>
          <w:sz w:val="23"/>
          <w:szCs w:val="23"/>
          <w:lang w:val="en-GB"/>
        </w:rPr>
        <w:t xml:space="preserve">a SuperVisor Call (SVC) </w:t>
      </w:r>
      <w:r w:rsidR="00962CBC">
        <w:rPr>
          <w:sz w:val="23"/>
          <w:szCs w:val="23"/>
          <w:lang w:val="en-GB"/>
        </w:rPr>
        <w:t xml:space="preserve">to </w:t>
      </w:r>
      <w:r>
        <w:rPr>
          <w:sz w:val="23"/>
          <w:szCs w:val="23"/>
          <w:lang w:val="en-GB"/>
        </w:rPr>
        <w:t>request encoding of a binary message</w:t>
      </w:r>
      <w:r w:rsidR="00962CBC">
        <w:rPr>
          <w:sz w:val="23"/>
          <w:szCs w:val="23"/>
          <w:lang w:val="en-GB"/>
        </w:rPr>
        <w:t xml:space="preserve">. </w:t>
      </w:r>
    </w:p>
    <w:p w14:paraId="545E5325" w14:textId="20F137F5" w:rsidR="00962CBC" w:rsidRDefault="00962CBC" w:rsidP="00AA4B9D">
      <w:pPr>
        <w:pStyle w:val="Default"/>
        <w:numPr>
          <w:ilvl w:val="0"/>
          <w:numId w:val="9"/>
        </w:numPr>
        <w:jc w:val="both"/>
        <w:rPr>
          <w:sz w:val="23"/>
          <w:szCs w:val="23"/>
          <w:lang w:val="en-GB"/>
        </w:rPr>
      </w:pPr>
      <w:r>
        <w:rPr>
          <w:sz w:val="23"/>
          <w:szCs w:val="23"/>
          <w:lang w:val="en-GB"/>
        </w:rPr>
        <w:t xml:space="preserve">The message </w:t>
      </w:r>
      <w:r w:rsidR="00690AA3">
        <w:rPr>
          <w:sz w:val="23"/>
          <w:szCs w:val="23"/>
          <w:lang w:val="en-GB"/>
        </w:rPr>
        <w:t xml:space="preserve">to be encoded </w:t>
      </w:r>
      <w:r>
        <w:rPr>
          <w:sz w:val="23"/>
          <w:szCs w:val="23"/>
          <w:lang w:val="en-GB"/>
        </w:rPr>
        <w:t xml:space="preserve">is </w:t>
      </w:r>
      <w:r w:rsidR="00690AA3">
        <w:rPr>
          <w:sz w:val="23"/>
          <w:szCs w:val="23"/>
          <w:lang w:val="en-GB"/>
        </w:rPr>
        <w:t>stored</w:t>
      </w:r>
      <w:r>
        <w:rPr>
          <w:sz w:val="23"/>
          <w:szCs w:val="23"/>
          <w:lang w:val="en-GB"/>
        </w:rPr>
        <w:t xml:space="preserve"> in the first 8 bits of the SVC </w:t>
      </w:r>
      <w:r w:rsidR="00690AA3">
        <w:rPr>
          <w:sz w:val="23"/>
          <w:szCs w:val="23"/>
          <w:lang w:val="en-GB"/>
        </w:rPr>
        <w:t xml:space="preserve">instruction </w:t>
      </w:r>
      <w:r>
        <w:rPr>
          <w:sz w:val="23"/>
          <w:szCs w:val="23"/>
          <w:lang w:val="en-GB"/>
        </w:rPr>
        <w:t>(bit 0 t</w:t>
      </w:r>
      <w:r w:rsidR="00690AA3">
        <w:rPr>
          <w:sz w:val="23"/>
          <w:szCs w:val="23"/>
          <w:lang w:val="en-GB"/>
        </w:rPr>
        <w:t>hrough</w:t>
      </w:r>
      <w:r>
        <w:rPr>
          <w:sz w:val="23"/>
          <w:szCs w:val="23"/>
          <w:lang w:val="en-GB"/>
        </w:rPr>
        <w:t xml:space="preserve"> 7).</w:t>
      </w:r>
      <w:r w:rsidR="00E83600">
        <w:rPr>
          <w:sz w:val="23"/>
          <w:szCs w:val="23"/>
          <w:lang w:val="en-GB"/>
        </w:rPr>
        <w:t xml:space="preserve"> </w:t>
      </w:r>
    </w:p>
    <w:p w14:paraId="08F8A4A8" w14:textId="77777777" w:rsidR="00AA4B9D" w:rsidRPr="00AA4B9D" w:rsidRDefault="00E83600" w:rsidP="00AA4B9D">
      <w:pPr>
        <w:pStyle w:val="Default"/>
        <w:numPr>
          <w:ilvl w:val="0"/>
          <w:numId w:val="9"/>
        </w:numPr>
        <w:jc w:val="both"/>
        <w:rPr>
          <w:sz w:val="23"/>
          <w:szCs w:val="23"/>
          <w:lang w:val="en-US"/>
        </w:rPr>
      </w:pPr>
      <w:r>
        <w:rPr>
          <w:sz w:val="23"/>
          <w:szCs w:val="23"/>
          <w:lang w:val="en-GB"/>
        </w:rPr>
        <w:t>I</w:t>
      </w:r>
      <w:r w:rsidRPr="004641F4">
        <w:rPr>
          <w:sz w:val="23"/>
          <w:szCs w:val="23"/>
          <w:lang w:val="en-GB"/>
        </w:rPr>
        <w:t xml:space="preserve">n </w:t>
      </w:r>
      <w:r w:rsidR="006A3775">
        <w:rPr>
          <w:sz w:val="23"/>
          <w:szCs w:val="23"/>
          <w:lang w:val="en-GB"/>
        </w:rPr>
        <w:t>SVC</w:t>
      </w:r>
      <w:r w:rsidRPr="004641F4">
        <w:rPr>
          <w:sz w:val="23"/>
          <w:szCs w:val="23"/>
          <w:lang w:val="en-GB"/>
        </w:rPr>
        <w:t xml:space="preserve"> handler</w:t>
      </w:r>
      <w:r>
        <w:rPr>
          <w:sz w:val="23"/>
          <w:szCs w:val="23"/>
          <w:lang w:val="en-GB"/>
        </w:rPr>
        <w:t>, i</w:t>
      </w:r>
      <w:r w:rsidR="004641F4">
        <w:rPr>
          <w:sz w:val="23"/>
          <w:szCs w:val="23"/>
          <w:lang w:val="en-GB"/>
        </w:rPr>
        <w:t xml:space="preserve">mplement the </w:t>
      </w:r>
      <w:r w:rsidR="004641F4" w:rsidRPr="004641F4">
        <w:rPr>
          <w:b/>
          <w:bCs/>
          <w:sz w:val="23"/>
          <w:szCs w:val="23"/>
          <w:lang w:val="en-GB"/>
        </w:rPr>
        <w:t>repetition code (3,1)</w:t>
      </w:r>
      <w:r w:rsidR="006A3775">
        <w:rPr>
          <w:b/>
          <w:bCs/>
          <w:sz w:val="23"/>
          <w:szCs w:val="23"/>
          <w:lang w:val="en-GB"/>
        </w:rPr>
        <w:t xml:space="preserve"> </w:t>
      </w:r>
      <w:r w:rsidR="006A3775" w:rsidRPr="006A3775">
        <w:rPr>
          <w:sz w:val="23"/>
          <w:szCs w:val="23"/>
          <w:lang w:val="en-GB"/>
        </w:rPr>
        <w:t>on the input message</w:t>
      </w:r>
      <w:r w:rsidR="00B65F6E">
        <w:rPr>
          <w:sz w:val="23"/>
          <w:szCs w:val="23"/>
          <w:lang w:val="en-GB"/>
        </w:rPr>
        <w:t xml:space="preserve">. </w:t>
      </w:r>
    </w:p>
    <w:p w14:paraId="29CA59A6" w14:textId="2DD96B5D" w:rsidR="00B65F6E" w:rsidRPr="00B65F6E" w:rsidRDefault="00B65F6E" w:rsidP="00AA4B9D">
      <w:pPr>
        <w:pStyle w:val="Default"/>
        <w:numPr>
          <w:ilvl w:val="0"/>
          <w:numId w:val="9"/>
        </w:numPr>
        <w:jc w:val="both"/>
        <w:rPr>
          <w:sz w:val="23"/>
          <w:szCs w:val="23"/>
          <w:lang w:val="en-US"/>
        </w:rPr>
      </w:pPr>
      <w:r w:rsidRPr="00B65F6E">
        <w:rPr>
          <w:sz w:val="23"/>
          <w:szCs w:val="23"/>
          <w:lang w:val="en-US"/>
        </w:rPr>
        <w:t>For each bit in the 8-bit message:</w:t>
      </w:r>
    </w:p>
    <w:p w14:paraId="52DE0B8C" w14:textId="77777777" w:rsidR="00B65F6E" w:rsidRPr="00B65F6E" w:rsidRDefault="00B65F6E" w:rsidP="00904DD7">
      <w:pPr>
        <w:pStyle w:val="Default"/>
        <w:numPr>
          <w:ilvl w:val="1"/>
          <w:numId w:val="9"/>
        </w:numPr>
        <w:jc w:val="both"/>
        <w:rPr>
          <w:sz w:val="23"/>
          <w:szCs w:val="23"/>
          <w:lang w:val="en-US"/>
        </w:rPr>
      </w:pPr>
      <w:r w:rsidRPr="00B65F6E">
        <w:rPr>
          <w:sz w:val="23"/>
          <w:szCs w:val="23"/>
          <w:lang w:val="en-US"/>
        </w:rPr>
        <w:t xml:space="preserve">Repeat each bit </w:t>
      </w:r>
      <w:r w:rsidRPr="00B65F6E">
        <w:rPr>
          <w:b/>
          <w:bCs/>
          <w:sz w:val="23"/>
          <w:szCs w:val="23"/>
          <w:lang w:val="en-US"/>
        </w:rPr>
        <w:t>three times</w:t>
      </w:r>
      <w:r w:rsidRPr="00B65F6E">
        <w:rPr>
          <w:sz w:val="23"/>
          <w:szCs w:val="23"/>
          <w:lang w:val="en-US"/>
        </w:rPr>
        <w:t xml:space="preserve"> to create an encoded output.</w:t>
      </w:r>
    </w:p>
    <w:p w14:paraId="75DB619B" w14:textId="5754A316" w:rsidR="00904DD7" w:rsidRPr="00904DD7" w:rsidRDefault="00B65F6E" w:rsidP="00904DD7">
      <w:pPr>
        <w:pStyle w:val="Default"/>
        <w:numPr>
          <w:ilvl w:val="1"/>
          <w:numId w:val="9"/>
        </w:numPr>
        <w:jc w:val="both"/>
        <w:rPr>
          <w:sz w:val="23"/>
          <w:szCs w:val="23"/>
          <w:lang w:val="en-US"/>
        </w:rPr>
      </w:pPr>
      <w:r w:rsidRPr="00B65F6E">
        <w:rPr>
          <w:sz w:val="23"/>
          <w:szCs w:val="23"/>
          <w:lang w:val="en-US"/>
        </w:rPr>
        <w:lastRenderedPageBreak/>
        <w:t>This repetition ensures each bit is represented as three identical bits (e.g., "1" becomes "111" and "0" becomes "000").</w:t>
      </w:r>
    </w:p>
    <w:p w14:paraId="25DAB671" w14:textId="68C3C2A0" w:rsidR="004641F4" w:rsidRPr="007648DC" w:rsidRDefault="00B65F6E" w:rsidP="00EA56C8">
      <w:pPr>
        <w:pStyle w:val="Default"/>
        <w:numPr>
          <w:ilvl w:val="0"/>
          <w:numId w:val="9"/>
        </w:numPr>
        <w:jc w:val="both"/>
        <w:rPr>
          <w:b/>
          <w:bCs/>
          <w:sz w:val="23"/>
          <w:szCs w:val="23"/>
          <w:lang w:val="en-GB"/>
        </w:rPr>
      </w:pPr>
      <w:r w:rsidRPr="007648DC">
        <w:rPr>
          <w:sz w:val="23"/>
          <w:szCs w:val="23"/>
          <w:lang w:val="en-GB"/>
        </w:rPr>
        <w:t>R</w:t>
      </w:r>
      <w:r w:rsidR="0091551A" w:rsidRPr="007648DC">
        <w:rPr>
          <w:sz w:val="23"/>
          <w:szCs w:val="23"/>
          <w:lang w:val="en-GB"/>
        </w:rPr>
        <w:t>eturn the encoded message</w:t>
      </w:r>
      <w:r w:rsidR="004D6BA5" w:rsidRPr="007648DC">
        <w:rPr>
          <w:sz w:val="23"/>
          <w:szCs w:val="23"/>
          <w:lang w:val="en-GB"/>
        </w:rPr>
        <w:t xml:space="preserve"> using the stack</w:t>
      </w:r>
      <w:r w:rsidR="0091551A" w:rsidRPr="007648DC">
        <w:rPr>
          <w:sz w:val="23"/>
          <w:szCs w:val="23"/>
          <w:lang w:val="en-GB"/>
        </w:rPr>
        <w:t>.</w:t>
      </w:r>
    </w:p>
    <w:p w14:paraId="123C1C0C" w14:textId="77777777" w:rsidR="000A0230" w:rsidRDefault="000A0230" w:rsidP="000A0230">
      <w:pPr>
        <w:pStyle w:val="Default"/>
        <w:jc w:val="both"/>
        <w:rPr>
          <w:sz w:val="23"/>
          <w:szCs w:val="23"/>
          <w:lang w:val="en-GB"/>
        </w:rPr>
      </w:pPr>
      <w:r>
        <w:rPr>
          <w:sz w:val="23"/>
          <w:szCs w:val="23"/>
          <w:lang w:val="en-GB"/>
        </w:rPr>
        <w:t xml:space="preserve">Example: </w:t>
      </w:r>
    </w:p>
    <w:p w14:paraId="2926CDCD" w14:textId="77777777" w:rsidR="007D534C" w:rsidRPr="004641F4" w:rsidRDefault="007D534C" w:rsidP="00F24144">
      <w:pPr>
        <w:pStyle w:val="Default"/>
        <w:jc w:val="both"/>
        <w:rPr>
          <w:b/>
          <w:bCs/>
          <w:sz w:val="23"/>
          <w:szCs w:val="23"/>
          <w:lang w:val="en-GB"/>
        </w:rPr>
      </w:pPr>
    </w:p>
    <w:p w14:paraId="0BBFD568" w14:textId="77777777" w:rsidR="002C07C4" w:rsidRDefault="005A1EA0" w:rsidP="002C07C4">
      <w:pPr>
        <w:pStyle w:val="Default"/>
        <w:keepNext/>
        <w:jc w:val="center"/>
      </w:pPr>
      <w:r w:rsidRPr="005A1EA0">
        <w:rPr>
          <w:noProof/>
          <w:sz w:val="23"/>
          <w:szCs w:val="23"/>
          <w:lang w:val="en-GB"/>
        </w:rPr>
        <w:drawing>
          <wp:inline distT="0" distB="0" distL="0" distR="0" wp14:anchorId="4F35C0B6" wp14:editId="0B3B5B2D">
            <wp:extent cx="2115670" cy="505658"/>
            <wp:effectExtent l="0" t="0" r="0" b="8890"/>
            <wp:docPr id="201384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5703" name=""/>
                    <pic:cNvPicPr/>
                  </pic:nvPicPr>
                  <pic:blipFill>
                    <a:blip r:embed="rId8"/>
                    <a:stretch>
                      <a:fillRect/>
                    </a:stretch>
                  </pic:blipFill>
                  <pic:spPr>
                    <a:xfrm>
                      <a:off x="0" y="0"/>
                      <a:ext cx="2137004" cy="510757"/>
                    </a:xfrm>
                    <a:prstGeom prst="rect">
                      <a:avLst/>
                    </a:prstGeom>
                  </pic:spPr>
                </pic:pic>
              </a:graphicData>
            </a:graphic>
          </wp:inline>
        </w:drawing>
      </w:r>
    </w:p>
    <w:p w14:paraId="18F4A4C9" w14:textId="68C90C6A" w:rsidR="000A0230" w:rsidRPr="000A0230" w:rsidRDefault="002C07C4" w:rsidP="000A0230">
      <w:pPr>
        <w:pStyle w:val="Didascalia"/>
        <w:jc w:val="center"/>
        <w:rPr>
          <w:rFonts w:ascii="Times New Roman" w:hAnsi="Times New Roman" w:cs="Times New Roman"/>
          <w:sz w:val="23"/>
          <w:szCs w:val="23"/>
          <w:lang w:val="en-GB"/>
        </w:rPr>
      </w:pPr>
      <w:r w:rsidRPr="00FC1901">
        <w:rPr>
          <w:lang w:val="en-US"/>
        </w:rPr>
        <w:t xml:space="preserve">Figure </w:t>
      </w:r>
      <w:r>
        <w:fldChar w:fldCharType="begin"/>
      </w:r>
      <w:r w:rsidRPr="00FC1901">
        <w:rPr>
          <w:lang w:val="en-US"/>
        </w:rPr>
        <w:instrText xml:space="preserve"> SEQ Figure \* ARABIC </w:instrText>
      </w:r>
      <w:r>
        <w:fldChar w:fldCharType="separate"/>
      </w:r>
      <w:r w:rsidRPr="00FC1901">
        <w:rPr>
          <w:noProof/>
          <w:lang w:val="en-US"/>
        </w:rPr>
        <w:t>1</w:t>
      </w:r>
      <w:r>
        <w:fldChar w:fldCharType="end"/>
      </w:r>
      <w:r w:rsidRPr="00FC1901">
        <w:rPr>
          <w:lang w:val="en-US"/>
        </w:rPr>
        <w:t>: SVC format</w:t>
      </w:r>
    </w:p>
    <w:p w14:paraId="2A4F7172" w14:textId="77777777" w:rsidR="00564EA9" w:rsidRDefault="00564EA9" w:rsidP="00F24144">
      <w:pPr>
        <w:pStyle w:val="Default"/>
        <w:ind w:left="720"/>
        <w:jc w:val="both"/>
        <w:rPr>
          <w:rFonts w:ascii="Courier New" w:hAnsi="Courier New" w:cs="Courier New"/>
          <w:sz w:val="23"/>
          <w:szCs w:val="23"/>
          <w:lang w:val="en-GB"/>
        </w:rPr>
      </w:pPr>
    </w:p>
    <w:p w14:paraId="2C201042" w14:textId="61558EAD" w:rsidR="00F24144" w:rsidRDefault="00F24144" w:rsidP="00F24144">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r w:rsidR="003D0028">
        <w:rPr>
          <w:rFonts w:ascii="Courier New" w:hAnsi="Courier New" w:cs="Courier New"/>
          <w:sz w:val="23"/>
          <w:szCs w:val="23"/>
          <w:lang w:val="en-GB"/>
        </w:rPr>
        <w:t>6</w:t>
      </w:r>
      <w:r>
        <w:rPr>
          <w:rFonts w:ascii="Courier New" w:hAnsi="Courier New" w:cs="Courier New"/>
          <w:sz w:val="23"/>
          <w:szCs w:val="23"/>
          <w:lang w:val="en-GB"/>
        </w:rPr>
        <w:t xml:space="preserve">; </w:t>
      </w:r>
      <w:r w:rsidRPr="003D0028">
        <w:rPr>
          <w:rFonts w:ascii="Courier New" w:hAnsi="Courier New" w:cs="Courier New"/>
          <w:sz w:val="23"/>
          <w:szCs w:val="23"/>
          <w:lang w:val="en-GB"/>
        </w:rPr>
        <w:t>2_01</w:t>
      </w:r>
      <w:r w:rsidR="003D0028" w:rsidRPr="003D0028">
        <w:rPr>
          <w:rFonts w:ascii="Courier New" w:hAnsi="Courier New" w:cs="Courier New"/>
          <w:color w:val="auto"/>
          <w:sz w:val="23"/>
          <w:szCs w:val="23"/>
          <w:lang w:val="en-GB"/>
        </w:rPr>
        <w:t>01</w:t>
      </w:r>
      <w:r>
        <w:rPr>
          <w:rFonts w:ascii="Courier New" w:hAnsi="Courier New" w:cs="Courier New"/>
          <w:color w:val="FF0000"/>
          <w:sz w:val="23"/>
          <w:szCs w:val="23"/>
          <w:lang w:val="en-GB"/>
        </w:rPr>
        <w:t xml:space="preserve"> </w:t>
      </w:r>
      <w:r>
        <w:rPr>
          <w:rFonts w:ascii="Courier New" w:hAnsi="Courier New" w:cs="Courier New"/>
          <w:sz w:val="23"/>
          <w:szCs w:val="23"/>
          <w:lang w:val="en-GB"/>
        </w:rPr>
        <w:t xml:space="preserve">binary value of the SVC number </w:t>
      </w:r>
    </w:p>
    <w:p w14:paraId="0E91351E" w14:textId="77777777" w:rsidR="00F24144" w:rsidRDefault="00F24144" w:rsidP="00F24144">
      <w:pPr>
        <w:pStyle w:val="Default"/>
        <w:jc w:val="both"/>
        <w:rPr>
          <w:rFonts w:eastAsia="Calibri"/>
          <w:lang w:val="en-GB" w:eastAsia="en-GB"/>
        </w:rPr>
      </w:pPr>
    </w:p>
    <w:p w14:paraId="0FD18208" w14:textId="61EB9D19" w:rsidR="00555ABC" w:rsidRDefault="00555ABC" w:rsidP="00F24144">
      <w:pPr>
        <w:pStyle w:val="Default"/>
        <w:jc w:val="both"/>
        <w:rPr>
          <w:rFonts w:eastAsia="Calibri"/>
          <w:lang w:val="en-GB" w:eastAsia="en-GB"/>
        </w:rPr>
      </w:pPr>
      <w:r>
        <w:rPr>
          <w:rFonts w:eastAsia="Calibri"/>
          <w:lang w:val="en-GB" w:eastAsia="en-GB"/>
        </w:rPr>
        <w:t xml:space="preserve">Returning from the SVC, </w:t>
      </w:r>
      <w:r w:rsidR="007648DC">
        <w:rPr>
          <w:rFonts w:eastAsia="Calibri"/>
          <w:lang w:val="en-GB" w:eastAsia="en-GB"/>
        </w:rPr>
        <w:t xml:space="preserve">the process ToS (Top of the stack) must contain </w:t>
      </w:r>
      <w:r>
        <w:rPr>
          <w:rFonts w:eastAsia="Calibri"/>
          <w:lang w:val="en-GB" w:eastAsia="en-GB"/>
        </w:rPr>
        <w:t>the value “000111000111”.</w:t>
      </w:r>
    </w:p>
    <w:p w14:paraId="4F716540" w14:textId="77777777" w:rsidR="00F24144" w:rsidRDefault="00F24144" w:rsidP="00F24144">
      <w:pPr>
        <w:pStyle w:val="Default"/>
        <w:jc w:val="both"/>
        <w:rPr>
          <w:rFonts w:eastAsia="Calibri"/>
          <w:lang w:val="en-GB" w:eastAsia="en-GB"/>
        </w:rPr>
      </w:pPr>
    </w:p>
    <w:p w14:paraId="4C46180C" w14:textId="77777777" w:rsidR="00F24144" w:rsidRDefault="00F24144" w:rsidP="00F24144">
      <w:pPr>
        <w:pStyle w:val="Default"/>
        <w:jc w:val="both"/>
        <w:rPr>
          <w:rFonts w:eastAsia="Calibri"/>
          <w:lang w:val="en-GB" w:eastAsia="en-GB"/>
        </w:rPr>
      </w:pPr>
    </w:p>
    <w:p w14:paraId="38156F5C" w14:textId="1441DD8E" w:rsidR="00F24144" w:rsidRDefault="00F24144" w:rsidP="007648D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Pr>
          <w:rFonts w:eastAsia="Calibri"/>
          <w:lang w:val="en-GB" w:eastAsia="en-GB"/>
        </w:rPr>
        <w:t>Q</w:t>
      </w:r>
      <w:r w:rsidR="007648DC">
        <w:rPr>
          <w:rFonts w:eastAsia="Calibri"/>
          <w:lang w:val="en-GB" w:eastAsia="en-GB"/>
        </w:rPr>
        <w:t>3</w:t>
      </w:r>
      <w:r>
        <w:rPr>
          <w:rFonts w:eastAsia="Calibri"/>
          <w:lang w:val="en-GB" w:eastAsia="en-GB"/>
        </w:rPr>
        <w:t>: Describe how the stack structure is used by your project.</w:t>
      </w:r>
      <w:r w:rsidR="007648DC">
        <w:rPr>
          <w:rFonts w:eastAsia="Calibri"/>
          <w:lang w:val="en-GB" w:eastAsia="en-GB"/>
        </w:rPr>
        <w:t xml:space="preserve"> Where is the return value? Please provide the addresses for the stack structures.</w:t>
      </w:r>
      <w:r w:rsidR="007648DC">
        <w:rPr>
          <w:rFonts w:eastAsia="Calibri"/>
          <w:lang w:val="en-GB" w:eastAsia="en-GB"/>
        </w:rPr>
        <w:br/>
      </w:r>
    </w:p>
    <w:p w14:paraId="5B5B4340" w14:textId="2EB6E449" w:rsidR="000543CC" w:rsidRPr="000543CC" w:rsidRDefault="000543CC" w:rsidP="000543C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sidRPr="000543CC">
        <w:rPr>
          <w:rFonts w:eastAsia="Calibri"/>
          <w:lang w:val="en-GB" w:eastAsia="en-GB"/>
        </w:rPr>
        <w:t xml:space="preserve">Quando </w:t>
      </w:r>
      <w:r>
        <w:rPr>
          <w:rFonts w:eastAsia="Calibri"/>
          <w:lang w:val="en-GB" w:eastAsia="en-GB"/>
        </w:rPr>
        <w:t>invoco la</w:t>
      </w:r>
      <w:r w:rsidRPr="000543CC">
        <w:rPr>
          <w:rFonts w:eastAsia="Calibri"/>
          <w:lang w:val="en-GB" w:eastAsia="en-GB"/>
        </w:rPr>
        <w:t xml:space="preserve"> SVC #0x15, il PC viene salvato nello stack automaticamente </w:t>
      </w:r>
      <w:r>
        <w:rPr>
          <w:rFonts w:eastAsia="Calibri"/>
          <w:lang w:val="en-GB" w:eastAsia="en-GB"/>
        </w:rPr>
        <w:t>in quanto parte dello stack frame.</w:t>
      </w:r>
    </w:p>
    <w:p w14:paraId="4754EEA4" w14:textId="15B7DF11" w:rsidR="000543CC" w:rsidRDefault="000543CC" w:rsidP="000543C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sidRPr="000543CC">
        <w:rPr>
          <w:rFonts w:eastAsia="Calibri"/>
          <w:lang w:val="en-GB" w:eastAsia="en-GB"/>
        </w:rPr>
        <w:t xml:space="preserve">Nel SVC_Handler </w:t>
      </w:r>
      <w:r>
        <w:rPr>
          <w:rFonts w:eastAsia="Calibri"/>
          <w:lang w:val="en-GB" w:eastAsia="en-GB"/>
        </w:rPr>
        <w:t>uso</w:t>
      </w:r>
      <w:r w:rsidRPr="000543CC">
        <w:rPr>
          <w:rFonts w:eastAsia="Calibri"/>
          <w:lang w:val="en-GB" w:eastAsia="en-GB"/>
        </w:rPr>
        <w:t xml:space="preserve"> PSP per accedere ai valori salvati</w:t>
      </w:r>
      <w:r>
        <w:rPr>
          <w:rFonts w:eastAsia="Calibri"/>
          <w:lang w:val="en-GB" w:eastAsia="en-GB"/>
        </w:rPr>
        <w:t xml:space="preserve"> (es. </w:t>
      </w:r>
      <w:r w:rsidRPr="000543CC">
        <w:rPr>
          <w:rFonts w:eastAsia="Calibri"/>
          <w:lang w:val="en-GB" w:eastAsia="en-GB"/>
        </w:rPr>
        <w:t>il valore del PC che contiene l'istruzione successiva alla SVC</w:t>
      </w:r>
      <w:r>
        <w:rPr>
          <w:rFonts w:eastAsia="Calibri"/>
          <w:lang w:val="en-GB" w:eastAsia="en-GB"/>
        </w:rPr>
        <w:t>) perchè nel Reset_Handler pongo control = 3 come richiesto dalla traccia (unprivileged mode)</w:t>
      </w:r>
      <w:r w:rsidRPr="000543CC">
        <w:rPr>
          <w:rFonts w:eastAsia="Calibri"/>
          <w:lang w:val="en-GB" w:eastAsia="en-GB"/>
        </w:rPr>
        <w:t>. Il valore della SVC (</w:t>
      </w:r>
      <w:r w:rsidR="00070054">
        <w:rPr>
          <w:rFonts w:eastAsia="Calibri"/>
          <w:lang w:val="en-GB" w:eastAsia="en-GB"/>
        </w:rPr>
        <w:t>con quindi gli</w:t>
      </w:r>
      <w:r w:rsidRPr="000543CC">
        <w:rPr>
          <w:rFonts w:eastAsia="Calibri"/>
          <w:lang w:val="en-GB" w:eastAsia="en-GB"/>
        </w:rPr>
        <w:t xml:space="preserve"> 8 bit</w:t>
      </w:r>
      <w:r w:rsidR="00070054">
        <w:rPr>
          <w:rFonts w:eastAsia="Calibri"/>
          <w:lang w:val="en-GB" w:eastAsia="en-GB"/>
        </w:rPr>
        <w:t xml:space="preserve"> bassi</w:t>
      </w:r>
      <w:r w:rsidRPr="000543CC">
        <w:rPr>
          <w:rFonts w:eastAsia="Calibri"/>
          <w:lang w:val="en-GB" w:eastAsia="en-GB"/>
        </w:rPr>
        <w:t xml:space="preserve"> </w:t>
      </w:r>
      <w:r w:rsidR="00070054">
        <w:rPr>
          <w:rFonts w:eastAsia="Calibri"/>
          <w:lang w:val="en-GB" w:eastAsia="en-GB"/>
        </w:rPr>
        <w:t>contenenti il</w:t>
      </w:r>
      <w:r w:rsidRPr="000543CC">
        <w:rPr>
          <w:rFonts w:eastAsia="Calibri"/>
          <w:lang w:val="en-GB" w:eastAsia="en-GB"/>
        </w:rPr>
        <w:t xml:space="preserve"> messaggio da codificare) è estratto da</w:t>
      </w:r>
      <w:r w:rsidR="00070054">
        <w:rPr>
          <w:rFonts w:eastAsia="Calibri"/>
          <w:lang w:val="en-GB" w:eastAsia="en-GB"/>
        </w:rPr>
        <w:t xml:space="preserve">i </w:t>
      </w:r>
      <w:r w:rsidRPr="000543CC">
        <w:rPr>
          <w:rFonts w:eastAsia="Calibri"/>
          <w:lang w:val="en-GB" w:eastAsia="en-GB"/>
        </w:rPr>
        <w:t xml:space="preserve">bit bassi </w:t>
      </w:r>
      <w:r w:rsidR="00070054">
        <w:rPr>
          <w:rFonts w:eastAsia="Calibri"/>
          <w:lang w:val="en-GB" w:eastAsia="en-GB"/>
        </w:rPr>
        <w:t>del valore all’indirizzo (pc-2</w:t>
      </w:r>
      <w:r w:rsidR="007A6527">
        <w:rPr>
          <w:rFonts w:eastAsia="Calibri"/>
          <w:lang w:val="en-GB" w:eastAsia="en-GB"/>
        </w:rPr>
        <w:t>, ovvero istruzione precedente a quella messa nel PC [quella dopo l’eccezione]</w:t>
      </w:r>
      <w:r w:rsidR="00070054">
        <w:rPr>
          <w:rFonts w:eastAsia="Calibri"/>
          <w:lang w:val="en-GB" w:eastAsia="en-GB"/>
        </w:rPr>
        <w:t>).</w:t>
      </w:r>
      <w:r w:rsidR="00E35C6F">
        <w:rPr>
          <w:rFonts w:eastAsia="Calibri"/>
          <w:lang w:val="en-GB" w:eastAsia="en-GB"/>
        </w:rPr>
        <w:t xml:space="preserve"> Il valore codificato viene messo all’indirizzo del PSP (messo dopo la POP per il contesto in modo da non fare danni).</w:t>
      </w:r>
    </w:p>
    <w:p w14:paraId="62020737" w14:textId="51430546" w:rsidR="00E35C6F" w:rsidRDefault="00E35C6F" w:rsidP="000543CC">
      <w:pPr>
        <w:pBdr>
          <w:top w:val="single" w:sz="4" w:space="1" w:color="auto"/>
          <w:left w:val="single" w:sz="4" w:space="4" w:color="auto"/>
          <w:bottom w:val="single" w:sz="4" w:space="1" w:color="auto"/>
          <w:right w:val="single" w:sz="4" w:space="4" w:color="auto"/>
        </w:pBdr>
        <w:autoSpaceDE w:val="0"/>
        <w:autoSpaceDN w:val="0"/>
        <w:adjustRightInd w:val="0"/>
        <w:rPr>
          <w:rFonts w:eastAsia="Calibri"/>
          <w:lang w:val="en-GB" w:eastAsia="en-GB"/>
        </w:rPr>
      </w:pPr>
      <w:r>
        <w:rPr>
          <w:rFonts w:eastAsia="Calibri"/>
          <w:lang w:val="en-GB" w:eastAsia="en-GB"/>
        </w:rPr>
        <w:t>Il psp (usato nel mio programma) ha indirizzo 0x100001E0, mentre MSP ha indirizzo 0X100001DC. Il psp nel mio programma è full descending (quando faccio PUSH dei registri, i registri vengono messi dal psp e poi proseguono in psp+4, +8 etc…).</w:t>
      </w:r>
    </w:p>
    <w:p w14:paraId="295DDE96"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130E2E2"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54853FA"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72CA9A33"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1A07F53D" w14:textId="77777777" w:rsidR="00F24144" w:rsidRDefault="00F24144" w:rsidP="00F24144">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3E57E73F" w14:textId="77777777" w:rsidR="00F24144" w:rsidRDefault="00F24144" w:rsidP="00F24144">
      <w:pPr>
        <w:pStyle w:val="Default"/>
        <w:rPr>
          <w:sz w:val="23"/>
          <w:szCs w:val="23"/>
          <w:lang w:val="en-GB"/>
        </w:rPr>
      </w:pPr>
      <w:r w:rsidRPr="00422B6F">
        <w:rPr>
          <w:sz w:val="23"/>
          <w:szCs w:val="23"/>
          <w:lang w:val="en-GB"/>
        </w:rPr>
        <w:t xml:space="preserve"> </w:t>
      </w:r>
    </w:p>
    <w:p w14:paraId="76F4197A" w14:textId="7FBE4D43" w:rsidR="001A0883" w:rsidRDefault="001A0883" w:rsidP="0034103F">
      <w:pPr>
        <w:pStyle w:val="Default"/>
        <w:jc w:val="center"/>
        <w:rPr>
          <w:sz w:val="23"/>
          <w:szCs w:val="23"/>
          <w:lang w:val="en-US"/>
        </w:rPr>
      </w:pPr>
    </w:p>
    <w:p w14:paraId="29A62D74" w14:textId="5F5189CA" w:rsidR="00121F0F" w:rsidRPr="00A96796" w:rsidRDefault="00121F0F" w:rsidP="00121F0F">
      <w:pPr>
        <w:autoSpaceDE w:val="0"/>
        <w:autoSpaceDN w:val="0"/>
        <w:adjustRightInd w:val="0"/>
        <w:jc w:val="both"/>
        <w:rPr>
          <w:b/>
          <w:sz w:val="29"/>
          <w:szCs w:val="29"/>
          <w:lang w:val="en-US"/>
        </w:rPr>
      </w:pPr>
      <w:r w:rsidRPr="00A96796">
        <w:rPr>
          <w:b/>
          <w:sz w:val="29"/>
          <w:szCs w:val="29"/>
          <w:lang w:val="en-US"/>
        </w:rPr>
        <w:t xml:space="preserve">Exercise 2) – Compute the value of </w:t>
      </w:r>
      <w:r w:rsidRPr="00A96796">
        <w:rPr>
          <w:rFonts w:ascii="Calibri" w:hAnsi="Calibri" w:cs="Calibri"/>
          <w:b/>
          <w:sz w:val="32"/>
          <w:szCs w:val="32"/>
          <w:lang w:val="en-US"/>
        </w:rPr>
        <w:t>π</w:t>
      </w:r>
      <w:r w:rsidRPr="00A96796">
        <w:rPr>
          <w:b/>
          <w:sz w:val="29"/>
          <w:szCs w:val="29"/>
          <w:lang w:val="en-US"/>
        </w:rPr>
        <w:t xml:space="preserve"> using the circle method.</w:t>
      </w:r>
    </w:p>
    <w:p w14:paraId="2C09D68F" w14:textId="77777777" w:rsidR="00A96796" w:rsidRPr="00A96796" w:rsidRDefault="00A96796" w:rsidP="00A96796">
      <w:pPr>
        <w:pStyle w:val="Paragrafoelenco"/>
        <w:numPr>
          <w:ilvl w:val="0"/>
          <w:numId w:val="10"/>
        </w:numPr>
        <w:autoSpaceDE w:val="0"/>
        <w:autoSpaceDN w:val="0"/>
        <w:adjustRightInd w:val="0"/>
        <w:jc w:val="both"/>
        <w:rPr>
          <w:rFonts w:eastAsia="Calibri"/>
          <w:szCs w:val="20"/>
          <w:u w:val="single"/>
          <w:lang w:val="en-GB" w:eastAsia="en-GB"/>
        </w:rPr>
      </w:pPr>
      <w:r w:rsidRPr="00A96796">
        <w:rPr>
          <w:rFonts w:eastAsia="Calibri"/>
          <w:szCs w:val="20"/>
          <w:u w:val="single"/>
          <w:lang w:val="en-GB" w:eastAsia="en-GB"/>
        </w:rPr>
        <w:t>Download the template project for Keil µVision “</w:t>
      </w:r>
      <w:r w:rsidRPr="00A96796">
        <w:rPr>
          <w:rFonts w:eastAsia="Calibri"/>
          <w:i/>
          <w:iCs/>
          <w:szCs w:val="20"/>
          <w:u w:val="single"/>
          <w:lang w:val="en-GB" w:eastAsia="en-GB"/>
        </w:rPr>
        <w:t>ABI_C+ASM</w:t>
      </w:r>
      <w:r w:rsidRPr="00A96796">
        <w:rPr>
          <w:rFonts w:eastAsia="Calibri"/>
          <w:szCs w:val="20"/>
          <w:u w:val="single"/>
          <w:lang w:val="en-GB" w:eastAsia="en-GB"/>
        </w:rPr>
        <w:t>” from the course material.</w:t>
      </w:r>
    </w:p>
    <w:p w14:paraId="1078F29C" w14:textId="561FF7B4" w:rsidR="00A96796" w:rsidRPr="00A96796" w:rsidRDefault="00A96796" w:rsidP="00A96796">
      <w:pPr>
        <w:autoSpaceDE w:val="0"/>
        <w:autoSpaceDN w:val="0"/>
        <w:adjustRightInd w:val="0"/>
        <w:jc w:val="both"/>
        <w:rPr>
          <w:b/>
          <w:sz w:val="23"/>
          <w:szCs w:val="23"/>
          <w:lang w:val="en-GB"/>
        </w:rPr>
      </w:pPr>
      <w:r>
        <w:rPr>
          <w:noProof/>
        </w:rPr>
        <w:drawing>
          <wp:anchor distT="0" distB="0" distL="114300" distR="114300" simplePos="0" relativeHeight="251659264" behindDoc="0" locked="0" layoutInCell="1" allowOverlap="1" wp14:anchorId="4C2D69CD" wp14:editId="236E8EC2">
            <wp:simplePos x="0" y="0"/>
            <wp:positionH relativeFrom="margin">
              <wp:align>center</wp:align>
            </wp:positionH>
            <wp:positionV relativeFrom="paragraph">
              <wp:posOffset>272415</wp:posOffset>
            </wp:positionV>
            <wp:extent cx="2240280" cy="2258060"/>
            <wp:effectExtent l="0" t="0" r="0" b="0"/>
            <wp:wrapTopAndBottom/>
            <wp:docPr id="1"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280" cy="2258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778FF" w14:textId="3BDF5724" w:rsidR="00A96796" w:rsidRPr="00A96796" w:rsidRDefault="00A96796" w:rsidP="00121F0F">
      <w:pPr>
        <w:autoSpaceDE w:val="0"/>
        <w:autoSpaceDN w:val="0"/>
        <w:adjustRightInd w:val="0"/>
        <w:jc w:val="both"/>
        <w:rPr>
          <w:b/>
          <w:sz w:val="23"/>
          <w:szCs w:val="23"/>
          <w:lang w:val="en-GB"/>
        </w:rPr>
      </w:pPr>
    </w:p>
    <w:p w14:paraId="672A74D5" w14:textId="6A6B7CBF" w:rsidR="00121F0F" w:rsidRPr="00460CDD" w:rsidRDefault="00121F0F" w:rsidP="00121F0F">
      <w:pPr>
        <w:autoSpaceDE w:val="0"/>
        <w:autoSpaceDN w:val="0"/>
        <w:adjustRightInd w:val="0"/>
        <w:jc w:val="both"/>
        <w:rPr>
          <w:b/>
          <w:sz w:val="23"/>
          <w:szCs w:val="23"/>
          <w:lang w:val="en-US"/>
        </w:rPr>
      </w:pPr>
    </w:p>
    <w:p w14:paraId="62D10A56" w14:textId="74D02272" w:rsidR="00121F0F" w:rsidRDefault="00121F0F" w:rsidP="00121F0F">
      <w:pPr>
        <w:autoSpaceDE w:val="0"/>
        <w:autoSpaceDN w:val="0"/>
        <w:adjustRightInd w:val="0"/>
        <w:jc w:val="both"/>
        <w:rPr>
          <w:lang w:val="en-US"/>
        </w:rPr>
      </w:pPr>
      <w:r w:rsidRPr="00460CDD">
        <w:rPr>
          <w:lang w:val="en-US"/>
        </w:rPr>
        <w:lastRenderedPageBreak/>
        <w:t xml:space="preserve">Pythagoreans called </w:t>
      </w:r>
      <w:r>
        <w:rPr>
          <w:lang w:val="en-US"/>
        </w:rPr>
        <w:t>a</w:t>
      </w:r>
      <w:r w:rsidRPr="00460CDD">
        <w:rPr>
          <w:lang w:val="en-US"/>
        </w:rPr>
        <w:t xml:space="preserve"> set o</w:t>
      </w:r>
      <w:r>
        <w:rPr>
          <w:lang w:val="en-US"/>
        </w:rPr>
        <w:t xml:space="preserve">f points equally spaced from a given origin </w:t>
      </w:r>
      <w:r w:rsidRPr="00460CDD">
        <w:rPr>
          <w:i/>
          <w:iCs/>
          <w:lang w:val="en-US"/>
        </w:rPr>
        <w:t>Monad</w:t>
      </w:r>
      <w:r>
        <w:rPr>
          <w:lang w:val="en-US"/>
        </w:rPr>
        <w:t xml:space="preserve"> (</w:t>
      </w:r>
      <w:r w:rsidRPr="00460CDD">
        <w:rPr>
          <w:lang w:val="en-US"/>
        </w:rPr>
        <w:t xml:space="preserve">from Ancient Greek </w:t>
      </w:r>
      <w:r>
        <w:t>μονάς</w:t>
      </w:r>
      <w:r w:rsidRPr="00460CDD">
        <w:rPr>
          <w:i/>
          <w:iCs/>
          <w:lang w:val="en-US"/>
        </w:rPr>
        <w:t xml:space="preserve"> (monas)</w:t>
      </w:r>
      <w:r w:rsidRPr="00460CDD">
        <w:rPr>
          <w:lang w:val="en-US"/>
        </w:rPr>
        <w:t xml:space="preserve"> 'unity', and </w:t>
      </w:r>
      <w:r>
        <w:t>μόνος</w:t>
      </w:r>
      <w:r w:rsidRPr="00460CDD">
        <w:rPr>
          <w:i/>
          <w:iCs/>
          <w:lang w:val="en-US"/>
        </w:rPr>
        <w:t xml:space="preserve"> (monos)</w:t>
      </w:r>
      <w:r w:rsidRPr="00460CDD">
        <w:rPr>
          <w:lang w:val="en-US"/>
        </w:rPr>
        <w:t> 'alone'</w:t>
      </w:r>
      <w:r>
        <w:rPr>
          <w:lang w:val="en-US"/>
        </w:rPr>
        <w:t xml:space="preserve">). As originally conceived by the Pythagoreans, the </w:t>
      </w:r>
      <w:r w:rsidRPr="00FB3873">
        <w:rPr>
          <w:i/>
          <w:iCs/>
          <w:lang w:val="en-US"/>
        </w:rPr>
        <w:t>Monad</w:t>
      </w:r>
      <w:r>
        <w:rPr>
          <w:lang w:val="en-US"/>
        </w:rPr>
        <w:t xml:space="preserve"> is the Supreme Being, divinity, the totality of all things, or the unreachable perfection by human beings (but we can at least try</w:t>
      </w:r>
      <w:r w:rsidRPr="00263F9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The </w:t>
      </w:r>
      <w:r w:rsidRPr="00FB3873">
        <w:rPr>
          <w:i/>
          <w:iCs/>
          <w:lang w:val="en-US"/>
        </w:rPr>
        <w:t>Monad</w:t>
      </w:r>
      <w:r>
        <w:rPr>
          <w:lang w:val="en-US"/>
        </w:rPr>
        <w:t xml:space="preserve"> (aka circle) in geometry is strongly intertwined with </w:t>
      </w:r>
      <w:r w:rsidRPr="00460CDD">
        <w:rPr>
          <w:rFonts w:ascii="Calibri" w:hAnsi="Calibri" w:cs="Calibri"/>
          <w:bCs/>
          <w:sz w:val="23"/>
          <w:szCs w:val="23"/>
          <w:lang w:val="en-US"/>
        </w:rPr>
        <w:t>π</w:t>
      </w:r>
      <w:r>
        <w:rPr>
          <w:rFonts w:ascii="Calibri" w:hAnsi="Calibri" w:cs="Calibri"/>
          <w:bCs/>
          <w:sz w:val="23"/>
          <w:szCs w:val="23"/>
          <w:lang w:val="en-US"/>
        </w:rPr>
        <w:t xml:space="preserve"> (a mathematical transcendental irrational constant), </w:t>
      </w:r>
      <w:r w:rsidRPr="00263F93">
        <w:rPr>
          <w:rFonts w:ascii="Calibri" w:hAnsi="Calibri" w:cs="Calibri"/>
          <w:bCs/>
          <w:sz w:val="23"/>
          <w:szCs w:val="23"/>
          <w:lang w:val="en-US"/>
        </w:rPr>
        <w:t xml:space="preserve">commonly defined as the ratio between a circle’s circumference and </w:t>
      </w:r>
      <w:r>
        <w:rPr>
          <w:rFonts w:ascii="Calibri" w:hAnsi="Calibri" w:cs="Calibri"/>
          <w:bCs/>
          <w:sz w:val="23"/>
          <w:szCs w:val="23"/>
          <w:lang w:val="en-US"/>
        </w:rPr>
        <w:t>diameter.</w:t>
      </w:r>
    </w:p>
    <w:p w14:paraId="088661DB" w14:textId="77777777" w:rsidR="00121F0F" w:rsidRPr="005E4A4A" w:rsidRDefault="00121F0F" w:rsidP="00121F0F">
      <w:pPr>
        <w:autoSpaceDE w:val="0"/>
        <w:autoSpaceDN w:val="0"/>
        <w:adjustRightInd w:val="0"/>
        <w:jc w:val="both"/>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D</m:t>
              </m:r>
            </m:den>
          </m:f>
        </m:oMath>
      </m:oMathPara>
    </w:p>
    <w:p w14:paraId="2664D584" w14:textId="77777777" w:rsidR="00121F0F" w:rsidRPr="00460CDD" w:rsidRDefault="00121F0F" w:rsidP="00121F0F">
      <w:pPr>
        <w:autoSpaceDE w:val="0"/>
        <w:autoSpaceDN w:val="0"/>
        <w:adjustRightInd w:val="0"/>
        <w:jc w:val="both"/>
        <w:rPr>
          <w:lang w:val="en-US"/>
        </w:rPr>
      </w:pPr>
    </w:p>
    <w:p w14:paraId="05600352" w14:textId="77777777" w:rsidR="00121F0F" w:rsidRDefault="00121F0F" w:rsidP="00121F0F">
      <w:pPr>
        <w:autoSpaceDE w:val="0"/>
        <w:autoSpaceDN w:val="0"/>
        <w:adjustRightInd w:val="0"/>
        <w:jc w:val="both"/>
        <w:rPr>
          <w:sz w:val="23"/>
          <w:szCs w:val="23"/>
          <w:lang w:val="en-US"/>
        </w:rPr>
      </w:pPr>
      <w:r>
        <w:rPr>
          <w:sz w:val="23"/>
          <w:szCs w:val="23"/>
          <w:lang w:val="en-US"/>
        </w:rPr>
        <w:t xml:space="preserve">An irrational number </w:t>
      </w:r>
      <w:r w:rsidRPr="0081291A">
        <w:rPr>
          <w:sz w:val="23"/>
          <w:szCs w:val="23"/>
          <w:u w:val="single"/>
          <w:lang w:val="en-US"/>
        </w:rPr>
        <w:t>cannot</w:t>
      </w:r>
      <w:r>
        <w:rPr>
          <w:sz w:val="23"/>
          <w:szCs w:val="23"/>
          <w:lang w:val="en-US"/>
        </w:rPr>
        <w:t xml:space="preserve"> be expressed </w:t>
      </w:r>
      <w:r w:rsidRPr="00263F93">
        <w:rPr>
          <w:sz w:val="23"/>
          <w:szCs w:val="23"/>
          <w:u w:val="single"/>
          <w:lang w:val="en-US"/>
        </w:rPr>
        <w:t>exactly</w:t>
      </w:r>
      <w:r>
        <w:rPr>
          <w:sz w:val="23"/>
          <w:szCs w:val="23"/>
          <w:lang w:val="en-US"/>
        </w:rPr>
        <w:t xml:space="preserve"> as a ratio of two integers.</w:t>
      </w:r>
    </w:p>
    <w:p w14:paraId="4F6C1683" w14:textId="77777777" w:rsidR="00121F0F" w:rsidRDefault="00121F0F" w:rsidP="00121F0F">
      <w:pPr>
        <w:autoSpaceDE w:val="0"/>
        <w:autoSpaceDN w:val="0"/>
        <w:adjustRightInd w:val="0"/>
        <w:jc w:val="both"/>
        <w:rPr>
          <w:sz w:val="23"/>
          <w:szCs w:val="23"/>
          <w:lang w:val="en-US"/>
        </w:rPr>
      </w:pPr>
      <w:r>
        <w:rPr>
          <w:sz w:val="23"/>
          <w:szCs w:val="23"/>
          <w:lang w:val="en-US"/>
        </w:rPr>
        <w:t>Consequently, its decimal representation never ends!</w:t>
      </w:r>
    </w:p>
    <w:p w14:paraId="00A88280" w14:textId="77777777" w:rsidR="00121F0F" w:rsidRDefault="00121F0F" w:rsidP="00121F0F">
      <w:pPr>
        <w:autoSpaceDE w:val="0"/>
        <w:autoSpaceDN w:val="0"/>
        <w:adjustRightInd w:val="0"/>
        <w:jc w:val="both"/>
        <w:rPr>
          <w:sz w:val="23"/>
          <w:szCs w:val="23"/>
          <w:lang w:val="en-US"/>
        </w:rPr>
      </w:pPr>
    </w:p>
    <w:p w14:paraId="5BA312FC" w14:textId="77777777" w:rsidR="00121F0F" w:rsidRDefault="00121F0F" w:rsidP="00121F0F">
      <w:pPr>
        <w:autoSpaceDE w:val="0"/>
        <w:autoSpaceDN w:val="0"/>
        <w:adjustRightInd w:val="0"/>
        <w:ind w:left="720" w:firstLine="720"/>
        <w:jc w:val="both"/>
        <w:rPr>
          <w:sz w:val="23"/>
          <w:szCs w:val="23"/>
          <w:lang w:val="en-US"/>
        </w:rPr>
      </w:pPr>
      <w:r>
        <w:rPr>
          <w:rStyle w:val="hgkelc"/>
          <w:b/>
          <w:bCs/>
          <w:lang w:val="en"/>
        </w:rPr>
        <w:t>3.14159265358979323846264338327950288419716939937510…</w:t>
      </w:r>
    </w:p>
    <w:p w14:paraId="1A1C2704" w14:textId="77777777" w:rsidR="00121F0F" w:rsidRDefault="00121F0F" w:rsidP="00121F0F">
      <w:pPr>
        <w:jc w:val="both"/>
        <w:rPr>
          <w:sz w:val="23"/>
          <w:szCs w:val="23"/>
          <w:lang w:val="en-US"/>
        </w:rPr>
      </w:pPr>
    </w:p>
    <w:p w14:paraId="45117EBF" w14:textId="77777777" w:rsidR="00121F0F" w:rsidRDefault="00121F0F" w:rsidP="00121F0F">
      <w:pPr>
        <w:jc w:val="both"/>
        <w:rPr>
          <w:rFonts w:ascii="Calibri" w:hAnsi="Calibri" w:cs="Calibri"/>
          <w:bCs/>
          <w:sz w:val="23"/>
          <w:szCs w:val="23"/>
          <w:lang w:val="en-US"/>
        </w:rPr>
      </w:pPr>
      <w:r w:rsidRPr="00460CDD">
        <w:rPr>
          <w:lang w:val="en-US"/>
        </w:rPr>
        <w:t xml:space="preserve">However, </w:t>
      </w:r>
      <w:r w:rsidRPr="008231B7">
        <w:rPr>
          <w:b/>
          <w:bCs/>
          <w:lang w:val="en-US"/>
        </w:rPr>
        <w:t xml:space="preserve">mathematical operations in </w:t>
      </w:r>
      <w:r>
        <w:rPr>
          <w:b/>
          <w:bCs/>
          <w:lang w:val="en-US"/>
        </w:rPr>
        <w:t>c</w:t>
      </w:r>
      <w:r w:rsidRPr="008231B7">
        <w:rPr>
          <w:b/>
          <w:bCs/>
          <w:lang w:val="en-US"/>
        </w:rPr>
        <w:t>omputers are finite</w:t>
      </w:r>
      <w:r>
        <w:rPr>
          <w:lang w:val="en-US"/>
        </w:rPr>
        <w:t xml:space="preserve">! In the literature, some interesting methods and algorithms to compute an approximated value of </w:t>
      </w:r>
      <m:oMath>
        <m:r>
          <w:rPr>
            <w:rFonts w:ascii="Cambria Math" w:hAnsi="Cambria Math"/>
            <w:lang w:val="en-US"/>
          </w:rPr>
          <m:t>π</m:t>
        </m:r>
      </m:oMath>
      <w:r>
        <w:rPr>
          <w:rFonts w:ascii="Calibri" w:hAnsi="Calibri" w:cs="Calibri"/>
          <w:bCs/>
          <w:sz w:val="23"/>
          <w:szCs w:val="23"/>
          <w:lang w:val="en-US"/>
        </w:rPr>
        <w:t xml:space="preserve"> have been developed. </w:t>
      </w:r>
    </w:p>
    <w:p w14:paraId="4B384B5D" w14:textId="77777777" w:rsidR="00121F0F" w:rsidRDefault="00121F0F" w:rsidP="00121F0F">
      <w:pPr>
        <w:jc w:val="both"/>
        <w:rPr>
          <w:rFonts w:ascii="Calibri" w:hAnsi="Calibri" w:cs="Calibri"/>
          <w:bCs/>
          <w:sz w:val="23"/>
          <w:szCs w:val="23"/>
          <w:lang w:val="en-US"/>
        </w:rPr>
      </w:pPr>
      <w:r>
        <w:rPr>
          <w:rFonts w:ascii="Calibri" w:hAnsi="Calibri" w:cs="Calibri"/>
          <w:bCs/>
          <w:sz w:val="23"/>
          <w:szCs w:val="23"/>
          <w:lang w:val="en-US"/>
        </w:rPr>
        <w:br/>
        <w:t>One of the most intuitive methods is the circle method (not the best in terms of performance). It is based on the following observations.</w:t>
      </w:r>
    </w:p>
    <w:p w14:paraId="49B010CB" w14:textId="77777777" w:rsidR="00121F0F" w:rsidRPr="00B877C2" w:rsidRDefault="00121F0F" w:rsidP="00121F0F">
      <w:pPr>
        <w:pStyle w:val="Paragrafoelenco"/>
        <w:numPr>
          <w:ilvl w:val="0"/>
          <w:numId w:val="1"/>
        </w:numPr>
        <w:jc w:val="both"/>
        <w:rPr>
          <w:rFonts w:ascii="Calibri" w:hAnsi="Calibri" w:cs="Calibri"/>
        </w:rPr>
      </w:pPr>
      <w:r w:rsidRPr="00263F93">
        <w:rPr>
          <w:rFonts w:ascii="Calibri" w:hAnsi="Calibri" w:cs="Calibri"/>
          <w:bCs/>
          <w:sz w:val="23"/>
          <w:szCs w:val="23"/>
        </w:rPr>
        <w:t xml:space="preserve">The area of the circle is: </w:t>
      </w:r>
    </w:p>
    <w:p w14:paraId="028105B4" w14:textId="77777777" w:rsidR="00121F0F" w:rsidRPr="00B877C2" w:rsidRDefault="00121F0F" w:rsidP="00121F0F">
      <w:pPr>
        <w:jc w:val="both"/>
        <w:rPr>
          <w:rFonts w:ascii="Calibri" w:hAnsi="Calibri" w:cs="Calibri"/>
        </w:rPr>
      </w:pPr>
      <m:oMathPara>
        <m:oMathParaPr>
          <m:jc m:val="center"/>
        </m:oMathPara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cs="Calibri"/>
            </w:rPr>
            <m:t>(Eq. 1)</m:t>
          </m:r>
        </m:oMath>
      </m:oMathPara>
    </w:p>
    <w:p w14:paraId="2AC48895" w14:textId="77777777" w:rsidR="00121F0F" w:rsidRPr="00B877C2" w:rsidRDefault="00121F0F" w:rsidP="00121F0F">
      <w:pPr>
        <w:pStyle w:val="Paragrafoelenco"/>
        <w:numPr>
          <w:ilvl w:val="0"/>
          <w:numId w:val="1"/>
        </w:numPr>
        <w:jc w:val="both"/>
        <w:rPr>
          <w:rFonts w:ascii="Calibri" w:hAnsi="Calibri" w:cs="Calibri"/>
        </w:rPr>
      </w:pPr>
      <w:r>
        <w:rPr>
          <w:rFonts w:ascii="Calibri" w:hAnsi="Calibri" w:cs="Calibri"/>
          <w:bCs/>
          <w:sz w:val="23"/>
          <w:szCs w:val="23"/>
        </w:rPr>
        <w:t xml:space="preserve">Where </w:t>
      </w:r>
      <w:r w:rsidRPr="00460CDD">
        <w:rPr>
          <w:rFonts w:ascii="Calibri" w:hAnsi="Calibri" w:cs="Calibri"/>
          <w:bCs/>
          <w:sz w:val="23"/>
          <w:szCs w:val="23"/>
        </w:rPr>
        <w:t>π</w:t>
      </w:r>
      <w:r>
        <w:rPr>
          <w:rFonts w:ascii="Calibri" w:hAnsi="Calibri" w:cs="Calibri"/>
          <w:bCs/>
          <w:sz w:val="23"/>
          <w:szCs w:val="23"/>
        </w:rPr>
        <w:t xml:space="preserve"> can be computed as:</w:t>
      </w:r>
      <w:r>
        <w:rPr>
          <w:rFonts w:ascii="Calibri" w:hAnsi="Calibri" w:cs="Calibri"/>
          <w:bCs/>
          <w:sz w:val="23"/>
          <w:szCs w:val="23"/>
        </w:rPr>
        <w:tab/>
        <w:t xml:space="preserve"> </w:t>
      </w:r>
    </w:p>
    <w:p w14:paraId="50B88CD4" w14:textId="77777777" w:rsidR="00121F0F" w:rsidRPr="00B877C2" w:rsidRDefault="00121F0F" w:rsidP="00121F0F">
      <w:pPr>
        <w:jc w:val="both"/>
        <w:rPr>
          <w:rFonts w:ascii="Calibri" w:hAnsi="Calibri" w:cs="Calibri"/>
        </w:rPr>
      </w:pPr>
      <m:oMathPara>
        <m:oMath>
          <m:r>
            <w:rPr>
              <w:rFonts w:ascii="Cambria Math" w:hAnsi="Cambria Math" w:cs="Calibri"/>
              <w:sz w:val="23"/>
              <w:szCs w:val="23"/>
            </w:rPr>
            <m:t>π=</m:t>
          </m:r>
          <m:f>
            <m:fPr>
              <m:type m:val="skw"/>
              <m:ctrlPr>
                <w:rPr>
                  <w:rFonts w:ascii="Cambria Math" w:hAnsi="Cambria Math" w:cs="Calibri"/>
                  <w:bCs/>
                  <w:i/>
                  <w:sz w:val="23"/>
                  <w:szCs w:val="23"/>
                </w:rPr>
              </m:ctrlPr>
            </m:fPr>
            <m:num>
              <m:r>
                <w:rPr>
                  <w:rFonts w:ascii="Cambria Math" w:hAnsi="Cambria Math" w:cs="Calibri"/>
                  <w:sz w:val="23"/>
                  <w:szCs w:val="23"/>
                </w:rPr>
                <m:t>A</m:t>
              </m:r>
            </m:num>
            <m:den>
              <m:sSup>
                <m:sSupPr>
                  <m:ctrlPr>
                    <w:rPr>
                      <w:rFonts w:ascii="Cambria Math" w:hAnsi="Cambria Math" w:cs="Calibri"/>
                      <w:bCs/>
                      <w:i/>
                      <w:sz w:val="23"/>
                      <w:szCs w:val="23"/>
                    </w:rPr>
                  </m:ctrlPr>
                </m:sSupPr>
                <m:e>
                  <m:r>
                    <w:rPr>
                      <w:rFonts w:ascii="Cambria Math" w:hAnsi="Cambria Math" w:cs="Calibri"/>
                      <w:sz w:val="23"/>
                      <w:szCs w:val="23"/>
                    </w:rPr>
                    <m:t>r</m:t>
                  </m:r>
                </m:e>
                <m:sup>
                  <m:r>
                    <w:rPr>
                      <w:rFonts w:ascii="Cambria Math" w:hAnsi="Cambria Math" w:cs="Calibri"/>
                      <w:sz w:val="23"/>
                      <w:szCs w:val="23"/>
                    </w:rPr>
                    <m:t>2</m:t>
                  </m:r>
                </m:sup>
              </m:sSup>
            </m:den>
          </m:f>
          <m:r>
            <w:rPr>
              <w:rFonts w:ascii="Cambria Math" w:hAnsi="Cambria Math" w:cs="Calibri"/>
              <w:sz w:val="23"/>
              <w:szCs w:val="23"/>
            </w:rPr>
            <m:t>(Eq. 2)</m:t>
          </m:r>
        </m:oMath>
      </m:oMathPara>
    </w:p>
    <w:p w14:paraId="52FF838C" w14:textId="77777777" w:rsidR="00121F0F" w:rsidRPr="002657C3" w:rsidRDefault="00121F0F" w:rsidP="00121F0F">
      <w:pPr>
        <w:pStyle w:val="Paragrafoelenco"/>
        <w:numPr>
          <w:ilvl w:val="0"/>
          <w:numId w:val="1"/>
        </w:numPr>
        <w:jc w:val="both"/>
        <w:rPr>
          <w:rFonts w:ascii="Calibri" w:hAnsi="Calibri" w:cs="Calibri"/>
        </w:rPr>
      </w:pPr>
      <w:r>
        <w:rPr>
          <w:rFonts w:ascii="Calibri" w:hAnsi="Calibri" w:cs="Calibri"/>
          <w:bCs/>
          <w:sz w:val="23"/>
          <w:szCs w:val="23"/>
        </w:rPr>
        <w:t xml:space="preserve">The assumption is to have a circle of radius </w:t>
      </w:r>
      <w:r w:rsidRPr="00263F93">
        <w:rPr>
          <w:rFonts w:ascii="Calibri" w:hAnsi="Calibri" w:cs="Calibri"/>
          <w:b/>
          <w:sz w:val="23"/>
          <w:szCs w:val="23"/>
        </w:rPr>
        <w:t>r</w:t>
      </w:r>
      <w:r>
        <w:rPr>
          <w:rFonts w:ascii="Calibri" w:hAnsi="Calibri" w:cs="Calibri"/>
          <w:b/>
          <w:sz w:val="23"/>
          <w:szCs w:val="23"/>
        </w:rPr>
        <w:t xml:space="preserve"> centered in the origin (0,0).</w:t>
      </w:r>
    </w:p>
    <w:p w14:paraId="2F66663B" w14:textId="77777777" w:rsidR="00121F0F" w:rsidRDefault="00121F0F" w:rsidP="00121F0F">
      <w:pPr>
        <w:jc w:val="both"/>
        <w:rPr>
          <w:rFonts w:ascii="Calibri" w:hAnsi="Calibri" w:cs="Calibri"/>
          <w:lang w:val="en-US"/>
        </w:rPr>
      </w:pPr>
    </w:p>
    <w:p w14:paraId="066CAD25" w14:textId="77777777" w:rsidR="00121F0F" w:rsidRDefault="00121F0F" w:rsidP="00121F0F">
      <w:pPr>
        <w:jc w:val="both"/>
        <w:rPr>
          <w:rFonts w:ascii="Calibri" w:hAnsi="Calibri" w:cs="Calibri"/>
          <w:lang w:val="en-US"/>
        </w:rPr>
      </w:pPr>
      <w:r w:rsidRPr="002657C3">
        <w:rPr>
          <w:rFonts w:ascii="Calibri" w:hAnsi="Calibri" w:cs="Calibri"/>
          <w:lang w:val="en-US"/>
        </w:rPr>
        <w:t xml:space="preserve">Therefore, the </w:t>
      </w:r>
      <w:r w:rsidRPr="002657C3">
        <w:rPr>
          <w:lang w:val="en-US"/>
        </w:rPr>
        <w:t xml:space="preserve">Pythagoras </w:t>
      </w:r>
      <w:r w:rsidRPr="002657C3">
        <w:rPr>
          <w:rFonts w:ascii="Calibri" w:hAnsi="Calibri" w:cs="Calibri"/>
          <w:lang w:val="en-US"/>
        </w:rPr>
        <w:t>th</w:t>
      </w:r>
      <w:r>
        <w:rPr>
          <w:rFonts w:ascii="Calibri" w:hAnsi="Calibri" w:cs="Calibri"/>
          <w:lang w:val="en-US"/>
        </w:rPr>
        <w:t>eorem states that the distance from the origin is:</w:t>
      </w:r>
    </w:p>
    <w:p w14:paraId="123B1167" w14:textId="77777777" w:rsidR="00121F0F" w:rsidRPr="002657C3" w:rsidRDefault="00121F0F" w:rsidP="00121F0F">
      <w:pPr>
        <w:ind w:left="3600"/>
        <w:jc w:val="both"/>
        <w:rPr>
          <w:rFonts w:ascii="Calibri" w:hAnsi="Calibri" w:cs="Calibri"/>
          <w:lang w:val="en-US"/>
        </w:rPr>
      </w:pPr>
      <w:r>
        <w:rPr>
          <w:rFonts w:ascii="Calibri" w:hAnsi="Calibri" w:cs="Calibri"/>
          <w:lang w:val="en-US"/>
        </w:rPr>
        <w:t xml:space="preserve"> </w:t>
      </w:r>
      <m:oMath>
        <m:sSup>
          <m:sSupPr>
            <m:ctrlPr>
              <w:rPr>
                <w:rFonts w:ascii="Cambria Math" w:hAnsi="Cambria Math" w:cs="Calibri"/>
                <w:i/>
                <w:lang w:val="en-US"/>
              </w:rPr>
            </m:ctrlPr>
          </m:sSupPr>
          <m:e>
            <m:r>
              <w:rPr>
                <w:rFonts w:ascii="Cambria Math" w:hAnsi="Cambria Math" w:cs="Calibri"/>
                <w:lang w:val="en-US"/>
              </w:rPr>
              <m:t>d</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x</m:t>
            </m:r>
          </m:e>
          <m:sup>
            <m:r>
              <w:rPr>
                <w:rFonts w:ascii="Cambria Math" w:hAnsi="Cambria Math" w:cs="Calibri"/>
                <w:lang w:val="en-US"/>
              </w:rPr>
              <m:t>2</m:t>
            </m:r>
          </m:sup>
        </m:sSup>
        <m:r>
          <w:rPr>
            <w:rFonts w:ascii="Cambria Math" w:hAnsi="Cambria Math" w:cs="Calibri"/>
            <w:lang w:val="en-US"/>
          </w:rPr>
          <m:t>+</m:t>
        </m:r>
        <m:sSup>
          <m:sSupPr>
            <m:ctrlPr>
              <w:rPr>
                <w:rFonts w:ascii="Cambria Math" w:hAnsi="Cambria Math" w:cs="Calibri"/>
                <w:i/>
                <w:lang w:val="en-US"/>
              </w:rPr>
            </m:ctrlPr>
          </m:sSupPr>
          <m:e>
            <m:r>
              <w:rPr>
                <w:rFonts w:ascii="Cambria Math" w:hAnsi="Cambria Math" w:cs="Calibri"/>
                <w:lang w:val="en-US"/>
              </w:rPr>
              <m:t>y</m:t>
            </m:r>
          </m:e>
          <m:sup>
            <m:r>
              <w:rPr>
                <w:rFonts w:ascii="Cambria Math" w:hAnsi="Cambria Math" w:cs="Calibri"/>
                <w:lang w:val="en-US"/>
              </w:rPr>
              <m:t>2</m:t>
            </m:r>
          </m:sup>
        </m:sSup>
        <m:r>
          <w:rPr>
            <w:rFonts w:ascii="Cambria Math" w:hAnsi="Cambria Math" w:cs="Calibri"/>
            <w:lang w:val="en-US"/>
          </w:rPr>
          <m:t>(Eq. 3)</m:t>
        </m:r>
      </m:oMath>
    </w:p>
    <w:p w14:paraId="7F174F4A" w14:textId="77777777" w:rsidR="00121F0F" w:rsidRDefault="00121F0F" w:rsidP="00121F0F">
      <w:pPr>
        <w:jc w:val="both"/>
        <w:rPr>
          <w:lang w:val="en-US"/>
        </w:rPr>
      </w:pPr>
      <w:r>
        <w:rPr>
          <w:lang w:val="en-US"/>
        </w:rPr>
        <w:t xml:space="preserve">The cartesian plane can be built thinking of unitary squares centered in every </w:t>
      </w:r>
      <w:r w:rsidRPr="00AA007E">
        <w:rPr>
          <w:rFonts w:ascii="Courier New" w:hAnsi="Courier New" w:cs="Courier New"/>
          <w:lang w:val="en-US"/>
        </w:rPr>
        <w:t>(x, y)</w:t>
      </w:r>
      <w:r>
        <w:rPr>
          <w:lang w:val="en-US"/>
        </w:rPr>
        <w:t xml:space="preserve"> point, where </w:t>
      </w:r>
      <w:r w:rsidRPr="00AA007E">
        <w:rPr>
          <w:rFonts w:ascii="Courier New" w:hAnsi="Courier New" w:cs="Courier New"/>
          <w:lang w:val="en-US"/>
        </w:rPr>
        <w:t xml:space="preserve">x </w:t>
      </w:r>
      <w:r>
        <w:rPr>
          <w:lang w:val="en-US"/>
        </w:rPr>
        <w:t xml:space="preserve">and </w:t>
      </w:r>
      <w:r w:rsidRPr="00AA007E">
        <w:rPr>
          <w:rFonts w:ascii="Courier New" w:hAnsi="Courier New" w:cs="Courier New"/>
          <w:lang w:val="en-US"/>
        </w:rPr>
        <w:t>y</w:t>
      </w:r>
      <w:r>
        <w:rPr>
          <w:lang w:val="en-US"/>
        </w:rPr>
        <w:t xml:space="preserve"> are the integers between </w:t>
      </w:r>
      <w:r w:rsidRPr="00AA007E">
        <w:rPr>
          <w:rFonts w:ascii="Courier New" w:hAnsi="Courier New" w:cs="Courier New"/>
          <w:lang w:val="en-US"/>
        </w:rPr>
        <w:t>-r</w:t>
      </w:r>
      <w:r>
        <w:rPr>
          <w:lang w:val="en-US"/>
        </w:rPr>
        <w:t xml:space="preserve"> and </w:t>
      </w:r>
      <w:r w:rsidRPr="00AA007E">
        <w:rPr>
          <w:rFonts w:ascii="Courier New" w:hAnsi="Courier New" w:cs="Courier New"/>
          <w:lang w:val="en-US"/>
        </w:rPr>
        <w:t>r</w:t>
      </w:r>
      <w:r>
        <w:rPr>
          <w:lang w:val="en-US"/>
        </w:rPr>
        <w:t>.</w:t>
      </w:r>
    </w:p>
    <w:p w14:paraId="3C49D6E6" w14:textId="77777777" w:rsidR="00121F0F" w:rsidRDefault="00121F0F" w:rsidP="00121F0F">
      <w:pPr>
        <w:jc w:val="both"/>
        <w:rPr>
          <w:lang w:val="en-US"/>
        </w:rPr>
      </w:pPr>
      <w:r>
        <w:rPr>
          <w:lang w:val="en-US"/>
        </w:rPr>
        <w:t>Squares whose center belongs within or on the circumference contribute to the final area. They must satisfy the following:</w:t>
      </w:r>
    </w:p>
    <w:p w14:paraId="77C609B2" w14:textId="77777777" w:rsidR="00121F0F" w:rsidRDefault="00121F0F" w:rsidP="00121F0F">
      <w:pPr>
        <w:ind w:left="720"/>
        <w:jc w:val="both"/>
        <w:rPr>
          <w:lang w:val="en-US"/>
        </w:rPr>
      </w:pPr>
      <w:r>
        <w:rPr>
          <w:lang w:val="en-US"/>
        </w:rPr>
        <w:tab/>
      </w:r>
      <w:r>
        <w:rPr>
          <w:lang w:val="en-US"/>
        </w:rPr>
        <w:tab/>
      </w:r>
      <w:r>
        <w:rPr>
          <w:lang w:val="en-US"/>
        </w:rPr>
        <w:tab/>
      </w:r>
      <w:r>
        <w:rPr>
          <w:lang w:val="en-US"/>
        </w:rPr>
        <w:tab/>
      </w:r>
      <m:oMath>
        <m:sSup>
          <m:sSupPr>
            <m:ctrlPr>
              <w:rPr>
                <w:rFonts w:ascii="Cambria Math" w:hAnsi="Cambria Math" w:cs="Courier New"/>
                <w:lang w:val="en-US"/>
              </w:rPr>
            </m:ctrlPr>
          </m:sSupPr>
          <m:e>
            <m:r>
              <w:rPr>
                <w:rFonts w:ascii="Cambria Math" w:hAnsi="Cambria Math" w:cs="Courier New"/>
                <w:lang w:val="en-US"/>
              </w:rPr>
              <m:t>x</m:t>
            </m:r>
          </m:e>
          <m:sup>
            <m:r>
              <m:rPr>
                <m:sty m:val="p"/>
              </m:rPr>
              <w:rPr>
                <w:rFonts w:ascii="Cambria Math" w:hAnsi="Cambria Math" w:cs="Courier New"/>
                <w:lang w:val="en-US"/>
              </w:rPr>
              <m:t>2</m:t>
            </m:r>
          </m:sup>
        </m:sSup>
        <m:r>
          <m:rPr>
            <m:sty m:val="p"/>
          </m:rPr>
          <w:rPr>
            <w:rFonts w:ascii="Cambria Math" w:hAnsi="Cambria Math" w:cs="Courier New"/>
            <w:lang w:val="en-US"/>
          </w:rPr>
          <m:t>+</m:t>
        </m:r>
        <m:sSup>
          <m:sSupPr>
            <m:ctrlPr>
              <w:rPr>
                <w:rFonts w:ascii="Cambria Math" w:hAnsi="Cambria Math" w:cs="Courier New"/>
                <w:lang w:val="en-US"/>
              </w:rPr>
            </m:ctrlPr>
          </m:sSupPr>
          <m:e>
            <m:r>
              <w:rPr>
                <w:rFonts w:ascii="Cambria Math" w:hAnsi="Cambria Math" w:cs="Courier New"/>
                <w:lang w:val="en-US"/>
              </w:rPr>
              <m:t>y</m:t>
            </m:r>
          </m:e>
          <m:sup>
            <m:r>
              <m:rPr>
                <m:sty m:val="p"/>
              </m:rPr>
              <w:rPr>
                <w:rFonts w:ascii="Cambria Math" w:hAnsi="Cambria Math" w:cs="Courier New"/>
                <w:lang w:val="en-US"/>
              </w:rPr>
              <m:t>2</m:t>
            </m:r>
          </m:sup>
        </m:sSup>
        <m:r>
          <m:rPr>
            <m:sty m:val="p"/>
          </m:rPr>
          <w:rPr>
            <w:rFonts w:ascii="Cambria Math" w:hAnsi="Cambria Math" w:cs="Courier New"/>
            <w:lang w:val="en-US"/>
          </w:rPr>
          <m:t xml:space="preserve">≤ </m:t>
        </m:r>
        <m:sSup>
          <m:sSupPr>
            <m:ctrlPr>
              <w:rPr>
                <w:rFonts w:ascii="Cambria Math" w:hAnsi="Cambria Math" w:cs="Courier New"/>
                <w:lang w:val="en-US"/>
              </w:rPr>
            </m:ctrlPr>
          </m:sSupPr>
          <m:e>
            <m:r>
              <w:rPr>
                <w:rFonts w:ascii="Cambria Math" w:hAnsi="Cambria Math" w:cs="Courier New"/>
                <w:lang w:val="en-US"/>
              </w:rPr>
              <m:t>r</m:t>
            </m:r>
          </m:e>
          <m:sup>
            <m:r>
              <m:rPr>
                <m:sty m:val="p"/>
              </m:rPr>
              <w:rPr>
                <w:rFonts w:ascii="Cambria Math" w:hAnsi="Cambria Math" w:cs="Courier New"/>
                <w:lang w:val="en-US"/>
              </w:rPr>
              <m:t>2</m:t>
            </m:r>
          </m:sup>
        </m:sSup>
        <m:r>
          <m:rPr>
            <m:sty m:val="p"/>
          </m:rPr>
          <w:rPr>
            <w:rFonts w:ascii="Cambria Math" w:hAnsi="Cambria Math" w:cs="Courier New"/>
            <w:lang w:val="en-US"/>
          </w:rPr>
          <m:t>(</m:t>
        </m:r>
        <m:r>
          <w:rPr>
            <w:rFonts w:ascii="Cambria Math" w:hAnsi="Cambria Math" w:cs="Courier New"/>
            <w:lang w:val="en-US"/>
          </w:rPr>
          <m:t>Eq</m:t>
        </m:r>
        <m:r>
          <m:rPr>
            <m:sty m:val="p"/>
          </m:rPr>
          <w:rPr>
            <w:rFonts w:ascii="Cambria Math" w:hAnsi="Cambria Math" w:cs="Courier New"/>
            <w:lang w:val="en-US"/>
          </w:rPr>
          <m:t>. 4)</m:t>
        </m:r>
      </m:oMath>
    </w:p>
    <w:p w14:paraId="036EF132" w14:textId="77777777" w:rsidR="00121F0F" w:rsidRPr="00AA007E" w:rsidRDefault="00121F0F" w:rsidP="00121F0F">
      <w:pPr>
        <w:ind w:left="720"/>
        <w:jc w:val="both"/>
        <w:rPr>
          <w:rFonts w:ascii="Courier New" w:hAnsi="Courier New" w:cs="Courier New"/>
          <w:lang w:val="en-US"/>
        </w:rPr>
      </w:pPr>
    </w:p>
    <w:p w14:paraId="5227C4A2" w14:textId="77777777" w:rsidR="00121F0F" w:rsidRDefault="00121F0F" w:rsidP="00121F0F">
      <w:pPr>
        <w:jc w:val="both"/>
        <w:rPr>
          <w:lang w:val="en-US"/>
        </w:rPr>
      </w:pPr>
      <w:r>
        <w:rPr>
          <w:lang w:val="en-US"/>
        </w:rPr>
        <w:t>The number of points that satisfy the above condition (Eq. 4) approximates the area of the circle.</w:t>
      </w:r>
    </w:p>
    <w:p w14:paraId="5AAF60E7" w14:textId="77777777" w:rsidR="00121F0F" w:rsidRPr="00EA2EF5" w:rsidRDefault="00121F0F" w:rsidP="00121F0F">
      <w:pPr>
        <w:jc w:val="both"/>
        <w:rPr>
          <w:lang w:val="en-US"/>
        </w:rPr>
      </w:pPr>
    </w:p>
    <w:p w14:paraId="152566E5" w14:textId="77777777" w:rsidR="00121F0F" w:rsidRDefault="00121F0F" w:rsidP="00121F0F">
      <w:pPr>
        <w:jc w:val="both"/>
        <w:rPr>
          <w:lang w:val="en-US"/>
        </w:rPr>
      </w:pPr>
      <w:r w:rsidRPr="00B877C2">
        <w:rPr>
          <w:lang w:val="en-US"/>
        </w:rPr>
        <w:t>Therefore, the final formula is (where the double sums are the Area):</w:t>
      </w:r>
    </w:p>
    <w:p w14:paraId="56E92506" w14:textId="77777777" w:rsidR="00121F0F" w:rsidRPr="00B877C2" w:rsidRDefault="00121F0F" w:rsidP="00121F0F">
      <w:pPr>
        <w:jc w:val="both"/>
        <w:rPr>
          <w:lang w:val="en-US"/>
        </w:rPr>
      </w:pPr>
    </w:p>
    <w:p w14:paraId="493E3C1C"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π</m:t>
          </m:r>
          <m:r>
            <w:rPr>
              <w:rFonts w:ascii="Cambria Math" w:hAnsi="Cambria Math"/>
              <w:sz w:val="23"/>
              <w:szCs w:val="23"/>
              <w:lang w:val="en-US"/>
            </w:rPr>
            <m:t>≈</m:t>
          </m:r>
          <m:f>
            <m:fPr>
              <m:ctrlPr>
                <w:rPr>
                  <w:rFonts w:ascii="Cambria Math" w:hAnsi="Cambria Math"/>
                  <w:i/>
                  <w:sz w:val="23"/>
                  <w:szCs w:val="23"/>
                </w:rPr>
              </m:ctrlPr>
            </m:fPr>
            <m:num>
              <m:r>
                <w:rPr>
                  <w:rFonts w:ascii="Cambria Math" w:hAnsi="Cambria Math"/>
                  <w:sz w:val="23"/>
                  <w:szCs w:val="23"/>
                  <w:lang w:val="en-US"/>
                </w:rPr>
                <m:t>1</m:t>
              </m:r>
            </m:num>
            <m:den>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lang w:val="en-US"/>
                    </w:rPr>
                    <m:t>2</m:t>
                  </m:r>
                </m:sup>
              </m:sSup>
            </m:den>
          </m:f>
          <m:nary>
            <m:naryPr>
              <m:chr m:val="∑"/>
              <m:limLoc m:val="undOvr"/>
              <m:ctrlPr>
                <w:rPr>
                  <w:rFonts w:ascii="Cambria Math" w:hAnsi="Cambria Math"/>
                  <w:i/>
                  <w:sz w:val="23"/>
                  <w:szCs w:val="23"/>
                </w:rPr>
              </m:ctrlPr>
            </m:naryPr>
            <m:sub>
              <m:r>
                <w:rPr>
                  <w:rFonts w:ascii="Cambria Math" w:hAnsi="Cambria Math"/>
                  <w:sz w:val="23"/>
                  <w:szCs w:val="23"/>
                </w:rPr>
                <m:t>x=-r</m:t>
              </m:r>
            </m:sub>
            <m:sup>
              <m:r>
                <w:rPr>
                  <w:rFonts w:ascii="Cambria Math" w:hAnsi="Cambria Math"/>
                  <w:sz w:val="23"/>
                  <w:szCs w:val="23"/>
                </w:rPr>
                <m:t>r</m:t>
              </m:r>
            </m:sup>
            <m:e>
              <m:nary>
                <m:naryPr>
                  <m:chr m:val="∑"/>
                  <m:limLoc m:val="subSup"/>
                  <m:ctrlPr>
                    <w:rPr>
                      <w:rFonts w:ascii="Cambria Math" w:hAnsi="Cambria Math"/>
                      <w:i/>
                      <w:sz w:val="23"/>
                      <w:szCs w:val="23"/>
                    </w:rPr>
                  </m:ctrlPr>
                </m:naryPr>
                <m:sub>
                  <m:r>
                    <w:rPr>
                      <w:rFonts w:ascii="Cambria Math" w:hAnsi="Cambria Math"/>
                      <w:sz w:val="23"/>
                      <w:szCs w:val="23"/>
                    </w:rPr>
                    <m:t>y=-r</m:t>
                  </m:r>
                </m:sub>
                <m:sup>
                  <m:r>
                    <w:rPr>
                      <w:rFonts w:ascii="Cambria Math" w:hAnsi="Cambria Math"/>
                      <w:sz w:val="23"/>
                      <w:szCs w:val="23"/>
                    </w:rPr>
                    <m:t>r</m:t>
                  </m:r>
                </m:sup>
                <m:e>
                  <m:r>
                    <w:rPr>
                      <w:rFonts w:ascii="Cambria Math" w:hAnsi="Cambria Math"/>
                      <w:sz w:val="23"/>
                      <w:szCs w:val="23"/>
                    </w:rPr>
                    <m:t>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e>
              </m:nary>
            </m:e>
          </m:nary>
          <m:r>
            <w:rPr>
              <w:rFonts w:ascii="Cambria Math" w:eastAsia="Times New Roman" w:hAnsi="Cambria Math" w:cs="Times New Roman"/>
              <w:sz w:val="23"/>
              <w:szCs w:val="23"/>
            </w:rPr>
            <m:t xml:space="preserve"> </m:t>
          </m:r>
          <m:d>
            <m:dPr>
              <m:ctrlPr>
                <w:rPr>
                  <w:rFonts w:ascii="Cambria Math" w:eastAsia="Times New Roman" w:hAnsi="Cambria Math" w:cs="Times New Roman"/>
                  <w:i/>
                  <w:sz w:val="23"/>
                  <w:szCs w:val="23"/>
                </w:rPr>
              </m:ctrlPr>
            </m:dPr>
            <m:e>
              <m:r>
                <w:rPr>
                  <w:rFonts w:ascii="Cambria Math" w:eastAsia="Times New Roman" w:hAnsi="Cambria Math" w:cs="Times New Roman"/>
                  <w:sz w:val="23"/>
                  <w:szCs w:val="23"/>
                </w:rPr>
                <m:t>Eq. 5</m:t>
              </m:r>
            </m:e>
          </m:d>
        </m:oMath>
      </m:oMathPara>
    </w:p>
    <w:p w14:paraId="7394CB58" w14:textId="77777777" w:rsidR="00121F0F" w:rsidRDefault="00121F0F" w:rsidP="00121F0F">
      <w:pPr>
        <w:jc w:val="both"/>
        <w:rPr>
          <w:sz w:val="23"/>
          <w:szCs w:val="23"/>
        </w:rPr>
      </w:pPr>
    </w:p>
    <w:p w14:paraId="2E49F29F" w14:textId="77777777" w:rsidR="00121F0F" w:rsidRPr="008044E6" w:rsidRDefault="00121F0F" w:rsidP="00121F0F">
      <w:pPr>
        <w:jc w:val="both"/>
        <w:rPr>
          <w:sz w:val="23"/>
          <w:szCs w:val="23"/>
        </w:rPr>
      </w:pPr>
      <m:oMathPara>
        <m:oMathParaPr>
          <m:jc m:val="center"/>
        </m:oMathParaPr>
        <m:oMath>
          <m:r>
            <w:rPr>
              <w:rFonts w:ascii="Cambria Math" w:hAnsi="Cambria Math"/>
              <w:sz w:val="23"/>
              <w:szCs w:val="23"/>
            </w:rPr>
            <m:t>where  check</m:t>
          </m:r>
          <m:r>
            <m:rPr>
              <m:lit/>
            </m:rPr>
            <w:rPr>
              <w:rFonts w:ascii="Cambria Math" w:hAnsi="Cambria Math"/>
              <w:sz w:val="23"/>
              <w:szCs w:val="23"/>
            </w:rPr>
            <m:t>_</m:t>
          </m:r>
          <m:r>
            <w:rPr>
              <w:rFonts w:ascii="Cambria Math" w:hAnsi="Cambria Math"/>
              <w:sz w:val="23"/>
              <w:szCs w:val="23"/>
            </w:rPr>
            <m:t>square</m:t>
          </m:r>
          <m:d>
            <m:dPr>
              <m:ctrlPr>
                <w:rPr>
                  <w:rFonts w:ascii="Cambria Math" w:hAnsi="Cambria Math"/>
                  <w:i/>
                  <w:sz w:val="23"/>
                  <w:szCs w:val="23"/>
                </w:rPr>
              </m:ctrlPr>
            </m:dPr>
            <m:e>
              <m:r>
                <w:rPr>
                  <w:rFonts w:ascii="Cambria Math" w:hAnsi="Cambria Math"/>
                  <w:sz w:val="23"/>
                  <w:szCs w:val="23"/>
                </w:rPr>
                <m:t>x,y,r</m:t>
              </m:r>
            </m:e>
          </m:d>
          <m:r>
            <w:rPr>
              <w:rFonts w:ascii="Cambria Math" w:hAnsi="Cambria Math"/>
              <w:sz w:val="23"/>
              <w:szCs w:val="23"/>
            </w:rPr>
            <m:t>=</m:t>
          </m:r>
          <m:d>
            <m:dPr>
              <m:begChr m:val="{"/>
              <m:endChr m:val=""/>
              <m:ctrlPr>
                <w:rPr>
                  <w:rFonts w:ascii="Cambria Math" w:hAnsi="Cambria Math"/>
                  <w:i/>
                  <w:sz w:val="23"/>
                  <w:szCs w:val="23"/>
                </w:rPr>
              </m:ctrlPr>
            </m:dPr>
            <m:e>
              <m:eqArr>
                <m:eqArrPr>
                  <m:ctrlPr>
                    <w:rPr>
                      <w:rFonts w:ascii="Cambria Math" w:hAnsi="Cambria Math"/>
                      <w:i/>
                      <w:sz w:val="23"/>
                      <w:szCs w:val="23"/>
                    </w:rPr>
                  </m:ctrlPr>
                </m:eqArrPr>
                <m:e>
                  <m:r>
                    <w:rPr>
                      <w:rFonts w:ascii="Cambria Math" w:hAnsi="Cambria Math"/>
                      <w:sz w:val="23"/>
                      <w:szCs w:val="23"/>
                    </w:rPr>
                    <m:t>1,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
                  <m:r>
                    <w:rPr>
                      <w:rFonts w:ascii="Cambria Math" w:hAnsi="Cambria Math"/>
                      <w:sz w:val="23"/>
                      <w:szCs w:val="23"/>
                    </w:rPr>
                    <m:t>0,  &amp;</m:t>
                  </m:r>
                  <m:sSup>
                    <m:sSupPr>
                      <m:ctrlPr>
                        <w:rPr>
                          <w:rFonts w:ascii="Cambria Math" w:hAnsi="Cambria Math"/>
                          <w:i/>
                          <w:sz w:val="23"/>
                          <w:szCs w:val="23"/>
                        </w:rPr>
                      </m:ctrlPr>
                    </m:sSupPr>
                    <m:e>
                      <m:r>
                        <w:rPr>
                          <w:rFonts w:ascii="Cambria Math" w:hAnsi="Cambria Math"/>
                          <w:sz w:val="23"/>
                          <w:szCs w:val="23"/>
                        </w:rPr>
                        <m:t>x</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y</m:t>
                      </m:r>
                    </m:e>
                    <m:sup>
                      <m:r>
                        <w:rPr>
                          <w:rFonts w:ascii="Cambria Math" w:hAnsi="Cambria Math"/>
                          <w:sz w:val="23"/>
                          <w:szCs w:val="23"/>
                        </w:rPr>
                        <m:t>2</m:t>
                      </m:r>
                    </m:sup>
                  </m:sSup>
                  <m:r>
                    <w:rPr>
                      <w:rFonts w:ascii="Cambria Math" w:hAnsi="Cambria Math"/>
                      <w:sz w:val="23"/>
                      <w:szCs w:val="23"/>
                    </w:rPr>
                    <m:t>&gt;</m:t>
                  </m:r>
                  <m:sSup>
                    <m:sSupPr>
                      <m:ctrlPr>
                        <w:rPr>
                          <w:rFonts w:ascii="Cambria Math" w:hAnsi="Cambria Math"/>
                          <w:i/>
                          <w:sz w:val="23"/>
                          <w:szCs w:val="23"/>
                        </w:rPr>
                      </m:ctrlPr>
                    </m:sSupPr>
                    <m:e>
                      <m:r>
                        <w:rPr>
                          <w:rFonts w:ascii="Cambria Math" w:hAnsi="Cambria Math"/>
                          <w:sz w:val="23"/>
                          <w:szCs w:val="23"/>
                        </w:rPr>
                        <m:t>r</m:t>
                      </m:r>
                    </m:e>
                    <m:sup>
                      <m:r>
                        <w:rPr>
                          <w:rFonts w:ascii="Cambria Math" w:hAnsi="Cambria Math"/>
                          <w:sz w:val="23"/>
                          <w:szCs w:val="23"/>
                        </w:rPr>
                        <m:t>2</m:t>
                      </m:r>
                    </m:sup>
                  </m:sSup>
                </m:e>
              </m:eqArr>
            </m:e>
          </m:d>
        </m:oMath>
      </m:oMathPara>
    </w:p>
    <w:p w14:paraId="65ED76C8" w14:textId="77777777" w:rsidR="00121F0F" w:rsidRDefault="00121F0F" w:rsidP="00121F0F">
      <w:pPr>
        <w:jc w:val="both"/>
        <w:rPr>
          <w:lang w:val="en-US"/>
        </w:rPr>
      </w:pPr>
    </w:p>
    <w:p w14:paraId="61F2B943" w14:textId="77777777" w:rsidR="00121F0F" w:rsidRDefault="00121F0F" w:rsidP="00121F0F">
      <w:pPr>
        <w:jc w:val="both"/>
        <w:rPr>
          <w:lang w:val="en-US"/>
        </w:rPr>
      </w:pPr>
    </w:p>
    <w:p w14:paraId="37BA1AAE" w14:textId="77777777" w:rsidR="00121F0F" w:rsidRDefault="00121F0F" w:rsidP="00121F0F">
      <w:pPr>
        <w:jc w:val="both"/>
        <w:rPr>
          <w:lang w:val="en-US"/>
        </w:rPr>
      </w:pPr>
    </w:p>
    <w:p w14:paraId="799E48CB" w14:textId="77777777" w:rsidR="00121F0F" w:rsidRDefault="00121F0F" w:rsidP="00121F0F">
      <w:pPr>
        <w:jc w:val="both"/>
        <w:rPr>
          <w:lang w:val="en-US"/>
        </w:rPr>
      </w:pPr>
      <w:r>
        <w:rPr>
          <w:noProof/>
        </w:rPr>
        <mc:AlternateContent>
          <mc:Choice Requires="wps">
            <w:drawing>
              <wp:anchor distT="0" distB="0" distL="114300" distR="114300" simplePos="0" relativeHeight="251668480" behindDoc="0" locked="0" layoutInCell="1" allowOverlap="1" wp14:anchorId="21F5A502" wp14:editId="67C803A2">
                <wp:simplePos x="0" y="0"/>
                <wp:positionH relativeFrom="margin">
                  <wp:posOffset>4535287</wp:posOffset>
                </wp:positionH>
                <wp:positionV relativeFrom="paragraph">
                  <wp:posOffset>172643</wp:posOffset>
                </wp:positionV>
                <wp:extent cx="1290955" cy="943610"/>
                <wp:effectExtent l="476250" t="19050" r="42545" b="46990"/>
                <wp:wrapNone/>
                <wp:docPr id="11" name="Fumetto: ovale 11"/>
                <wp:cNvGraphicFramePr/>
                <a:graphic xmlns:a="http://schemas.openxmlformats.org/drawingml/2006/main">
                  <a:graphicData uri="http://schemas.microsoft.com/office/word/2010/wordprocessingShape">
                    <wps:wsp>
                      <wps:cNvSpPr/>
                      <wps:spPr>
                        <a:xfrm>
                          <a:off x="0" y="0"/>
                          <a:ext cx="1290955" cy="943610"/>
                        </a:xfrm>
                        <a:prstGeom prst="wedgeEllipseCallout">
                          <a:avLst>
                            <a:gd name="adj1" fmla="val -83308"/>
                            <a:gd name="adj2" fmla="val 5671"/>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F5A50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Fumetto: ovale 11" o:spid="_x0000_s1026" type="#_x0000_t63" style="position:absolute;left:0;text-align:left;margin-left:357.1pt;margin-top:13.6pt;width:101.65pt;height:74.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N4swIAAPMFAAAOAAAAZHJzL2Uyb0RvYy54bWysVEtv2zAMvg/YfxB0b22nSdsEdYogXYYB&#10;RVusHXpWZCnRoNckJXb260fJj2RbsUOxHBRSJD+Rn0ne3DZKoj1zXhhd4uI8x4hpaiqhNyX+9rI6&#10;u8bIB6IrIo1mJT4wj2/nHz/c1HbGRmZrZMUcAhDtZ7Ut8TYEO8syT7dMEX9uLNNg5MYpEkB1m6xy&#10;pAZ0JbNRnl9mtXGVdYYy7+H2rjXiecLnnNHwyLlnAckSQ24hnS6d63hm8xsy2zhit4J2aZB3ZKGI&#10;0PDoAHVHAkE7J/6CUoI64w0P59SozHAuKEs1QDVF/kc1z1tiWaoFyPF2oMn/P1j6sH+2Tw5oqK2f&#10;eRBjFQ13Kv5DfqhJZB0GslgTEIXLYjTNp5MJRhRs0/HFZZHYzI7R1vnwmRmFolDimlUb9klKYT1b&#10;EinNLiTKyP7eh8RdhTRR0CSk+l5gxJWET7EnEp1dX1zk1923OnEanTpNLq+K6AIJdIgg9SlEeG+k&#10;qFZCyqS4zXopHQL4Eq9WOfy64N/cpH5fJDwdQ7MjqUkKB8kioNRfGUeiAhpHiYPU72xIiFDKdCha&#10;05ZUrM1zcppmnJAYkSpOgBGZQ30DdgfQe7YgPXZLVecfQ1kalyE4/1dibfAQkV42OgzBSmjj3gKQ&#10;UFX3cuvfk9RSE1kKzboBlyiuTXV4csiZdm69pSsBvXRPfHgiDroDRhqWT3iEg0tTl9h0EkZb436+&#10;dR/9YX7AilENg19i/2NHHMNIftEwWdNiPI6bIinjydUIFHdqWZ9a9E4tDbQQ9Ctkl8ToH2QvcmfU&#10;K+yoRXwVTERTeLvENLheWYZ2IcGWo2yxSG6wHSwJ9/rZ0ggeCY69/NK8Eme7gQowig+mXxJd27fk&#10;Hn1jpDaLXTBchGg88topsFlSD3VbMK6uUz15HXf1/BcAAAD//wMAUEsDBBQABgAIAAAAIQCzYmEZ&#10;4AAAAAoBAAAPAAAAZHJzL2Rvd25yZXYueG1sTI9NS8NAEIbvgv9hGcGb3STYpk2zKSIURBCxVbxO&#10;N5sPmp0N2U0a/73jyZ6GYR7eed58N9tOTGbwrSMF8SICYUi7sqVawedx/7AG4QNSiZ0jo+DHeNgV&#10;tzc5ZqW70IeZDqEWHEI+QwVNCH0mpdeNsegXrjfEt8oNFgOvQy3LAS8cbjuZRNFKWmyJPzTYm+fG&#10;6PNhtAocvr+svjbVcapedR3Pez2+fWul7u/mpy2IYObwD8OfPqtDwU4nN1LpRacgjR8TRhUkKU8G&#10;NnG6BHFiMl2uQRa5vK5Q/AIAAP//AwBQSwECLQAUAAYACAAAACEAtoM4kv4AAADhAQAAEwAAAAAA&#10;AAAAAAAAAAAAAAAAW0NvbnRlbnRfVHlwZXNdLnhtbFBLAQItABQABgAIAAAAIQA4/SH/1gAAAJQB&#10;AAALAAAAAAAAAAAAAAAAAC8BAABfcmVscy8ucmVsc1BLAQItABQABgAIAAAAIQDkiQN4swIAAPMF&#10;AAAOAAAAAAAAAAAAAAAAAC4CAABkcnMvZTJvRG9jLnhtbFBLAQItABQABgAIAAAAIQCzYmEZ4AAA&#10;AAoBAAAPAAAAAAAAAAAAAAAAAA0FAABkcnMvZG93bnJldi54bWxQSwUGAAAAAAQABADzAAAAGgYA&#10;AAAA&#10;" adj="-7195,12025" fillcolor="red" strokecolor="red" strokeweight="1pt">
                <v:textbox>
                  <w:txbxContent>
                    <w:p w14:paraId="2FC7D8CA" w14:textId="77777777" w:rsidR="00121F0F" w:rsidRPr="00875EA6" w:rsidRDefault="00121F0F" w:rsidP="00121F0F">
                      <w:pPr>
                        <w:jc w:val="center"/>
                        <w:rPr>
                          <w:lang w:val="en-US"/>
                        </w:rPr>
                      </w:pPr>
                      <w:r>
                        <w:rPr>
                          <w:lang w:val="en-US"/>
                        </w:rPr>
                        <w:t xml:space="preserve">It </w:t>
                      </w:r>
                      <w:r w:rsidRPr="00875EA6">
                        <w:rPr>
                          <w:b/>
                          <w:bCs/>
                          <w:u w:val="single"/>
                          <w:lang w:val="en-US"/>
                        </w:rPr>
                        <w:t>does not</w:t>
                      </w:r>
                      <w:r>
                        <w:rPr>
                          <w:lang w:val="en-US"/>
                        </w:rPr>
                        <w:t xml:space="preserve"> contribute to the Area </w:t>
                      </w:r>
                    </w:p>
                  </w:txbxContent>
                </v:textbox>
                <w10:wrap anchorx="margin"/>
              </v:shape>
            </w:pict>
          </mc:Fallback>
        </mc:AlternateContent>
      </w:r>
      <w:r>
        <w:rPr>
          <w:lang w:val="en-US"/>
        </w:rPr>
        <w:t>The graphical idea is the following:</w:t>
      </w:r>
    </w:p>
    <w:p w14:paraId="485B8DCE" w14:textId="77777777" w:rsidR="00121F0F" w:rsidRDefault="00121F0F" w:rsidP="00121F0F">
      <w:pPr>
        <w:jc w:val="center"/>
        <w:rPr>
          <w:lang w:val="en-US"/>
        </w:rPr>
      </w:pPr>
      <w:r>
        <w:rPr>
          <w:noProof/>
        </w:rPr>
        <mc:AlternateContent>
          <mc:Choice Requires="wps">
            <w:drawing>
              <wp:anchor distT="0" distB="0" distL="114300" distR="114300" simplePos="0" relativeHeight="251667456" behindDoc="0" locked="0" layoutInCell="1" allowOverlap="1" wp14:anchorId="7F4049BF" wp14:editId="605A13CE">
                <wp:simplePos x="0" y="0"/>
                <wp:positionH relativeFrom="column">
                  <wp:posOffset>86507</wp:posOffset>
                </wp:positionH>
                <wp:positionV relativeFrom="paragraph">
                  <wp:posOffset>252301</wp:posOffset>
                </wp:positionV>
                <wp:extent cx="1518285" cy="864235"/>
                <wp:effectExtent l="19050" t="0" r="1167765" b="31115"/>
                <wp:wrapNone/>
                <wp:docPr id="10" name="Fumetto: ovale 10"/>
                <wp:cNvGraphicFramePr/>
                <a:graphic xmlns:a="http://schemas.openxmlformats.org/drawingml/2006/main">
                  <a:graphicData uri="http://schemas.microsoft.com/office/word/2010/wordprocessingShape">
                    <wps:wsp>
                      <wps:cNvSpPr/>
                      <wps:spPr>
                        <a:xfrm>
                          <a:off x="0" y="0"/>
                          <a:ext cx="1518285" cy="864235"/>
                        </a:xfrm>
                        <a:prstGeom prst="wedgeEllipseCallout">
                          <a:avLst>
                            <a:gd name="adj1" fmla="val 122588"/>
                            <a:gd name="adj2" fmla="val -46830"/>
                          </a:avLst>
                        </a:prstGeom>
                      </wps:spPr>
                      <wps:style>
                        <a:lnRef idx="1">
                          <a:schemeClr val="accent1"/>
                        </a:lnRef>
                        <a:fillRef idx="2">
                          <a:schemeClr val="accent1"/>
                        </a:fillRef>
                        <a:effectRef idx="1">
                          <a:schemeClr val="accent1"/>
                        </a:effectRef>
                        <a:fontRef idx="minor">
                          <a:schemeClr val="dk1"/>
                        </a:fontRef>
                      </wps:style>
                      <wps:txbx>
                        <w:txbxContent>
                          <w:p w14:paraId="15C5E260" w14:textId="77777777" w:rsidR="00121F0F" w:rsidRPr="00875EA6" w:rsidRDefault="00121F0F" w:rsidP="00121F0F">
                            <w:pPr>
                              <w:jc w:val="center"/>
                              <w:rPr>
                                <w:lang w:val="en-US"/>
                              </w:rPr>
                            </w:pPr>
                            <w:r>
                              <w:rPr>
                                <w:lang w:val="en-US"/>
                              </w:rPr>
                              <w:t xml:space="preserve">It contributes to the Area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049BF" id="Fumetto: ovale 10" o:spid="_x0000_s1027" type="#_x0000_t63" style="position:absolute;left:0;text-align:left;margin-left:6.8pt;margin-top:19.85pt;width:119.55pt;height:6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KmgQIAAGQFAAAOAAAAZHJzL2Uyb0RvYy54bWysVFtv0zAUfkfiP1h+39Jk7QjV0qnqGEKa&#10;2MSG9uw6dmvwDdttUn49x86lBSaBEC/Occ79O9/x1XWrJNoz54XRFc7PJxgxTU0t9KbCn59uz0qM&#10;fCC6JtJoVuED8/h68frVVWPnrDBbI2vmEATRft7YCm9DsPMs83TLFPHnxjINSm6cIgGubpPVjjQQ&#10;XcmsmEwus8a42jpDmffw96ZT4kWKzzmj4Z5zzwKSFYbaQjpdOtfxzBZXZL5xxG4F7csg/1CFIkJD&#10;0jHUDQkE7Zz4LZQS1BlveDinRmWGc0FZ6gG6ySe/dPO4JZalXgAcb0eY/P8LSz/uH+2DAxga6+ce&#10;xNhFy52KX6gPtQmswwgWawOi8DOf5WVRzjCioCsvp8XFLKKZHb2t8+E9MwpFocINqzfsnZTCerYi&#10;UppdSJCR/Z0PCbsaaaKAJKT+kmPElYRR7IlEeVHMyrKf1YlRcWp0Nr0sL9JAoYQ+JkhDEVDZscMk&#10;hYNkMa3UnxhHoo49pYIS+dhKOgTJoRpKmQ5531yyjm5cSDk6Fn927O2jK0vEHJ3/IuvokTIbHUZn&#10;JbRxL2Wvvw4l885+QKDrO0IQ2nULjce+ewKsTX14cMiZblG8pbcChndHfHggDsYBOwTbHu7h4NI0&#10;FTa9hNHWuO8v/Y/2QFjQYtTAplXYf9sRxzCSHzRQ+W0+ncbVTJfp7E0BF3eqWZ9q9E6tDEwFCALV&#10;JTHaBzmI3Bn1DI/CMmYFFdEUcleYBjdcVqF7AeBZoWy5TGawjpaEO/1o6cCDSJ2n9pk42zM4APc/&#10;mmEre5Z1nD/axglps9wFw0WIyoh0h2t/gVUG6ae34vSerI6P4+IHAAAA//8DAFBLAwQUAAYACAAA&#10;ACEAdVp9ld4AAAAJAQAADwAAAGRycy9kb3ducmV2LnhtbEyPzU7DMBCE70i8g7VIXCrqkKo/hDhV&#10;ioTEpQICD+DGSxLVXkex06Zvz3Iqtx19o9mZfDs5K044hM6Tgsd5AgKp9qajRsH31+vDBkSImoy2&#10;nlDBBQNsi9ubXGfGn+kTT1VsBIdQyLSCNsY+kzLULTod5r5HYvbjB6cjy6GRZtBnDndWpkmykk53&#10;xB9a3eNLi/WxGp2C/cUexzjT+zLYit4+yvF9t0Ol7u+m8hlExClezfBXn6tDwZ0OfiQThGW9WLFT&#10;weJpDYJ5ukz5ODBYLzcgi1z+X1D8AgAA//8DAFBLAQItABQABgAIAAAAIQC2gziS/gAAAOEBAAAT&#10;AAAAAAAAAAAAAAAAAAAAAABbQ29udGVudF9UeXBlc10ueG1sUEsBAi0AFAAGAAgAAAAhADj9If/W&#10;AAAAlAEAAAsAAAAAAAAAAAAAAAAALwEAAF9yZWxzLy5yZWxzUEsBAi0AFAAGAAgAAAAhAOWIoqaB&#10;AgAAZAUAAA4AAAAAAAAAAAAAAAAALgIAAGRycy9lMm9Eb2MueG1sUEsBAi0AFAAGAAgAAAAhAHVa&#10;fZXeAAAACQEAAA8AAAAAAAAAAAAAAAAA2wQAAGRycy9kb3ducmV2LnhtbFBLBQYAAAAABAAEAPMA&#10;AADmBQAAAAA=&#10;" adj="37279,685" fillcolor="#82a0d7 [2164]" strokecolor="#4472c4 [3204]" strokeweight=".5pt">
                <v:fill color2="#678ccf [2612]" rotate="t" colors="0 #a8b7df;.5 #9aabd9;1 #879ed7" focus="100%" type="gradient">
                  <o:fill v:ext="view" type="gradientUnscaled"/>
                </v:fill>
                <v:textbox>
                  <w:txbxContent>
                    <w:p w14:paraId="15C5E260" w14:textId="77777777" w:rsidR="00121F0F" w:rsidRPr="00875EA6" w:rsidRDefault="00121F0F" w:rsidP="00121F0F">
                      <w:pPr>
                        <w:jc w:val="center"/>
                        <w:rPr>
                          <w:lang w:val="en-US"/>
                        </w:rPr>
                      </w:pPr>
                      <w:r>
                        <w:rPr>
                          <w:lang w:val="en-US"/>
                        </w:rPr>
                        <w:t xml:space="preserve">It contributes to the Area </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B6A391" wp14:editId="4BADFACB">
                <wp:simplePos x="0" y="0"/>
                <wp:positionH relativeFrom="margin">
                  <wp:posOffset>3197860</wp:posOffset>
                </wp:positionH>
                <wp:positionV relativeFrom="paragraph">
                  <wp:posOffset>812165</wp:posOffset>
                </wp:positionV>
                <wp:extent cx="400050" cy="393700"/>
                <wp:effectExtent l="0" t="0" r="0" b="6350"/>
                <wp:wrapNone/>
                <wp:docPr id="9" name="Rettangolo 9"/>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81D167A"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6A391" id="Rettangolo 9" o:spid="_x0000_s1028" style="position:absolute;left:0;text-align:left;margin-left:251.8pt;margin-top:63.95pt;width:31.5pt;height:3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ZrbgAIAAHwFAAAOAAAAZHJzL2Uyb0RvYy54bWysVN9P2zAQfp+0/8Hy+0hayjYqUlSBmCYh&#10;QIOJZ9exm0iOz7PdJt1fvzu7aRnbC9NeEp/v9+fv7uJy6AzbKh9asBWfnJScKSuhbu264t+fbj58&#10;5ixEYWthwKqK71Tgl4v37y56N1dTaMDUyjMMYsO8dxVvYnTzogiyUZ0IJ+CURaUG34mIol8XtRc9&#10;Ru9MMS3Lj0UPvnYepAoBb6+zki9SfK2VjPdaBxWZqTjWFtPXp++KvsXiQszXXrimlfsyxD9U0YnW&#10;YtJDqGsRBdv49o9QXSs9BNDxREJXgNatVKkH7GZSvurmsRFOpV4QnOAOMIX/F1bebR/dg0cYehfm&#10;AY/UxaB9R3+sjw0JrN0BLDVEJvFyVpblGUIqUXV6fvqpTGAWR2fnQ/yioGN0qLjHt0gQie1tiJgQ&#10;TUcTyhXAtPVNa0wS6P3VlfFsK/DlhJTKxkl2N64R+foMSxizJsaQRwr8WzBjKaQFCp7z0k1xbDid&#10;4s4osjP2m9KsrVPfuRa/XlEpmTbIa+x6JA82kRzIUGP8N/ruXchbJba+0f/glPKDjQf/rrXgE2AH&#10;ZDJoBnHMKOhsP0KRASAs4rAaEIGKT8mSblZQ7x4QAcgDFJy8afFVb0WID8LjxCAkuAXiPX60gb7i&#10;sD9x1oD/+bd7skcio5azHiew4uHHRnjFmflqkeLnk9mMRjYJs7NPUxT8S83qpcZuuitAqkxw3ziZ&#10;jmQfzXjUHrpnXBZLyooqYSXmrriMfhSuYn5iXDdSLZfJDMfUiXhrH52k4IQzsfZpeBbe7akdcSbu&#10;YJxWMX/F8GxLnhaWmwi6TfQ/4rp/ARzxRN79OqId8lJOVselufgFAAD//wMAUEsDBBQABgAIAAAA&#10;IQAsf/1n4QAAAAsBAAAPAAAAZHJzL2Rvd25yZXYueG1sTI9LT8MwEITvSPwHa5G4UYeimiTEqRAv&#10;0QMHCuJxc+NtEhqvo9hNw79nOcFxZz7NzhTLyXVixCG0njSczxIQSJW3LdUaXl/uz1IQIRqypvOE&#10;Gr4xwLI8PipMbv2BnnFcx1pwCIXcaGhi7HMpQ9WgM2HmeyT2tn5wJvI51NIO5sDhrpPzJFHSmZb4&#10;Q2N6vGmw2q33TsPT5932bdy9T+1HWD1+pdapcPug9enJdH0FIuIU/2D4rc/VoeROG78nG0SnYZFc&#10;KEbZmF9mIJhYKMXKhpU0y0CWhfy/ofwBAAD//wMAUEsBAi0AFAAGAAgAAAAhALaDOJL+AAAA4QEA&#10;ABMAAAAAAAAAAAAAAAAAAAAAAFtDb250ZW50X1R5cGVzXS54bWxQSwECLQAUAAYACAAAACEAOP0h&#10;/9YAAACUAQAACwAAAAAAAAAAAAAAAAAvAQAAX3JlbHMvLnJlbHNQSwECLQAUAAYACAAAACEA7j2a&#10;24ACAAB8BQAADgAAAAAAAAAAAAAAAAAuAgAAZHJzL2Uyb0RvYy54bWxQSwECLQAUAAYACAAAACEA&#10;LH/9Z+EAAAALAQAADwAAAAAAAAAAAAAAAADaBAAAZHJzL2Rvd25yZXYueG1sUEsFBgAAAAAEAAQA&#10;8wAAAOgFAAAAAA==&#10;" fillcolor="#4472c4 [3204]" stroked="f">
                <v:fill opacity="32896f"/>
                <v:textbox>
                  <w:txbxContent>
                    <w:p w14:paraId="481D167A"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6C7B272B" wp14:editId="4B9A8C44">
                <wp:simplePos x="0" y="0"/>
                <wp:positionH relativeFrom="margin">
                  <wp:align>center</wp:align>
                </wp:positionH>
                <wp:positionV relativeFrom="paragraph">
                  <wp:posOffset>951865</wp:posOffset>
                </wp:positionV>
                <wp:extent cx="400050" cy="393700"/>
                <wp:effectExtent l="0" t="0" r="0" b="6350"/>
                <wp:wrapNone/>
                <wp:docPr id="8" name="Rettangolo 8"/>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0399BB"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272B" id="Rettangolo 8" o:spid="_x0000_s1029" style="position:absolute;left:0;text-align:left;margin-left:0;margin-top:74.95pt;width:31.5pt;height:31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JW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C+kia9LKHePiACkAcoOHnTYldvRYgPwuPEICS4BeI9frSBvuKw&#10;O3HWgP/5t3fSRyKjlLMeJ7Di4cdaeMWZ+WaR4ueT6ZRGNl2mp2fHePGvJcvXErvurgCpMsF942Q6&#10;kn4041F76F5wWSwoKoqElRi74jL68XIVc4tx3Ui1WCQ1HFMn4q19cpKcE87E2ufhRXi3o3bEmbiD&#10;cVrF7A3Dsy5ZWlisI+g20f+A664DOOKJvLt1RDvk9T1pHZbm/BcAAAD//wMAUEsDBBQABgAIAAAA&#10;IQCylaZK3wAAAAcBAAAPAAAAZHJzL2Rvd25yZXYueG1sTI/NTsMwEITvSLyDtUjcqJOCoibEqSr+&#10;BAcOLVWBmxtvk7TxOordNLw9y6kcZ2Y1820+H20rBux940hBPIlAIJXONFQpWH8838xA+KDJ6NYR&#10;KvhBD/Pi8iLXmXEnWuKwCpXgEvKZVlCH0GVS+rJGq/3EdUic7VxvdWDZV9L0+sTltpXTKEqk1Q3x&#10;Qq07fKixPKyOVsH799NuMxw+x+bLv73uZ8Ym/vFFqeurcXEPIuAYzsfwh8/oUDDT1h3JeNEq4EcC&#10;u3dpCoLj5JaNrYJpHKcgi1z+5y9+AQAA//8DAFBLAQItABQABgAIAAAAIQC2gziS/gAAAOEBAAAT&#10;AAAAAAAAAAAAAAAAAAAAAABbQ29udGVudF9UeXBlc10ueG1sUEsBAi0AFAAGAAgAAAAhADj9If/W&#10;AAAAlAEAAAsAAAAAAAAAAAAAAAAALwEAAF9yZWxzLy5yZWxzUEsBAi0AFAAGAAgAAAAhADhfUlaA&#10;AgAAfAUAAA4AAAAAAAAAAAAAAAAALgIAAGRycy9lMm9Eb2MueG1sUEsBAi0AFAAGAAgAAAAhALKV&#10;pkrfAAAABwEAAA8AAAAAAAAAAAAAAAAA2gQAAGRycy9kb3ducmV2LnhtbFBLBQYAAAAABAAEAPMA&#10;AADmBQAAAAA=&#10;" fillcolor="#4472c4 [3204]" stroked="f">
                <v:fill opacity="32896f"/>
                <v:textbox>
                  <w:txbxContent>
                    <w:p w14:paraId="190399BB" w14:textId="77777777" w:rsidR="00121F0F" w:rsidRPr="00BF730A" w:rsidRDefault="00121F0F" w:rsidP="00121F0F">
                      <w:pPr>
                        <w:jc w:val="center"/>
                        <w:rPr>
                          <w:sz w:val="16"/>
                          <w:szCs w:val="16"/>
                          <w:vertAlign w:val="subscript"/>
                          <w:lang w:val="en-US"/>
                        </w:rP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0303D90F" wp14:editId="45AACB72">
                <wp:simplePos x="0" y="0"/>
                <wp:positionH relativeFrom="column">
                  <wp:posOffset>2518410</wp:posOffset>
                </wp:positionH>
                <wp:positionV relativeFrom="paragraph">
                  <wp:posOffset>780415</wp:posOffset>
                </wp:positionV>
                <wp:extent cx="400050" cy="393700"/>
                <wp:effectExtent l="0" t="0" r="0" b="6350"/>
                <wp:wrapNone/>
                <wp:docPr id="7" name="Rettangolo 7"/>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756C19D" w14:textId="77777777" w:rsidR="00121F0F" w:rsidRPr="00BF730A" w:rsidRDefault="00121F0F" w:rsidP="00121F0F">
                            <w:pPr>
                              <w:jc w:val="center"/>
                              <w:rPr>
                                <w:sz w:val="16"/>
                                <w:szCs w:val="16"/>
                                <w:vertAlign w:val="subscript"/>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3D90F" id="Rettangolo 7" o:spid="_x0000_s1030" style="position:absolute;left:0;text-align:left;margin-left:198.3pt;margin-top:61.45pt;width:31.5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lBgAIAAHwFAAAOAAAAZHJzL2Uyb0RvYy54bWysVN9P2zAQfp+0/8Hy+0gKZYyKFFUgpkkI&#10;EDDx7Dp2E8nxebbbpPvrd2c3LWN7YdpLYvt+f/fdXVwOnWEb5UMLtuKTo5IzZSXUrV1V/Pvzzacv&#10;nIUobC0MWFXxrQr8cv7xw0XvZuoYGjC18gyd2DDrXcWbGN2sKIJsVCfCEThlUajBdyLi1a+K2ose&#10;vXemOC7Lz0UPvnYepAoBX6+zkM+Tf62VjPdaBxWZqTjmFtPXp++SvsX8QsxWXrimlbs0xD9k0YnW&#10;YtC9q2sRBVv79g9XXSs9BNDxSEJXgNatVKkGrGZSvqnmqRFOpVoQnOD2MIX/51bebZ7cg0cYehdm&#10;AY9UxaB9R3/Mjw0JrO0eLDVEJvFxWpblKUIqUXRyfnJWJjCLg7HzIX5V0DE6VNxjLxJEYnMbIgZE&#10;1VGFYgUwbX3TGpMu1H91ZTzbCOyckFLZOMnmxjUiP59iCmPUxBiySI5/c2YsubRAznNceikOBadT&#10;3BpFesY+Ks3aOtWdc/GrJaWSaYO8xqpH8mARyYAUNfp/p+3OhKxVYus77fdGKT7YuLfvWgs+AbZH&#10;JoNmEMeMgs76IxQZAMIiDssBEcAekya9LKHePiACkAcoOHnTYldvRYgPwuPEICS4BeI9frSBvuKw&#10;O3HWgP/5t3fSRyKjlLMeJ7Di4cdaeMWZ+WaR4ueT6ZRGNl2mp2fHePGvJcvXErvurgCpMsF942Q6&#10;kn4041F76F5wWSwoKoqElRi74jL68XIVc4tx3Ui1WCQ1HFMn4q19cpKcE87E2ufhRXi3o3bEmbiD&#10;cVrF7A3Dsy5ZWlisI+g20f+A664DOOKJvLt1RDvk9T1pHZbm/BcAAAD//wMAUEsDBBQABgAIAAAA&#10;IQDbOvmY4gAAAAsBAAAPAAAAZHJzL2Rvd25yZXYueG1sTI9LT8MwEITvSPwHa5G4UYdQoiTEqRAv&#10;0QMHWsTj5sbbJDReR7Gbhn/PcqLHnfk0O1MsJtuJEQffOlJwOYtAIFXOtFQreFs/XqQgfNBkdOcI&#10;Ffygh0V5elLo3LgDveK4CrXgEPK5VtCE0OdS+qpBq/3M9Ujsbd1gdeBzqKUZ9IHDbSfjKEqk1S3x&#10;h0b3eNdgtVvtrYKXr4ft+7j7mNpPv3z+To1N/P2TUudn0+0NiIBT+Ifhrz5Xh5I7bdyejBedgqss&#10;SRhlI44zEEzMrzNWNqyk8wxkWcjjDeUvAAAA//8DAFBLAQItABQABgAIAAAAIQC2gziS/gAAAOEB&#10;AAATAAAAAAAAAAAAAAAAAAAAAABbQ29udGVudF9UeXBlc10ueG1sUEsBAi0AFAAGAAgAAAAhADj9&#10;If/WAAAAlAEAAAsAAAAAAAAAAAAAAAAALwEAAF9yZWxzLy5yZWxzUEsBAi0AFAAGAAgAAAAhAJh/&#10;yUGAAgAAfAUAAA4AAAAAAAAAAAAAAAAALgIAAGRycy9lMm9Eb2MueG1sUEsBAi0AFAAGAAgAAAAh&#10;ANs6+ZjiAAAACwEAAA8AAAAAAAAAAAAAAAAA2gQAAGRycy9kb3ducmV2LnhtbFBLBQYAAAAABAAE&#10;APMAAADpBQAAAAA=&#10;" fillcolor="#4472c4 [3204]" stroked="f">
                <v:fill opacity="32896f"/>
                <v:textbox>
                  <w:txbxContent>
                    <w:p w14:paraId="7756C19D" w14:textId="77777777" w:rsidR="00121F0F" w:rsidRPr="00BF730A" w:rsidRDefault="00121F0F" w:rsidP="00121F0F">
                      <w:pPr>
                        <w:jc w:val="center"/>
                        <w:rPr>
                          <w:sz w:val="16"/>
                          <w:szCs w:val="16"/>
                          <w:vertAlign w:val="subscript"/>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44BBAB2" wp14:editId="284606D2">
                <wp:simplePos x="0" y="0"/>
                <wp:positionH relativeFrom="column">
                  <wp:posOffset>3877310</wp:posOffset>
                </wp:positionH>
                <wp:positionV relativeFrom="paragraph">
                  <wp:posOffset>418465</wp:posOffset>
                </wp:positionV>
                <wp:extent cx="120650" cy="120650"/>
                <wp:effectExtent l="0" t="0" r="12700" b="12700"/>
                <wp:wrapNone/>
                <wp:docPr id="6" name="Segno di moltiplicazione 6"/>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3D9C260">
              <v:shape id="Segno di moltiplicazione 6" style="position:absolute;margin-left:305.3pt;margin-top:32.95pt;width: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MUdiMt0AAAAJAQAADwAAAGRycy9kb3ducmV2LnhtbEyPTU/DMAyG70j8h8hIXBBLW0G1lqYTQiA4&#10;wmCcvdY0ZY1Tmmwr/x5zgps/Hr1+XK1mN6gDTaH3bCBdJKCIG9/23Bl4e324XIIKEbnFwTMZ+KYA&#10;q/r0pMKy9Ud+ocM6dkpCOJRowMY4llqHxpLDsPAjsew+/OQwSjt1up3wKOFu0FmS5Nphz3LB4kh3&#10;lprdeu8MBMp49/hl38f7p47S54tN+MSNMedn8+0NqEhz/IPhV1/UoRanrd9zG9RgIE+TXFAprgtQ&#10;AuRZIYOtgeVVAbqu9P8P6h8AAAD//wMAUEsBAi0AFAAGAAgAAAAhALaDOJL+AAAA4QEAABMAAAAA&#10;AAAAAAAAAAAAAAAAAFtDb250ZW50X1R5cGVzXS54bWxQSwECLQAUAAYACAAAACEAOP0h/9YAAACU&#10;AQAACwAAAAAAAAAAAAAAAAAvAQAAX3JlbHMvLnJlbHNQSwECLQAUAAYACAAAACEA+LfX6H4CAACP&#10;BQAADgAAAAAAAAAAAAAAAAAuAgAAZHJzL2Uyb0RvYy54bWxQSwECLQAUAAYACAAAACEAMUdiMt0A&#10;AAAJAQAADwAAAAAAAAAAAAAAAADYBAAAZHJzL2Rvd25yZXYueG1sUEsFBgAAAAAEAAQA8wAAAOIF&#10;AAAAAA==&#10;" w14:anchorId="1A2E6D33">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2336" behindDoc="0" locked="0" layoutInCell="1" allowOverlap="1" wp14:anchorId="21807D0F" wp14:editId="594A68F6">
                <wp:simplePos x="0" y="0"/>
                <wp:positionH relativeFrom="column">
                  <wp:posOffset>2816860</wp:posOffset>
                </wp:positionH>
                <wp:positionV relativeFrom="paragraph">
                  <wp:posOffset>202565</wp:posOffset>
                </wp:positionV>
                <wp:extent cx="120650" cy="120650"/>
                <wp:effectExtent l="0" t="0" r="12700" b="12700"/>
                <wp:wrapNone/>
                <wp:docPr id="5" name="Segno di moltiplicazione 5"/>
                <wp:cNvGraphicFramePr/>
                <a:graphic xmlns:a="http://schemas.openxmlformats.org/drawingml/2006/main">
                  <a:graphicData uri="http://schemas.microsoft.com/office/word/2010/wordprocessingShape">
                    <wps:wsp>
                      <wps:cNvSpPr/>
                      <wps:spPr>
                        <a:xfrm>
                          <a:off x="0" y="0"/>
                          <a:ext cx="120650" cy="12065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46A70E1">
              <v:shape id="Segno di moltiplicazione 5" style="position:absolute;margin-left:221.8pt;margin-top:15.95pt;width:9.5pt;height: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650,120650" o:spid="_x0000_s1026" fillcolor="red" strokecolor="red" strokeweight="1pt" path="m18944,39010l39010,18944,60325,40260,81640,18944r20066,20066l80390,60325r21316,21315l81640,101706,60325,80390,39010,101706,18944,81640,40260,60325,18944,390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9fofgIAAI8FAAAOAAAAZHJzL2Uyb0RvYy54bWysVE1v2zAMvQ/YfxB0X+wEbbcZcYqgRYYB&#10;XRusHXpWZCkWIIuapMTJfv0o+SNZV+xQLAeFMslH8onk/PrQaLIXziswJZ1OckqE4VApsy3pj6fV&#10;h0+U+MBMxTQYUdKj8PR68f7dvLWFmEENuhKOIIjxRWtLWodgiyzzvBYN8xOwwqBSgmtYwKvbZpVj&#10;LaI3Opvl+VXWgqusAy68x6+3nZIuEr6UgocHKb0IRJcUcwvpdOncxDNbzFmxdczWivdpsDdk0TBl&#10;MOgIdcsCIzun/oJqFHfgQYYJhyYDKRUXqQasZpq/qOaxZlakWpAcb0ea/P+D5ff7R7t2SENrfeFR&#10;jFUcpGviP+ZHDoms40iWOATC8eN0ll9dIqUcVb2MKNnJ2TofvghoSBRKig9Yf9vpoKw+JqrY/s6H&#10;zmUwjTE9aFWtlNbp4rabG+3InuH7rVY5/uKTYZQ/zLR5myfiRNfsVHuSwlGLCKjNdyGJqrDaWUo5&#10;taUYE2KcCxOmnapmlejyvDxPMzZy9EhJJ8CILLG+EbsHGCw7kAG7q7a3j64idfXonP8rsc559EiR&#10;wYTRuVEG3GsAGqvqI3f2A0kdNZGlDVTHtSMOupnylq8UPvQd82HNHA4R9gYuhvCAh9TQlhR6iZIa&#10;3K/Xvkd77G3UUtLiUJbU/9wxJyjRXw12/efpxUWc4nS5uPw4w4s712zONWbX3AD2zRRXkOVJjPZB&#10;D6J00Dzj/ljGqKhihmPskvLghstN6JYFbiAulstkhpNrWbgzj5ZH8MhqbOCnwzNztu/2gGNyD8MA&#10;s+JFs3e20dPAchdAqjQJJ157vnHqU+P0GyqulfN7sjrt0cVvAAAA//8DAFBLAwQUAAYACAAAACEA&#10;4qRM+t4AAAAJAQAADwAAAGRycy9kb3ducmV2LnhtbEyPwU7DMAyG70i8Q2QkLoil7Uq1laYTQiA4&#10;wtg4e41pyhqnNNlW3p5wgqPtT7+/v1pNthdHGn3nWEE6S0AQN0533CrYvD1eL0D4gKyxd0wKvsnD&#10;qj4/q7DU7sSvdFyHVsQQ9iUqMCEMpZS+MWTRz9xAHG8fbrQY4ji2Uo94iuG2l1mSFNJix/GDwYHu&#10;DTX79cEq8JTx/unLvA8Pzy2lL1db/4lbpS4vprtbEIGm8AfDr35Uhzo67dyBtRe9gjyfFxFVME+X&#10;ICKQF1lc7BTcJEuQdSX/N6h/AAAA//8DAFBLAQItABQABgAIAAAAIQC2gziS/gAAAOEBAAATAAAA&#10;AAAAAAAAAAAAAAAAAABbQ29udGVudF9UeXBlc10ueG1sUEsBAi0AFAAGAAgAAAAhADj9If/WAAAA&#10;lAEAAAsAAAAAAAAAAAAAAAAALwEAAF9yZWxzLy5yZWxzUEsBAi0AFAAGAAgAAAAhAPi31+h+AgAA&#10;jwUAAA4AAAAAAAAAAAAAAAAALgIAAGRycy9lMm9Eb2MueG1sUEsBAi0AFAAGAAgAAAAhAOKkTPre&#10;AAAACQEAAA8AAAAAAAAAAAAAAAAA2AQAAGRycy9kb3ducmV2LnhtbFBLBQYAAAAABAAEAPMAAADj&#10;BQAAAAA=&#10;" w14:anchorId="3B7F4C6A">
                <v:stroke joinstyle="miter"/>
                <v:path arrowok="t" o:connecttype="custom" o:connectlocs="18944,39010;39010,18944;60325,40260;81640,18944;101706,39010;80390,60325;101706,81640;81640,101706;60325,80390;39010,101706;18944,81640;40260,60325;18944,39010" o:connectangles="0,0,0,0,0,0,0,0,0,0,0,0,0"/>
              </v:shape>
            </w:pict>
          </mc:Fallback>
        </mc:AlternateContent>
      </w:r>
      <w:r>
        <w:rPr>
          <w:noProof/>
        </w:rPr>
        <mc:AlternateContent>
          <mc:Choice Requires="wps">
            <w:drawing>
              <wp:anchor distT="0" distB="0" distL="114300" distR="114300" simplePos="0" relativeHeight="251661312" behindDoc="0" locked="0" layoutInCell="1" allowOverlap="1" wp14:anchorId="16A98E45" wp14:editId="01C3ABEF">
                <wp:simplePos x="0" y="0"/>
                <wp:positionH relativeFrom="column">
                  <wp:posOffset>3737610</wp:posOffset>
                </wp:positionH>
                <wp:positionV relativeFrom="paragraph">
                  <wp:posOffset>342265</wp:posOffset>
                </wp:positionV>
                <wp:extent cx="400050" cy="393700"/>
                <wp:effectExtent l="0" t="0" r="0" b="6350"/>
                <wp:wrapNone/>
                <wp:docPr id="4" name="Rettangolo 4"/>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r>
                              <w:rPr>
                                <w:sz w:val="16"/>
                                <w:szCs w:val="16"/>
                                <w:vertAlign w:val="subscript"/>
                                <w:lang w:val="en-US"/>
                              </w:rPr>
                              <w:t>3</w:t>
                            </w:r>
                            <w:r w:rsidRPr="00BF730A">
                              <w:rPr>
                                <w:sz w:val="16"/>
                                <w:szCs w:val="16"/>
                                <w:lang w:val="en-US"/>
                              </w:rPr>
                              <w:t>,y</w:t>
                            </w:r>
                            <w:r>
                              <w:rPr>
                                <w:sz w:val="16"/>
                                <w:szCs w:val="16"/>
                                <w:vertAlign w:val="subscript"/>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98E45" id="Rettangolo 4" o:spid="_x0000_s1031" style="position:absolute;left:0;text-align:left;margin-left:294.3pt;margin-top:26.95pt;width:31.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s0jggIAAHwFAAAOAAAAZHJzL2Uyb0RvYy54bWysVN9P2zAQfp+0/8Hy+0ha2jEqUlQVdZqE&#10;AAETz65jN5Ecn2e7Tbq/fndO0zK2F6a9JLbv93ff3dV11xi2Uz7UYAs+Oss5U1ZCWdtNwb8/rz59&#10;4SxEYUthwKqC71Xg1/OPH65aN1NjqMCUyjN0YsOsdQWvYnSzLAuyUo0IZ+CURaEG34iIV7/JSi9a&#10;9N6YbJznn7MWfOk8SBUCvt70Qj5P/rVWMt5rHVRkpuCYW0xfn75r+mbzKzHbeOGqWh7SEP+QRSNq&#10;i0GPrm5EFGzr6z9cNbX0EEDHMwlNBlrXUqUasJpR/qaap0o4lWpBcII7whT+n1t5t3tyDx5haF2Y&#10;BTxSFZ32Df0xP9YlsPZHsFQXmcTHSZ7nU4RUouj88vwiT2BmJ2PnQ/yqoGF0KLjHXiSIxO42RAyI&#10;qoMKxQpg6nJVG5Mu1H+1NJ7tBHZOSKlsHPfmxlWif55iCkPUxBiySI5/c2YsubRAzvu49JKdCk6n&#10;uDeK9Ix9VJrVZaq7z8Vv1pRKTxvkNVY9kAeLSAakqNH/O20PJmStElvfaX80SvHBxqN9U1vwCbAj&#10;Mj1oJo6I9Zi47vUHKHoACIvYrTtEoOBT0qSXNZT7B0QA+gEKTq5q7OqtCPFBeJwYhAS3QLzHjzbQ&#10;FhwOJ84q8D//9k76SGSUctbiBBY8/NgKrzgz3yxS/HI0mdDIpstkejHGi38tWb+W2G2zBKTKCPeN&#10;k+lI+tEMR+2hecFlsaCoKBJWYuyCy+iHyzL2LcZ1I9VikdRwTJ2It/bJSXJOOBNrn7sX4d2B2hFn&#10;4g6GaRWzNwzvdcnSwmIbQdeJ/idcDx3AEU99Oawj2iGv70nrtDTnvwAAAP//AwBQSwMEFAAGAAgA&#10;AAAhAC33VVfcAAAACgEAAA8AAABkcnMvZG93bnJldi54bWxMj01PwzAMhu9I/IfISNxYUqaWtjSd&#10;EBIXxIVt3LPGtBWN0zbZ1v17vBPc/PHo9eNqs7hBnHAOvScNyUqBQGq87anVsN+9PeQgQjRkzeAJ&#10;NVwwwKa+valMaf2ZPvG0ja3gEAql0dDFOJZShqZDZ8LKj0i8+/azM5HbuZV2NmcOd4N8VCqTzvTE&#10;Fzoz4muHzc/26K4pa/mh1Fc6Xab2HXNf7KanqPX93fLyDCLiEv9guOqzOtTsdPBHskEMGtI8zxjl&#10;Yl2AYCBLEx4cmEzSAmRdyf8v1L8AAAD//wMAUEsBAi0AFAAGAAgAAAAhALaDOJL+AAAA4QEAABMA&#10;AAAAAAAAAAAAAAAAAAAAAFtDb250ZW50X1R5cGVzXS54bWxQSwECLQAUAAYACAAAACEAOP0h/9YA&#10;AACUAQAACwAAAAAAAAAAAAAAAAAvAQAAX3JlbHMvLnJlbHNQSwECLQAUAAYACAAAACEADPbNI4IC&#10;AAB8BQAADgAAAAAAAAAAAAAAAAAuAgAAZHJzL2Uyb0RvYy54bWxQSwECLQAUAAYACAAAACEALfdV&#10;V9wAAAAKAQAADwAAAAAAAAAAAAAAAADcBAAAZHJzL2Rvd25yZXYueG1sUEsFBgAAAAAEAAQA8wAA&#10;AOUFAAAAAA==&#10;" fillcolor="#ed7d31 [3205]" stroked="f">
                <v:fill opacity="32896f"/>
                <v:textbox>
                  <w:txbxContent>
                    <w:p w14:paraId="22EE1F40" w14:textId="77777777" w:rsidR="00121F0F" w:rsidRPr="00BF730A" w:rsidRDefault="00121F0F" w:rsidP="00121F0F">
                      <w:pPr>
                        <w:jc w:val="center"/>
                        <w:rPr>
                          <w:sz w:val="16"/>
                          <w:szCs w:val="16"/>
                          <w:vertAlign w:val="subscript"/>
                          <w:lang w:val="en-US"/>
                        </w:rPr>
                      </w:pPr>
                      <w:r>
                        <w:rPr>
                          <w:sz w:val="16"/>
                          <w:szCs w:val="16"/>
                          <w:lang w:val="en-US"/>
                        </w:rPr>
                        <w:t>x</w:t>
                      </w:r>
                      <w:r>
                        <w:rPr>
                          <w:sz w:val="16"/>
                          <w:szCs w:val="16"/>
                          <w:vertAlign w:val="subscript"/>
                          <w:lang w:val="en-US"/>
                        </w:rPr>
                        <w:t>3</w:t>
                      </w:r>
                      <w:r w:rsidRPr="00BF730A">
                        <w:rPr>
                          <w:sz w:val="16"/>
                          <w:szCs w:val="16"/>
                          <w:lang w:val="en-US"/>
                        </w:rPr>
                        <w:t>,y</w:t>
                      </w:r>
                      <w:r>
                        <w:rPr>
                          <w:sz w:val="16"/>
                          <w:szCs w:val="16"/>
                          <w:vertAlign w:val="subscript"/>
                          <w:lang w:val="en-US"/>
                        </w:rPr>
                        <w:t>3</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AA7B283" wp14:editId="1E781865">
                <wp:simplePos x="0" y="0"/>
                <wp:positionH relativeFrom="column">
                  <wp:posOffset>2689860</wp:posOffset>
                </wp:positionH>
                <wp:positionV relativeFrom="paragraph">
                  <wp:posOffset>107315</wp:posOffset>
                </wp:positionV>
                <wp:extent cx="400050" cy="393700"/>
                <wp:effectExtent l="0" t="0" r="0" b="6350"/>
                <wp:wrapNone/>
                <wp:docPr id="3" name="Rettangolo 3"/>
                <wp:cNvGraphicFramePr/>
                <a:graphic xmlns:a="http://schemas.openxmlformats.org/drawingml/2006/main">
                  <a:graphicData uri="http://schemas.microsoft.com/office/word/2010/wordprocessingShape">
                    <wps:wsp>
                      <wps:cNvSpPr/>
                      <wps:spPr>
                        <a:xfrm>
                          <a:off x="0" y="0"/>
                          <a:ext cx="400050" cy="393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r w:rsidRPr="00BF730A">
                              <w:rPr>
                                <w:sz w:val="16"/>
                                <w:szCs w:val="16"/>
                                <w:vertAlign w:val="subscript"/>
                                <w:lang w:val="en-US"/>
                              </w:rPr>
                              <w:t>1</w:t>
                            </w:r>
                            <w:r w:rsidRPr="00BF730A">
                              <w:rPr>
                                <w:sz w:val="16"/>
                                <w:szCs w:val="16"/>
                                <w:lang w:val="en-US"/>
                              </w:rPr>
                              <w:t>,y</w:t>
                            </w:r>
                            <w:r w:rsidRPr="00BF730A">
                              <w:rPr>
                                <w:sz w:val="16"/>
                                <w:szCs w:val="16"/>
                                <w:vertAlign w:val="subscript"/>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B283" id="Rettangolo 3" o:spid="_x0000_s1032" style="position:absolute;left:0;text-align:left;margin-left:211.8pt;margin-top:8.45pt;width:31.5pt;height: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iBgAIAAHwFAAAOAAAAZHJzL2Uyb0RvYy54bWysVN9P2zAQfp+0/8Hy+0gKBUZFiioQ0yQE&#10;aDDx7Dp2E8nxebbbpPvrd2c3LWN7YdpL4vP9/vzdXV4NnWEb5UMLtuKTo5IzZSXUrV1V/Pvz7afP&#10;nIUobC0MWFXxrQr8av7xw2XvZuoYGjC18gyD2DDrXcWbGN2sKIJsVCfCEThlUanBdyKi6FdF7UWP&#10;0TtTHJflWdGDr50HqULA25us5PMUX2sl44PWQUVmKo61xfT16bukbzG/FLOVF65p5a4M8Q9VdKK1&#10;mHQf6kZEwda+/SNU10oPAXQ8ktAVoHUrVeoBu5mUb7p5aoRTqRcEJ7g9TOH/hZX3myf36BGG3oVZ&#10;wCN1MWjf0R/rY0MCa7sHSw2RSbyclmV5ipBKVJ1cnJyXCczi4Ox8iF8UdIwOFff4FgkisbkLEROi&#10;6WhCuQKYtr5tjUkCvb+6Np5tBL6ckFLZOMnuxjUiX59iCWPWxBjySIF/C2YshbRAwXNeuikODadT&#10;3BpFdsZ+U5q1deo71+JXSyol0wZ5jV2P5MEmkgMZaoz/Tt+dC3mrxNZ3+u+dUn6wce/ftRZ8AmyP&#10;TAbNII4ZBZ3tRygyAIRFHJYDIlDxM7KkmyXU20dEAPIABSdvW3zVOxHio/A4MQgJboH4gB9toK84&#10;7E6cNeB//u2e7JHIqOWsxwmsePixFl5xZr5apPjFZDqlkU3C9PT8GAX/WrN8rbHr7hqQKhPcN06m&#10;I9lHMx61h+4Fl8WCsqJKWIm5Ky6jH4XrmJ8Y141Ui0UywzF1It7ZJycpOOFMrH0eXoR3O2pHnIl7&#10;GKdVzN4wPNuSp4XFOoJuE/0PuO5eAEc8kXe3jmiHvJaT1WFpzn8BAAD//wMAUEsDBBQABgAIAAAA&#10;IQCgJxe44AAAAAkBAAAPAAAAZHJzL2Rvd25yZXYueG1sTI/LTsMwEEX3SPyDNUjsqEOpTBriVIiX&#10;6IIFLeKxc+NpEhqPo9hNw98zrOhy5h7dOZMvRteKAfvQeNJwOUlAIJXeNlRpeFs/XqQgQjRkTesJ&#10;NfxggEVxepKbzPoDveKwipXgEgqZ0VDH2GVShrJGZ8LEd0icbX3vTOSxr6TtzYHLXSunSaKkMw3x&#10;hdp0eFdjuVvtnYaXr4ft+7D7GJvPsHz+Tq1T4f5J6/Oz8fYGRMQx/sPwp8/qULDTxu/JBtFqmE2v&#10;FKMcqDkIBmap4sVGw3U6B1nk8viD4hcAAP//AwBQSwECLQAUAAYACAAAACEAtoM4kv4AAADhAQAA&#10;EwAAAAAAAAAAAAAAAAAAAAAAW0NvbnRlbnRfVHlwZXNdLnhtbFBLAQItABQABgAIAAAAIQA4/SH/&#10;1gAAAJQBAAALAAAAAAAAAAAAAAAAAC8BAABfcmVscy8ucmVsc1BLAQItABQABgAIAAAAIQB1vCiB&#10;gAIAAHwFAAAOAAAAAAAAAAAAAAAAAC4CAABkcnMvZTJvRG9jLnhtbFBLAQItABQABgAIAAAAIQCg&#10;Jxe44AAAAAkBAAAPAAAAAAAAAAAAAAAAANoEAABkcnMvZG93bnJldi54bWxQSwUGAAAAAAQABADz&#10;AAAA5wUAAAAA&#10;" fillcolor="#4472c4 [3204]" stroked="f">
                <v:fill opacity="32896f"/>
                <v:textbox>
                  <w:txbxContent>
                    <w:p w14:paraId="1E97ED68" w14:textId="77777777" w:rsidR="00121F0F" w:rsidRPr="00BF730A" w:rsidRDefault="00121F0F" w:rsidP="00121F0F">
                      <w:pPr>
                        <w:jc w:val="center"/>
                        <w:rPr>
                          <w:sz w:val="16"/>
                          <w:szCs w:val="16"/>
                          <w:vertAlign w:val="subscript"/>
                          <w:lang w:val="en-US"/>
                        </w:rPr>
                      </w:pPr>
                      <w:r>
                        <w:rPr>
                          <w:sz w:val="16"/>
                          <w:szCs w:val="16"/>
                          <w:lang w:val="en-US"/>
                        </w:rPr>
                        <w:t>x</w:t>
                      </w:r>
                      <w:r w:rsidRPr="00BF730A">
                        <w:rPr>
                          <w:sz w:val="16"/>
                          <w:szCs w:val="16"/>
                          <w:vertAlign w:val="subscript"/>
                          <w:lang w:val="en-US"/>
                        </w:rPr>
                        <w:t>1</w:t>
                      </w:r>
                      <w:r w:rsidRPr="00BF730A">
                        <w:rPr>
                          <w:sz w:val="16"/>
                          <w:szCs w:val="16"/>
                          <w:lang w:val="en-US"/>
                        </w:rPr>
                        <w:t>,y</w:t>
                      </w:r>
                      <w:r w:rsidRPr="00BF730A">
                        <w:rPr>
                          <w:sz w:val="16"/>
                          <w:szCs w:val="16"/>
                          <w:vertAlign w:val="subscript"/>
                          <w:lang w:val="en-US"/>
                        </w:rPr>
                        <w:t>1</w:t>
                      </w:r>
                    </w:p>
                  </w:txbxContent>
                </v:textbox>
              </v:rect>
            </w:pict>
          </mc:Fallback>
        </mc:AlternateContent>
      </w:r>
      <w:r>
        <w:rPr>
          <w:noProof/>
        </w:rPr>
        <w:drawing>
          <wp:inline distT="0" distB="0" distL="0" distR="0" wp14:anchorId="004CAC25" wp14:editId="1874A591">
            <wp:extent cx="1297800" cy="1308100"/>
            <wp:effectExtent l="0" t="0" r="0" b="6350"/>
            <wp:docPr id="2"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Circumference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1651" cy="1311982"/>
                    </a:xfrm>
                    <a:prstGeom prst="rect">
                      <a:avLst/>
                    </a:prstGeom>
                    <a:noFill/>
                    <a:ln>
                      <a:noFill/>
                    </a:ln>
                  </pic:spPr>
                </pic:pic>
              </a:graphicData>
            </a:graphic>
          </wp:inline>
        </w:drawing>
      </w:r>
    </w:p>
    <w:p w14:paraId="7B5BEDA0" w14:textId="77777777" w:rsidR="00121F0F" w:rsidRDefault="00121F0F" w:rsidP="00121F0F">
      <w:pPr>
        <w:jc w:val="both"/>
        <w:rPr>
          <w:lang w:val="en-US"/>
        </w:rPr>
      </w:pPr>
    </w:p>
    <w:p w14:paraId="10B81282" w14:textId="77777777" w:rsidR="00121F0F" w:rsidRDefault="00121F0F" w:rsidP="00121F0F">
      <w:pPr>
        <w:jc w:val="both"/>
        <w:rPr>
          <w:lang w:val="en-US"/>
        </w:rPr>
      </w:pPr>
      <w:r w:rsidRPr="00AA007E">
        <w:rPr>
          <w:lang w:val="en-US"/>
        </w:rPr>
        <w:t xml:space="preserve">Declare the coordinates as couples of </w:t>
      </w:r>
      <w:r w:rsidRPr="00AA007E">
        <w:rPr>
          <w:rFonts w:ascii="Courier New" w:hAnsi="Courier New" w:cs="Courier New"/>
          <w:lang w:val="en-US"/>
        </w:rPr>
        <w:t>(x,y)</w:t>
      </w:r>
      <w:r w:rsidRPr="00AA007E">
        <w:rPr>
          <w:lang w:val="en-US"/>
        </w:rPr>
        <w:t xml:space="preserve"> (</w:t>
      </w:r>
      <w:r w:rsidRPr="00AA007E">
        <w:rPr>
          <w:u w:val="single"/>
          <w:lang w:val="en-US"/>
        </w:rPr>
        <w:t>signed integer</w:t>
      </w:r>
      <w:r w:rsidRPr="00AA007E">
        <w:rPr>
          <w:lang w:val="en-US"/>
        </w:rPr>
        <w:t>) into a read-only memory region 2-byte aligned (</w:t>
      </w:r>
      <w:r w:rsidRPr="005C52BF">
        <w:rPr>
          <w:highlight w:val="yellow"/>
          <w:lang w:val="en-US"/>
        </w:rPr>
        <w:t>into an assembly file</w:t>
      </w:r>
      <w:r w:rsidRPr="00AA007E">
        <w:rPr>
          <w:lang w:val="en-US"/>
        </w:rPr>
        <w:t>) as follows:</w:t>
      </w:r>
    </w:p>
    <w:p w14:paraId="00AAB09D" w14:textId="77777777" w:rsidR="00121F0F" w:rsidRDefault="00121F0F" w:rsidP="00121F0F">
      <w:pPr>
        <w:jc w:val="both"/>
        <w:rPr>
          <w:lang w:val="en-US"/>
        </w:rPr>
      </w:pPr>
    </w:p>
    <w:p w14:paraId="2F46310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Matrix_Coordinates </w:t>
      </w:r>
      <w:r w:rsidRPr="005A57B4">
        <w:rPr>
          <w:rFonts w:ascii="Courier New" w:hAnsi="Courier New" w:cs="Courier New"/>
          <w:sz w:val="18"/>
          <w:szCs w:val="18"/>
          <w:lang w:val="en-US"/>
        </w:rPr>
        <w:tab/>
        <w:t>DCD −5,5,−4,5,-3,5,−2,5,−1,5,0,5,1,5,2,5,3,5,4,5,5,5</w:t>
      </w:r>
    </w:p>
    <w:p w14:paraId="32D3CA03"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−5,4,−4,4,−3,4,−2,4,−1,4,0,4,1,4,2,4,3,4,4,4,5,4</w:t>
      </w:r>
    </w:p>
    <w:p w14:paraId="01F9ACB9"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−5,3,−4,3,−3,3,−2,3,−1,3,0,3,1,3,2,3,3,3,4,3,5,3</w:t>
      </w:r>
    </w:p>
    <w:p w14:paraId="6263E5F2"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−5,2,−4,2,−3,2,−2,2,−1,2,0,2,1,2,2,2,3,2,4,2,5,2</w:t>
      </w:r>
    </w:p>
    <w:p w14:paraId="2D7967F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−5,1,−4,1,−3,1,−2,1,−1,1,0,1,1,1,2,1,3,1,4,1,5,1</w:t>
      </w:r>
    </w:p>
    <w:p w14:paraId="25966F3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−5,0,−4,0,−3,0,−2,0,−1,0,0,0,1,0,2,0,3,0,4,0,5,0</w:t>
      </w:r>
    </w:p>
    <w:p w14:paraId="173617FB"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−5,−1,−4,−1,−3,−1,−2,−1, −1,−1 ,0,−1,1,−1,2,−1,3,−1,4,−1,5,−1</w:t>
      </w:r>
    </w:p>
    <w:p w14:paraId="1142C118"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−5,−2,−4,−2,−3,−2,−2,−2,−1,−2,0,−2,1,−2,2,−2,3,−2,4,−2,5,−2</w:t>
      </w:r>
    </w:p>
    <w:p w14:paraId="48F65F1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−5,−3,−4,−3,−3,−3,−2,−3,−1,−3,0,−3,1,−3,2,−3,3,−3,4,−3,5,−3</w:t>
      </w:r>
    </w:p>
    <w:p w14:paraId="2EAA664C"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−5,−4,−4,−4,−3,−4,−2,−4,−1,−4,0,−4,1,−4,2,−4,3,−4,4,−4,5,−4</w:t>
      </w:r>
    </w:p>
    <w:p w14:paraId="5A2337E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ab/>
      </w:r>
      <w:r w:rsidRPr="005A57B4">
        <w:rPr>
          <w:rFonts w:ascii="Courier New" w:hAnsi="Courier New" w:cs="Courier New"/>
          <w:sz w:val="18"/>
          <w:szCs w:val="18"/>
          <w:lang w:val="en-US"/>
        </w:rPr>
        <w:tab/>
      </w:r>
      <w:r w:rsidRPr="005A57B4">
        <w:rPr>
          <w:rFonts w:ascii="Courier New" w:hAnsi="Courier New" w:cs="Courier New"/>
          <w:sz w:val="18"/>
          <w:szCs w:val="18"/>
          <w:lang w:val="en-US"/>
        </w:rPr>
        <w:tab/>
        <w:t>DCD −5,−5,−4,−5,−3,−5,−2,−5,−1,−5,0,−5,1,−5,2,−5,3,−5,4,−5,5,−5</w:t>
      </w:r>
    </w:p>
    <w:p w14:paraId="14240E35"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ROWS </w:t>
      </w:r>
      <w:r w:rsidRPr="005A57B4">
        <w:rPr>
          <w:rFonts w:ascii="Courier New" w:hAnsi="Courier New" w:cs="Courier New"/>
          <w:sz w:val="18"/>
          <w:szCs w:val="18"/>
          <w:lang w:val="en-US"/>
        </w:rPr>
        <w:tab/>
      </w:r>
      <w:r w:rsidRPr="005A57B4">
        <w:rPr>
          <w:rFonts w:ascii="Courier New" w:hAnsi="Courier New" w:cs="Courier New"/>
          <w:sz w:val="18"/>
          <w:szCs w:val="18"/>
          <w:lang w:val="en-US"/>
        </w:rPr>
        <w:tab/>
      </w:r>
      <w:r>
        <w:rPr>
          <w:rFonts w:ascii="Courier New" w:hAnsi="Courier New" w:cs="Courier New"/>
          <w:sz w:val="18"/>
          <w:szCs w:val="18"/>
          <w:lang w:val="en-US"/>
        </w:rPr>
        <w:tab/>
      </w:r>
      <w:r w:rsidRPr="005A57B4">
        <w:rPr>
          <w:rFonts w:ascii="Courier New" w:hAnsi="Courier New" w:cs="Courier New"/>
          <w:sz w:val="18"/>
          <w:szCs w:val="18"/>
          <w:lang w:val="en-US"/>
        </w:rPr>
        <w:t>DCB 11</w:t>
      </w:r>
    </w:p>
    <w:p w14:paraId="4641BBB4" w14:textId="77777777" w:rsidR="00121F0F" w:rsidRPr="005A57B4" w:rsidRDefault="00121F0F" w:rsidP="00121F0F">
      <w:pPr>
        <w:jc w:val="both"/>
        <w:rPr>
          <w:rFonts w:ascii="Courier New" w:hAnsi="Courier New" w:cs="Courier New"/>
          <w:sz w:val="18"/>
          <w:szCs w:val="18"/>
          <w:lang w:val="en-US"/>
        </w:rPr>
      </w:pPr>
      <w:r w:rsidRPr="005A57B4">
        <w:rPr>
          <w:rFonts w:ascii="Courier New" w:hAnsi="Courier New" w:cs="Courier New"/>
          <w:sz w:val="18"/>
          <w:szCs w:val="18"/>
          <w:lang w:val="en-US"/>
        </w:rPr>
        <w:t xml:space="preserve">COLUMNS </w:t>
      </w:r>
      <w:r w:rsidRPr="005A57B4">
        <w:rPr>
          <w:rFonts w:ascii="Courier New" w:hAnsi="Courier New" w:cs="Courier New"/>
          <w:sz w:val="18"/>
          <w:szCs w:val="18"/>
          <w:lang w:val="en-US"/>
        </w:rPr>
        <w:tab/>
      </w:r>
      <w:r w:rsidRPr="005A57B4">
        <w:rPr>
          <w:rFonts w:ascii="Courier New" w:hAnsi="Courier New" w:cs="Courier New"/>
          <w:sz w:val="18"/>
          <w:szCs w:val="18"/>
          <w:lang w:val="en-US"/>
        </w:rPr>
        <w:tab/>
        <w:t>DCB 22</w:t>
      </w:r>
    </w:p>
    <w:p w14:paraId="62CAC7EC" w14:textId="77777777" w:rsidR="00121F0F" w:rsidRDefault="00121F0F" w:rsidP="00121F0F">
      <w:pPr>
        <w:jc w:val="both"/>
        <w:rPr>
          <w:i/>
          <w:iCs/>
          <w:lang w:val="en-US"/>
        </w:rPr>
      </w:pPr>
      <w:r>
        <w:rPr>
          <w:lang w:val="en-US"/>
        </w:rPr>
        <w:t xml:space="preserve">             </w:t>
      </w:r>
    </w:p>
    <w:p w14:paraId="18649948" w14:textId="77777777" w:rsidR="00121F0F" w:rsidRDefault="00121F0F" w:rsidP="00121F0F">
      <w:pPr>
        <w:jc w:val="both"/>
        <w:rPr>
          <w:lang w:val="en-US"/>
        </w:rPr>
      </w:pPr>
      <w:r w:rsidRPr="00AA007E">
        <w:rPr>
          <w:lang w:val="en-US"/>
        </w:rPr>
        <w:t xml:space="preserve">The parsing of </w:t>
      </w:r>
      <w:r w:rsidRPr="00AA007E">
        <w:rPr>
          <w:rFonts w:ascii="Courier New" w:hAnsi="Courier New" w:cs="Courier New"/>
          <w:lang w:val="en-US"/>
        </w:rPr>
        <w:t>Matrix_Coordinates</w:t>
      </w:r>
      <w:r w:rsidRPr="00AA007E">
        <w:rPr>
          <w:lang w:val="en-US"/>
        </w:rPr>
        <w:t xml:space="preserve"> </w:t>
      </w:r>
      <w:r w:rsidRPr="00811039">
        <w:rPr>
          <w:highlight w:val="yellow"/>
          <w:lang w:val="en-US"/>
        </w:rPr>
        <w:t>must be done in C</w:t>
      </w:r>
      <w:r w:rsidRPr="00AA007E">
        <w:rPr>
          <w:lang w:val="en-US"/>
        </w:rPr>
        <w:t>.</w:t>
      </w:r>
      <w:r>
        <w:rPr>
          <w:lang w:val="en-US"/>
        </w:rPr>
        <w:t xml:space="preserve"> Remember that the </w:t>
      </w:r>
      <w:r w:rsidRPr="00216A97">
        <w:rPr>
          <w:rFonts w:ascii="Courier New" w:hAnsi="Courier New" w:cs="Courier New"/>
          <w:lang w:val="en-US"/>
        </w:rPr>
        <w:t>extern</w:t>
      </w:r>
      <w:r>
        <w:rPr>
          <w:lang w:val="en-US"/>
        </w:rPr>
        <w:t xml:space="preserve"> keyword must be used for referencing assembly data structures:</w:t>
      </w:r>
    </w:p>
    <w:p w14:paraId="66590BE3" w14:textId="77777777" w:rsidR="00121F0F" w:rsidRDefault="00121F0F" w:rsidP="00121F0F">
      <w:pPr>
        <w:jc w:val="both"/>
        <w:rPr>
          <w:rFonts w:ascii="Courier New" w:hAnsi="Courier New" w:cs="Courier New"/>
          <w:sz w:val="18"/>
          <w:szCs w:val="18"/>
          <w:lang w:val="en-US"/>
        </w:rPr>
      </w:pPr>
    </w:p>
    <w:p w14:paraId="0129EE2B"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_Matrix_Coordinates;</w:t>
      </w:r>
    </w:p>
    <w:p w14:paraId="40A28DE9"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_ROWS;</w:t>
      </w:r>
    </w:p>
    <w:p w14:paraId="372AF684" w14:textId="77777777" w:rsidR="00121F0F" w:rsidRPr="00811039" w:rsidRDefault="00121F0F" w:rsidP="00121F0F">
      <w:pPr>
        <w:jc w:val="both"/>
        <w:rPr>
          <w:rFonts w:ascii="Courier New" w:hAnsi="Courier New" w:cs="Courier New"/>
          <w:sz w:val="18"/>
          <w:szCs w:val="18"/>
          <w:lang w:val="en-US"/>
        </w:rPr>
      </w:pPr>
      <w:r w:rsidRPr="00811039">
        <w:rPr>
          <w:rFonts w:ascii="Courier New" w:hAnsi="Courier New" w:cs="Courier New"/>
          <w:sz w:val="18"/>
          <w:szCs w:val="18"/>
          <w:lang w:val="en-US"/>
        </w:rPr>
        <w:t xml:space="preserve">extern </w:t>
      </w:r>
      <w:r>
        <w:rPr>
          <w:rFonts w:ascii="Courier New" w:hAnsi="Courier New" w:cs="Courier New"/>
          <w:sz w:val="18"/>
          <w:szCs w:val="18"/>
          <w:lang w:val="en-US"/>
        </w:rPr>
        <w:t>&lt;datatype&gt;</w:t>
      </w:r>
      <w:r w:rsidRPr="00811039">
        <w:rPr>
          <w:rFonts w:ascii="Courier New" w:hAnsi="Courier New" w:cs="Courier New"/>
          <w:sz w:val="18"/>
          <w:szCs w:val="18"/>
          <w:lang w:val="en-US"/>
        </w:rPr>
        <w:t xml:space="preserve">  _COLUMNS;</w:t>
      </w:r>
    </w:p>
    <w:p w14:paraId="06400737" w14:textId="77777777" w:rsidR="00121F0F" w:rsidRDefault="00121F0F" w:rsidP="00121F0F">
      <w:pPr>
        <w:jc w:val="both"/>
        <w:rPr>
          <w:lang w:val="en-US"/>
        </w:rPr>
      </w:pPr>
    </w:p>
    <w:p w14:paraId="6161739D" w14:textId="77777777" w:rsidR="00121F0F" w:rsidRDefault="00121F0F" w:rsidP="00121F0F">
      <w:pPr>
        <w:jc w:val="both"/>
        <w:rPr>
          <w:lang w:val="en-US"/>
        </w:rPr>
      </w:pPr>
      <w:r>
        <w:rPr>
          <w:lang w:val="en-US"/>
        </w:rPr>
        <w:t xml:space="preserve">In the loop body of Eq. 4, </w:t>
      </w:r>
      <w:r>
        <w:rPr>
          <w:rFonts w:ascii="Courier New" w:hAnsi="Courier New" w:cs="Courier New"/>
          <w:lang w:val="en-US"/>
        </w:rPr>
        <w:t>check_square</w:t>
      </w:r>
      <w:r w:rsidRPr="00AA007E">
        <w:rPr>
          <w:rFonts w:ascii="Courier New" w:hAnsi="Courier New" w:cs="Courier New"/>
          <w:lang w:val="en-US"/>
        </w:rPr>
        <w:t>(x,y</w:t>
      </w:r>
      <w:r>
        <w:rPr>
          <w:rFonts w:ascii="Courier New" w:hAnsi="Courier New" w:cs="Courier New"/>
          <w:lang w:val="en-US"/>
        </w:rPr>
        <w:t>,r)</w:t>
      </w:r>
      <w:r>
        <w:rPr>
          <w:lang w:val="en-US"/>
        </w:rPr>
        <w:t xml:space="preserve">is called using an </w:t>
      </w:r>
      <w:r w:rsidRPr="00AA007E">
        <w:rPr>
          <w:lang w:val="en-US"/>
        </w:rPr>
        <w:t>assembly</w:t>
      </w:r>
      <w:r>
        <w:rPr>
          <w:lang w:val="en-US"/>
        </w:rPr>
        <w:t xml:space="preserve"> function with the following prototype:</w:t>
      </w:r>
    </w:p>
    <w:p w14:paraId="729D356F" w14:textId="77777777" w:rsidR="00121F0F" w:rsidRPr="00AA007E" w:rsidRDefault="00121F0F" w:rsidP="00121F0F">
      <w:pPr>
        <w:ind w:left="720"/>
        <w:jc w:val="center"/>
        <w:rPr>
          <w:rFonts w:ascii="Courier New" w:hAnsi="Courier New" w:cs="Courier New"/>
          <w:lang w:val="en-US"/>
        </w:rPr>
      </w:pPr>
      <w:r w:rsidRPr="00AA007E">
        <w:rPr>
          <w:rFonts w:ascii="Courier New" w:hAnsi="Courier New" w:cs="Courier New"/>
          <w:lang w:val="en-US"/>
        </w:rPr>
        <w:t>int check_square</w:t>
      </w:r>
      <w:r>
        <w:rPr>
          <w:rFonts w:ascii="Courier New" w:hAnsi="Courier New" w:cs="Courier New"/>
          <w:lang w:val="en-US"/>
        </w:rPr>
        <w:t>(</w:t>
      </w:r>
      <w:r w:rsidRPr="00AA007E">
        <w:rPr>
          <w:rFonts w:ascii="Courier New" w:hAnsi="Courier New" w:cs="Courier New"/>
          <w:lang w:val="en-US"/>
        </w:rPr>
        <w:t>int x,</w:t>
      </w:r>
      <w:r>
        <w:rPr>
          <w:rFonts w:ascii="Courier New" w:hAnsi="Courier New" w:cs="Courier New"/>
          <w:lang w:val="en-US"/>
        </w:rPr>
        <w:t xml:space="preserve"> </w:t>
      </w:r>
      <w:r w:rsidRPr="00AA007E">
        <w:rPr>
          <w:rFonts w:ascii="Courier New" w:hAnsi="Courier New" w:cs="Courier New"/>
          <w:lang w:val="en-US"/>
        </w:rPr>
        <w:t>int y, int r)</w:t>
      </w:r>
    </w:p>
    <w:p w14:paraId="1417D6A4" w14:textId="77777777" w:rsidR="00121F0F" w:rsidRDefault="00121F0F" w:rsidP="00121F0F">
      <w:pPr>
        <w:jc w:val="both"/>
        <w:rPr>
          <w:lang w:val="en-US"/>
        </w:rPr>
      </w:pPr>
      <w:r>
        <w:rPr>
          <w:lang w:val="en-US"/>
        </w:rPr>
        <w:t>which implements:</w:t>
      </w:r>
    </w:p>
    <w:p w14:paraId="71921A08" w14:textId="77777777" w:rsidR="00121F0F" w:rsidRPr="005D5863" w:rsidRDefault="00121F0F" w:rsidP="00121F0F">
      <w:pPr>
        <w:ind w:left="720"/>
        <w:jc w:val="both"/>
      </w:pPr>
      <m:oMathPara>
        <m:oMath>
          <m:r>
            <w:rPr>
              <w:rFonts w:ascii="Cambria Math" w:hAnsi="Cambria Math"/>
            </w:rPr>
            <m:t>check_square</m:t>
          </m:r>
          <m:d>
            <m:dPr>
              <m:ctrlPr>
                <w:rPr>
                  <w:rFonts w:ascii="Cambria Math" w:hAnsi="Cambria Math"/>
                  <w:i/>
                </w:rPr>
              </m:ctrlPr>
            </m:dPr>
            <m:e>
              <m:r>
                <w:rPr>
                  <w:rFonts w:ascii="Cambria Math" w:hAnsi="Cambria Math"/>
                </w:rPr>
                <m:t>x,y,r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
                  <m:r>
                    <w:rPr>
                      <w:rFonts w:ascii="Cambria Math" w:hAnsi="Cambria Math"/>
                    </w:rPr>
                    <m:t>0,  &amp;</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0CFD978D" w14:textId="77777777" w:rsidR="00121F0F" w:rsidRDefault="00121F0F" w:rsidP="00121F0F">
      <w:pPr>
        <w:ind w:left="720"/>
        <w:jc w:val="both"/>
        <w:rPr>
          <w:lang w:val="en-US"/>
        </w:rPr>
      </w:pPr>
    </w:p>
    <w:p w14:paraId="77ABAC66" w14:textId="77777777" w:rsidR="00121F0F" w:rsidRDefault="00121F0F" w:rsidP="00121F0F">
      <w:pPr>
        <w:ind w:left="720"/>
        <w:jc w:val="both"/>
        <w:rPr>
          <w:lang w:val="en-US"/>
        </w:rPr>
      </w:pPr>
    </w:p>
    <w:p w14:paraId="1001BD65" w14:textId="77777777" w:rsidR="00121F0F" w:rsidRDefault="00121F0F" w:rsidP="00121F0F">
      <w:pPr>
        <w:ind w:left="720"/>
        <w:jc w:val="both"/>
        <w:rPr>
          <w:lang w:val="en-US"/>
        </w:rPr>
      </w:pPr>
    </w:p>
    <w:p w14:paraId="2DCB7461" w14:textId="77777777" w:rsidR="00121F0F" w:rsidRDefault="00121F0F" w:rsidP="00121F0F">
      <w:pPr>
        <w:ind w:left="720"/>
        <w:jc w:val="both"/>
        <w:rPr>
          <w:lang w:val="en-US"/>
        </w:rPr>
      </w:pPr>
    </w:p>
    <w:p w14:paraId="713C78EA" w14:textId="77777777" w:rsidR="00121F0F" w:rsidRPr="003B69AD" w:rsidRDefault="00121F0F" w:rsidP="00121F0F">
      <w:pPr>
        <w:pStyle w:val="Paragrafoelenco"/>
        <w:numPr>
          <w:ilvl w:val="1"/>
          <w:numId w:val="3"/>
        </w:numPr>
        <w:jc w:val="both"/>
        <w:rPr>
          <w:u w:val="single"/>
        </w:rPr>
      </w:pPr>
      <w:r w:rsidRPr="00E47E1B">
        <w:t xml:space="preserve">Moreover, the </w:t>
      </w:r>
      <w:r w:rsidRPr="003B69AD">
        <w:t xml:space="preserve">Arm Cortex-M3 </w:t>
      </w:r>
      <w:r w:rsidRPr="003B69AD">
        <w:rPr>
          <w:u w:val="single"/>
        </w:rPr>
        <w:t>does not provide hardware floating point support.</w:t>
      </w:r>
    </w:p>
    <w:p w14:paraId="37F79462" w14:textId="77777777" w:rsidR="00121F0F" w:rsidRPr="003B69AD" w:rsidRDefault="00121F0F" w:rsidP="00121F0F">
      <w:pPr>
        <w:jc w:val="both"/>
        <w:rPr>
          <w:lang w:val="en-US"/>
        </w:rPr>
      </w:pPr>
      <w:r w:rsidRPr="003B69AD">
        <w:rPr>
          <w:lang w:val="en-US"/>
        </w:rPr>
        <w:t>Therefore, we can resort to software emulated floating</w:t>
      </w:r>
      <w:r>
        <w:rPr>
          <w:lang w:val="en-US"/>
        </w:rPr>
        <w:t>-</w:t>
      </w:r>
      <w:r w:rsidRPr="003B69AD">
        <w:rPr>
          <w:lang w:val="en-US"/>
        </w:rPr>
        <w:t>point algorithm</w:t>
      </w:r>
      <w:r>
        <w:rPr>
          <w:lang w:val="en-US"/>
        </w:rPr>
        <w:t>s,</w:t>
      </w:r>
      <w:r w:rsidRPr="006A3989">
        <w:rPr>
          <w:lang w:val="en-US"/>
        </w:rPr>
        <w:t xml:space="preserve"> </w:t>
      </w:r>
      <w:r>
        <w:rPr>
          <w:lang w:val="en-US"/>
        </w:rPr>
        <w:t xml:space="preserve">including the type </w:t>
      </w:r>
      <w:r w:rsidRPr="003C772A">
        <w:rPr>
          <w:rFonts w:ascii="Courier New" w:hAnsi="Courier New" w:cs="Courier New"/>
          <w:lang w:val="en-US"/>
        </w:rPr>
        <w:t>float</w:t>
      </w:r>
      <w:r w:rsidRPr="003B69AD">
        <w:rPr>
          <w:lang w:val="en-US"/>
        </w:rPr>
        <w:t xml:space="preserve">. </w:t>
      </w:r>
      <w:r>
        <w:rPr>
          <w:lang w:val="en-US"/>
        </w:rPr>
        <w:t xml:space="preserve">As an example, </w:t>
      </w:r>
      <w:r w:rsidRPr="003B69AD">
        <w:rPr>
          <w:lang w:val="en-US"/>
        </w:rPr>
        <w:t>Arm FPlib has the following EABI-compliant function for float division:</w:t>
      </w:r>
    </w:p>
    <w:p w14:paraId="30043251" w14:textId="77777777" w:rsidR="00121F0F" w:rsidRDefault="00121F0F" w:rsidP="00121F0F">
      <w:pPr>
        <w:jc w:val="both"/>
        <w:rPr>
          <w:b/>
          <w:bCs/>
          <w:u w:val="single"/>
          <w:lang w:val="en-US"/>
        </w:rPr>
      </w:pPr>
    </w:p>
    <w:p w14:paraId="2C0B288A" w14:textId="77777777" w:rsidR="00121F0F" w:rsidRPr="00BE778A" w:rsidRDefault="00121F0F" w:rsidP="00121F0F">
      <w:pPr>
        <w:jc w:val="center"/>
        <w:rPr>
          <w:rFonts w:ascii="Courier New" w:hAnsi="Courier New" w:cs="Courier New"/>
          <w:lang w:val="en-US"/>
        </w:rPr>
      </w:pPr>
      <w:r w:rsidRPr="00BE778A">
        <w:rPr>
          <w:rFonts w:ascii="Courier New" w:hAnsi="Courier New" w:cs="Courier New"/>
          <w:lang w:val="en-US"/>
        </w:rPr>
        <w:t>float __aeabi_fdiv (float a ,float b)    /* return a/b */</w:t>
      </w:r>
    </w:p>
    <w:p w14:paraId="431F0B2D" w14:textId="77777777" w:rsidR="00121F0F" w:rsidRDefault="00121F0F" w:rsidP="00121F0F">
      <w:pPr>
        <w:jc w:val="both"/>
        <w:rPr>
          <w:b/>
          <w:bCs/>
          <w:u w:val="single"/>
          <w:lang w:val="en-US"/>
        </w:rPr>
      </w:pPr>
    </w:p>
    <w:p w14:paraId="18FC9D69" w14:textId="77777777" w:rsidR="00121F0F" w:rsidRDefault="00121F0F" w:rsidP="00121F0F">
      <w:pPr>
        <w:jc w:val="both"/>
        <w:rPr>
          <w:lang w:val="en-US"/>
        </w:rPr>
      </w:pPr>
      <w:hyperlink r:id="rId11" w:history="1">
        <w:r w:rsidRPr="003E161D">
          <w:rPr>
            <w:rStyle w:val="Collegamentoipertestuale"/>
            <w:lang w:val="en-US"/>
          </w:rPr>
          <w:t>https://developer.arm.com/documentation/dui0475/m/floating-point-support/the-software-floating-point-library--fplib/calling-fplib-routines?lang=en</w:t>
        </w:r>
      </w:hyperlink>
    </w:p>
    <w:p w14:paraId="2E2F7360" w14:textId="77777777" w:rsidR="00121F0F" w:rsidRDefault="00121F0F" w:rsidP="00121F0F">
      <w:pPr>
        <w:jc w:val="both"/>
        <w:rPr>
          <w:lang w:val="en-US"/>
        </w:rPr>
      </w:pPr>
    </w:p>
    <w:p w14:paraId="6D6A067C" w14:textId="77777777" w:rsidR="00121F0F" w:rsidRDefault="00121F0F" w:rsidP="00121F0F">
      <w:pPr>
        <w:jc w:val="both"/>
        <w:rPr>
          <w:lang w:val="en-US"/>
        </w:rPr>
      </w:pPr>
      <w:r>
        <w:rPr>
          <w:lang w:val="en-US"/>
        </w:rPr>
        <w:t>You are required to compute the division with r</w:t>
      </w:r>
      <w:r>
        <w:rPr>
          <w:vertAlign w:val="superscript"/>
          <w:lang w:val="en-US"/>
        </w:rPr>
        <w:t>2</w:t>
      </w:r>
      <w:r>
        <w:rPr>
          <w:lang w:val="en-US"/>
        </w:rPr>
        <w:t xml:space="preserve"> in (Eq. 5) by calling a second </w:t>
      </w:r>
      <w:r w:rsidRPr="008634F8">
        <w:rPr>
          <w:lang w:val="en-US"/>
        </w:rPr>
        <w:t>assembly f</w:t>
      </w:r>
      <w:r>
        <w:rPr>
          <w:lang w:val="en-US"/>
        </w:rPr>
        <w:t>unction with the following prototype:</w:t>
      </w:r>
    </w:p>
    <w:p w14:paraId="1787B05F" w14:textId="77777777" w:rsidR="00121F0F" w:rsidRDefault="00121F0F" w:rsidP="00121F0F">
      <w:pPr>
        <w:jc w:val="both"/>
        <w:rPr>
          <w:lang w:val="en-US"/>
        </w:rPr>
      </w:pPr>
    </w:p>
    <w:p w14:paraId="4B85E096" w14:textId="77777777" w:rsidR="00121F0F" w:rsidRDefault="00121F0F" w:rsidP="00121F0F">
      <w:pPr>
        <w:ind w:left="720"/>
        <w:jc w:val="center"/>
        <w:rPr>
          <w:rFonts w:ascii="Courier New" w:hAnsi="Courier New" w:cs="Courier New"/>
          <w:lang w:val="en-US"/>
        </w:rPr>
      </w:pPr>
      <w:r w:rsidRPr="008634F8">
        <w:rPr>
          <w:rFonts w:ascii="Courier New" w:hAnsi="Courier New" w:cs="Courier New"/>
          <w:lang w:val="en-US"/>
        </w:rPr>
        <w:t>float my_division(float* a, float* b)</w:t>
      </w:r>
    </w:p>
    <w:p w14:paraId="6A05BD8C" w14:textId="77777777" w:rsidR="00121F0F" w:rsidRPr="00C95FE9" w:rsidRDefault="00121F0F" w:rsidP="00121F0F">
      <w:pPr>
        <w:ind w:left="720"/>
        <w:jc w:val="both"/>
        <w:rPr>
          <w:rFonts w:ascii="Courier New" w:hAnsi="Courier New" w:cs="Courier New"/>
          <w:lang w:val="en-US"/>
        </w:rPr>
      </w:pPr>
    </w:p>
    <w:p w14:paraId="794582A4" w14:textId="77777777" w:rsidR="00121F0F" w:rsidRDefault="00121F0F" w:rsidP="00121F0F">
      <w:pPr>
        <w:jc w:val="both"/>
        <w:rPr>
          <w:lang w:val="en-US"/>
        </w:rPr>
      </w:pPr>
      <w:r>
        <w:rPr>
          <w:lang w:val="en-US"/>
        </w:rPr>
        <w:t>The function body to implement is:</w:t>
      </w:r>
    </w:p>
    <w:p w14:paraId="7AB1C529" w14:textId="77777777" w:rsidR="00121F0F" w:rsidRPr="008634F8" w:rsidRDefault="00121F0F" w:rsidP="00121F0F">
      <w:pPr>
        <w:jc w:val="both"/>
        <w:rPr>
          <w:rFonts w:ascii="Courier New" w:hAnsi="Courier New" w:cs="Courier New"/>
          <w:lang w:val="en-US"/>
        </w:rPr>
      </w:pPr>
      <w:r w:rsidRPr="008634F8">
        <w:rPr>
          <w:rFonts w:ascii="Courier New" w:hAnsi="Courier New" w:cs="Courier New"/>
          <w:lang w:val="en-US"/>
        </w:rPr>
        <w:t>my_division:</w:t>
      </w:r>
    </w:p>
    <w:p w14:paraId="10E5B234" w14:textId="77777777" w:rsidR="00121F0F" w:rsidRDefault="00121F0F" w:rsidP="00121F0F">
      <w:pPr>
        <w:ind w:firstLine="720"/>
        <w:jc w:val="both"/>
        <w:rPr>
          <w:rFonts w:ascii="Courier New" w:hAnsi="Courier New" w:cs="Courier New"/>
          <w:lang w:val="en-US"/>
        </w:rPr>
      </w:pPr>
      <w:r w:rsidRPr="008634F8">
        <w:rPr>
          <w:rFonts w:ascii="Courier New" w:hAnsi="Courier New" w:cs="Courier New"/>
          <w:lang w:val="en-US"/>
        </w:rPr>
        <w:t xml:space="preserve">/*save </w:t>
      </w:r>
      <w:r>
        <w:rPr>
          <w:rFonts w:ascii="Courier New" w:hAnsi="Courier New" w:cs="Courier New"/>
          <w:lang w:val="en-US"/>
        </w:rPr>
        <w:t>R4</w:t>
      </w:r>
      <w:r w:rsidRPr="008634F8">
        <w:rPr>
          <w:rFonts w:ascii="Courier New" w:hAnsi="Courier New" w:cs="Courier New"/>
          <w:lang w:val="en-US"/>
        </w:rPr>
        <w:t>,</w:t>
      </w:r>
      <w:r>
        <w:rPr>
          <w:rFonts w:ascii="Courier New" w:hAnsi="Courier New" w:cs="Courier New"/>
          <w:lang w:val="en-US"/>
        </w:rPr>
        <w:t>R5</w:t>
      </w:r>
      <w:r w:rsidRPr="008634F8">
        <w:rPr>
          <w:rFonts w:ascii="Courier New" w:hAnsi="Courier New" w:cs="Courier New"/>
          <w:lang w:val="en-US"/>
        </w:rPr>
        <w:t>,</w:t>
      </w:r>
      <w:r>
        <w:rPr>
          <w:rFonts w:ascii="Courier New" w:hAnsi="Courier New" w:cs="Courier New"/>
          <w:lang w:val="en-US"/>
        </w:rPr>
        <w:t>R6</w:t>
      </w:r>
      <w:r w:rsidRPr="008634F8">
        <w:rPr>
          <w:rFonts w:ascii="Courier New" w:hAnsi="Courier New" w:cs="Courier New"/>
          <w:lang w:val="en-US"/>
        </w:rPr>
        <w:t>,</w:t>
      </w:r>
      <w:r>
        <w:rPr>
          <w:rFonts w:ascii="Courier New" w:hAnsi="Courier New" w:cs="Courier New"/>
          <w:lang w:val="en-US"/>
        </w:rPr>
        <w:t>R7</w:t>
      </w:r>
      <w:r w:rsidRPr="008634F8">
        <w:rPr>
          <w:rFonts w:ascii="Courier New" w:hAnsi="Courier New" w:cs="Courier New"/>
          <w:lang w:val="en-US"/>
        </w:rPr>
        <w:t>,LR,PC*/</w:t>
      </w:r>
    </w:p>
    <w:p w14:paraId="56F2358D"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/*obtain value of a and b and prepare for next function call*/</w:t>
      </w:r>
    </w:p>
    <w:p w14:paraId="24FD591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/*call __eabi_fdiv*/</w:t>
      </w:r>
    </w:p>
    <w:p w14:paraId="264E7170" w14:textId="77777777" w:rsidR="00121F0F" w:rsidRPr="008634F8" w:rsidRDefault="00121F0F" w:rsidP="00121F0F">
      <w:pPr>
        <w:ind w:left="720"/>
        <w:jc w:val="both"/>
        <w:rPr>
          <w:rFonts w:ascii="Courier New" w:hAnsi="Courier New" w:cs="Courier New"/>
          <w:lang w:val="en-US"/>
        </w:rPr>
      </w:pPr>
      <w:r w:rsidRPr="008634F8">
        <w:rPr>
          <w:rFonts w:ascii="Courier New" w:hAnsi="Courier New" w:cs="Courier New"/>
          <w:lang w:val="en-US"/>
        </w:rPr>
        <w:t>/*results has to be returned!*/</w:t>
      </w:r>
    </w:p>
    <w:p w14:paraId="2A629920" w14:textId="77777777" w:rsidR="00121F0F" w:rsidRPr="008559F9" w:rsidRDefault="00121F0F" w:rsidP="00121F0F">
      <w:pPr>
        <w:ind w:left="720"/>
        <w:jc w:val="both"/>
        <w:rPr>
          <w:i/>
          <w:iCs/>
        </w:rPr>
      </w:pPr>
      <w:r w:rsidRPr="00EA2EF5">
        <w:rPr>
          <w:rFonts w:ascii="Courier New" w:hAnsi="Courier New" w:cs="Courier New"/>
        </w:rPr>
        <w:t xml:space="preserve">/*restore </w:t>
      </w:r>
      <w:r w:rsidRPr="00C95FE9">
        <w:rPr>
          <w:rFonts w:ascii="Courier New" w:hAnsi="Courier New" w:cs="Courier New"/>
        </w:rPr>
        <w:t>R4,R5,R6,R7</w:t>
      </w:r>
      <w:r w:rsidRPr="00EA2EF5">
        <w:rPr>
          <w:rFonts w:ascii="Courier New" w:hAnsi="Courier New" w:cs="Courier New"/>
        </w:rPr>
        <w:t>,LR,PC*/</w:t>
      </w:r>
    </w:p>
    <w:p w14:paraId="23992663" w14:textId="77777777" w:rsidR="00121F0F" w:rsidRDefault="00121F0F" w:rsidP="00121F0F">
      <w:pPr>
        <w:jc w:val="both"/>
      </w:pPr>
    </w:p>
    <w:p w14:paraId="45625B90" w14:textId="77777777" w:rsidR="00121F0F" w:rsidRPr="008559F9" w:rsidRDefault="00121F0F" w:rsidP="00121F0F">
      <w:pPr>
        <w:jc w:val="both"/>
      </w:pPr>
    </w:p>
    <w:p w14:paraId="695F749C" w14:textId="77777777" w:rsidR="00121F0F" w:rsidRPr="008A5E35" w:rsidRDefault="00121F0F" w:rsidP="00121F0F">
      <w:pPr>
        <w:pStyle w:val="Paragrafoelenco"/>
        <w:numPr>
          <w:ilvl w:val="1"/>
          <w:numId w:val="3"/>
        </w:numPr>
        <w:jc w:val="both"/>
        <w:rPr>
          <w:rFonts w:ascii="Calibri" w:hAnsi="Calibri" w:cs="Calibri"/>
          <w:bCs/>
          <w:sz w:val="23"/>
          <w:szCs w:val="23"/>
        </w:rPr>
      </w:pPr>
      <w:r w:rsidRPr="008A5E35">
        <w:t xml:space="preserve">Compute the value of </w:t>
      </w:r>
      <w:r w:rsidRPr="008A5E35">
        <w:rPr>
          <w:rFonts w:ascii="Calibri" w:hAnsi="Calibri" w:cs="Calibri"/>
          <w:bCs/>
          <w:sz w:val="23"/>
          <w:szCs w:val="23"/>
        </w:rPr>
        <w:t xml:space="preserve">π using </w:t>
      </w:r>
      <w:r>
        <w:rPr>
          <w:rFonts w:ascii="Calibri" w:hAnsi="Calibri" w:cs="Calibri"/>
          <w:bCs/>
          <w:sz w:val="23"/>
          <w:szCs w:val="23"/>
        </w:rPr>
        <w:t>a</w:t>
      </w:r>
      <w:r w:rsidRPr="008A5E35">
        <w:rPr>
          <w:rFonts w:ascii="Calibri" w:hAnsi="Calibri" w:cs="Calibri"/>
          <w:bCs/>
          <w:sz w:val="23"/>
          <w:szCs w:val="23"/>
        </w:rPr>
        <w:t xml:space="preserve"> radius </w:t>
      </w:r>
      <w:r>
        <w:rPr>
          <w:rFonts w:ascii="Calibri" w:hAnsi="Calibri" w:cs="Calibri"/>
          <w:bCs/>
          <w:sz w:val="23"/>
          <w:szCs w:val="23"/>
        </w:rPr>
        <w:t xml:space="preserve">of </w:t>
      </w:r>
      <w:r w:rsidRPr="008A5E35">
        <w:rPr>
          <w:rFonts w:ascii="Calibri" w:hAnsi="Calibri" w:cs="Calibri"/>
          <w:bCs/>
          <w:sz w:val="23"/>
          <w:szCs w:val="23"/>
        </w:rPr>
        <w:t xml:space="preserve">2,3,5 and store </w:t>
      </w:r>
      <w:r>
        <w:rPr>
          <w:rFonts w:ascii="Calibri" w:hAnsi="Calibri" w:cs="Calibri"/>
          <w:bCs/>
          <w:sz w:val="23"/>
          <w:szCs w:val="23"/>
        </w:rPr>
        <w:t xml:space="preserve">it </w:t>
      </w:r>
      <w:r w:rsidRPr="008A5E35">
        <w:rPr>
          <w:rFonts w:ascii="Calibri" w:hAnsi="Calibri" w:cs="Calibri"/>
          <w:bCs/>
          <w:sz w:val="23"/>
          <w:szCs w:val="23"/>
        </w:rPr>
        <w:t>into a variable.</w:t>
      </w:r>
    </w:p>
    <w:tbl>
      <w:tblPr>
        <w:tblStyle w:val="Grigliatabella"/>
        <w:tblW w:w="0" w:type="auto"/>
        <w:tblLook w:val="04A0" w:firstRow="1" w:lastRow="0" w:firstColumn="1" w:lastColumn="0" w:noHBand="0" w:noVBand="1"/>
      </w:tblPr>
      <w:tblGrid>
        <w:gridCol w:w="2337"/>
        <w:gridCol w:w="2277"/>
        <w:gridCol w:w="2791"/>
        <w:gridCol w:w="2223"/>
      </w:tblGrid>
      <w:tr w:rsidR="00121F0F" w14:paraId="55DB7686" w14:textId="77777777" w:rsidTr="000C194C">
        <w:tc>
          <w:tcPr>
            <w:tcW w:w="2337" w:type="dxa"/>
          </w:tcPr>
          <w:p w14:paraId="0E096196" w14:textId="77777777" w:rsidR="00121F0F" w:rsidRDefault="00121F0F" w:rsidP="000C194C">
            <w:pPr>
              <w:jc w:val="both"/>
              <w:rPr>
                <w:lang w:val="en-US"/>
              </w:rPr>
            </w:pPr>
            <w:r>
              <w:rPr>
                <w:lang w:val="en-US"/>
              </w:rPr>
              <w:lastRenderedPageBreak/>
              <w:t>Radius (r)</w:t>
            </w:r>
          </w:p>
        </w:tc>
        <w:tc>
          <w:tcPr>
            <w:tcW w:w="2277" w:type="dxa"/>
          </w:tcPr>
          <w:p w14:paraId="18F173F6" w14:textId="77777777" w:rsidR="00121F0F" w:rsidRDefault="00121F0F" w:rsidP="000C194C">
            <w:pPr>
              <w:jc w:val="both"/>
              <w:rPr>
                <w:lang w:val="en-US"/>
              </w:rPr>
            </w:pPr>
            <w:r>
              <w:rPr>
                <w:lang w:val="en-US"/>
              </w:rPr>
              <w:t>Area</w:t>
            </w:r>
          </w:p>
        </w:tc>
        <w:tc>
          <w:tcPr>
            <w:tcW w:w="2791" w:type="dxa"/>
          </w:tcPr>
          <w:p w14:paraId="01FA6E40" w14:textId="77777777" w:rsidR="00121F0F" w:rsidRDefault="00121F0F" w:rsidP="000C194C">
            <w:pPr>
              <w:jc w:val="both"/>
              <w:rPr>
                <w:lang w:val="en-US"/>
              </w:rPr>
            </w:pPr>
            <w:r>
              <w:rPr>
                <w:lang w:val="en-US"/>
              </w:rPr>
              <w:t xml:space="preserve">Approximated value of </w:t>
            </w:r>
            <w:r w:rsidRPr="00460CDD">
              <w:rPr>
                <w:rFonts w:ascii="Calibri" w:hAnsi="Calibri" w:cs="Calibri"/>
                <w:bCs/>
                <w:sz w:val="23"/>
                <w:szCs w:val="23"/>
                <w:lang w:val="en-US"/>
              </w:rPr>
              <w:t>π</w:t>
            </w:r>
            <w:r>
              <w:rPr>
                <w:rFonts w:ascii="Calibri" w:hAnsi="Calibri" w:cs="Calibri"/>
                <w:bCs/>
                <w:sz w:val="23"/>
                <w:szCs w:val="23"/>
                <w:lang w:val="en-US"/>
              </w:rPr>
              <w:t xml:space="preserve"> (3 decimal units)</w:t>
            </w:r>
          </w:p>
        </w:tc>
        <w:tc>
          <w:tcPr>
            <w:tcW w:w="2223" w:type="dxa"/>
          </w:tcPr>
          <w:p w14:paraId="7F644478" w14:textId="77777777" w:rsidR="00121F0F" w:rsidRDefault="00121F0F" w:rsidP="000C194C">
            <w:pPr>
              <w:jc w:val="both"/>
              <w:rPr>
                <w:lang w:val="en-US"/>
              </w:rPr>
            </w:pPr>
            <w:r>
              <w:rPr>
                <w:lang w:val="en-US"/>
              </w:rPr>
              <w:t>Clock Cycle</w:t>
            </w:r>
          </w:p>
          <w:p w14:paraId="44A3AAC7" w14:textId="77777777" w:rsidR="00121F0F" w:rsidRDefault="00121F0F" w:rsidP="000C194C">
            <w:pPr>
              <w:jc w:val="both"/>
              <w:rPr>
                <w:lang w:val="en-US"/>
              </w:rPr>
            </w:pPr>
            <w:r>
              <w:rPr>
                <w:lang w:val="en-US"/>
              </w:rPr>
              <w:t>(xtal=18 MHz)</w:t>
            </w:r>
          </w:p>
        </w:tc>
      </w:tr>
      <w:tr w:rsidR="00121F0F" w14:paraId="283B2801" w14:textId="77777777" w:rsidTr="000C194C">
        <w:tc>
          <w:tcPr>
            <w:tcW w:w="2337" w:type="dxa"/>
          </w:tcPr>
          <w:p w14:paraId="5F5ED18A" w14:textId="77777777" w:rsidR="00121F0F" w:rsidRDefault="00121F0F" w:rsidP="000C194C">
            <w:pPr>
              <w:jc w:val="both"/>
              <w:rPr>
                <w:lang w:val="en-US"/>
              </w:rPr>
            </w:pPr>
            <w:r>
              <w:rPr>
                <w:lang w:val="en-US"/>
              </w:rPr>
              <w:t>2</w:t>
            </w:r>
          </w:p>
        </w:tc>
        <w:tc>
          <w:tcPr>
            <w:tcW w:w="2277" w:type="dxa"/>
          </w:tcPr>
          <w:p w14:paraId="53997353" w14:textId="77777777" w:rsidR="00121F0F" w:rsidRDefault="00121F0F" w:rsidP="000C194C">
            <w:pPr>
              <w:jc w:val="both"/>
              <w:rPr>
                <w:lang w:val="en-US"/>
              </w:rPr>
            </w:pPr>
            <w:r>
              <w:rPr>
                <w:lang w:val="en-US"/>
              </w:rPr>
              <w:t>13</w:t>
            </w:r>
          </w:p>
        </w:tc>
        <w:tc>
          <w:tcPr>
            <w:tcW w:w="2791" w:type="dxa"/>
          </w:tcPr>
          <w:p w14:paraId="40EA08F9" w14:textId="34B31036" w:rsidR="00121F0F" w:rsidRDefault="00A33B1B" w:rsidP="000C194C">
            <w:pPr>
              <w:jc w:val="both"/>
              <w:rPr>
                <w:lang w:val="en-US"/>
              </w:rPr>
            </w:pPr>
            <w:r>
              <w:rPr>
                <w:lang w:val="en-US"/>
              </w:rPr>
              <w:t>3.250</w:t>
            </w:r>
          </w:p>
        </w:tc>
        <w:tc>
          <w:tcPr>
            <w:tcW w:w="2223" w:type="dxa"/>
          </w:tcPr>
          <w:p w14:paraId="6D671FC8" w14:textId="7878830D" w:rsidR="00121F0F" w:rsidRDefault="00340529" w:rsidP="000C194C">
            <w:pPr>
              <w:jc w:val="both"/>
              <w:rPr>
                <w:lang w:val="en-US"/>
              </w:rPr>
            </w:pPr>
            <w:r>
              <w:rPr>
                <w:lang w:val="en-US"/>
              </w:rPr>
              <w:t>4726</w:t>
            </w:r>
          </w:p>
        </w:tc>
      </w:tr>
      <w:tr w:rsidR="00121F0F" w14:paraId="44D3E83D" w14:textId="77777777" w:rsidTr="000C194C">
        <w:tc>
          <w:tcPr>
            <w:tcW w:w="2337" w:type="dxa"/>
          </w:tcPr>
          <w:p w14:paraId="007A7B05" w14:textId="77777777" w:rsidR="00121F0F" w:rsidRDefault="00121F0F" w:rsidP="000C194C">
            <w:pPr>
              <w:jc w:val="both"/>
              <w:rPr>
                <w:lang w:val="en-US"/>
              </w:rPr>
            </w:pPr>
            <w:r>
              <w:rPr>
                <w:lang w:val="en-US"/>
              </w:rPr>
              <w:t>3</w:t>
            </w:r>
          </w:p>
        </w:tc>
        <w:tc>
          <w:tcPr>
            <w:tcW w:w="2277" w:type="dxa"/>
          </w:tcPr>
          <w:p w14:paraId="75CE1B52" w14:textId="77777777" w:rsidR="00121F0F" w:rsidRDefault="00121F0F" w:rsidP="000C194C">
            <w:pPr>
              <w:jc w:val="both"/>
              <w:rPr>
                <w:lang w:val="en-US"/>
              </w:rPr>
            </w:pPr>
            <w:r>
              <w:rPr>
                <w:lang w:val="en-US"/>
              </w:rPr>
              <w:t>29</w:t>
            </w:r>
          </w:p>
        </w:tc>
        <w:tc>
          <w:tcPr>
            <w:tcW w:w="2791" w:type="dxa"/>
          </w:tcPr>
          <w:p w14:paraId="7EFB14F1" w14:textId="32294E3B" w:rsidR="00121F0F" w:rsidRDefault="00A33B1B" w:rsidP="000C194C">
            <w:pPr>
              <w:jc w:val="both"/>
              <w:rPr>
                <w:lang w:val="en-US"/>
              </w:rPr>
            </w:pPr>
            <w:r>
              <w:rPr>
                <w:lang w:val="en-US"/>
              </w:rPr>
              <w:t>3.222</w:t>
            </w:r>
          </w:p>
        </w:tc>
        <w:tc>
          <w:tcPr>
            <w:tcW w:w="2223" w:type="dxa"/>
          </w:tcPr>
          <w:p w14:paraId="015F6C8C" w14:textId="59C7CB53" w:rsidR="00121F0F" w:rsidRDefault="00DA6DA6" w:rsidP="000C194C">
            <w:pPr>
              <w:jc w:val="both"/>
              <w:rPr>
                <w:lang w:val="en-US"/>
              </w:rPr>
            </w:pPr>
            <w:r>
              <w:rPr>
                <w:lang w:val="en-US"/>
              </w:rPr>
              <w:t>4717</w:t>
            </w:r>
          </w:p>
        </w:tc>
      </w:tr>
      <w:tr w:rsidR="00121F0F" w14:paraId="5F83AC43" w14:textId="77777777" w:rsidTr="000C194C">
        <w:tc>
          <w:tcPr>
            <w:tcW w:w="2337" w:type="dxa"/>
          </w:tcPr>
          <w:p w14:paraId="10813A8A" w14:textId="77777777" w:rsidR="00121F0F" w:rsidRDefault="00121F0F" w:rsidP="000C194C">
            <w:pPr>
              <w:jc w:val="both"/>
              <w:rPr>
                <w:lang w:val="en-US"/>
              </w:rPr>
            </w:pPr>
            <w:r>
              <w:rPr>
                <w:lang w:val="en-US"/>
              </w:rPr>
              <w:t>5</w:t>
            </w:r>
          </w:p>
        </w:tc>
        <w:tc>
          <w:tcPr>
            <w:tcW w:w="2277" w:type="dxa"/>
          </w:tcPr>
          <w:p w14:paraId="48AF7EEC" w14:textId="77777777" w:rsidR="00121F0F" w:rsidRDefault="00121F0F" w:rsidP="000C194C">
            <w:pPr>
              <w:jc w:val="both"/>
              <w:rPr>
                <w:lang w:val="en-US"/>
              </w:rPr>
            </w:pPr>
            <w:r>
              <w:rPr>
                <w:lang w:val="en-US"/>
              </w:rPr>
              <w:t>81</w:t>
            </w:r>
          </w:p>
        </w:tc>
        <w:tc>
          <w:tcPr>
            <w:tcW w:w="2791" w:type="dxa"/>
          </w:tcPr>
          <w:p w14:paraId="0FA505D2" w14:textId="1A6E6FD7" w:rsidR="00121F0F" w:rsidRDefault="00A33B1B" w:rsidP="000C194C">
            <w:pPr>
              <w:jc w:val="both"/>
              <w:rPr>
                <w:lang w:val="en-US"/>
              </w:rPr>
            </w:pPr>
            <w:r>
              <w:rPr>
                <w:lang w:val="en-US"/>
              </w:rPr>
              <w:t>3.240</w:t>
            </w:r>
          </w:p>
        </w:tc>
        <w:tc>
          <w:tcPr>
            <w:tcW w:w="2223" w:type="dxa"/>
          </w:tcPr>
          <w:p w14:paraId="48DCF3D9" w14:textId="641A63CD" w:rsidR="00121F0F" w:rsidRDefault="00340529" w:rsidP="000C194C">
            <w:pPr>
              <w:jc w:val="both"/>
              <w:rPr>
                <w:lang w:val="en-US"/>
              </w:rPr>
            </w:pPr>
            <w:r>
              <w:rPr>
                <w:lang w:val="en-US"/>
              </w:rPr>
              <w:t>4717</w:t>
            </w:r>
          </w:p>
        </w:tc>
      </w:tr>
    </w:tbl>
    <w:p w14:paraId="59747DC6" w14:textId="77777777" w:rsidR="00121F0F" w:rsidRDefault="00121F0F" w:rsidP="00121F0F">
      <w:pPr>
        <w:jc w:val="both"/>
        <w:rPr>
          <w:lang w:val="en-US"/>
        </w:rPr>
      </w:pPr>
    </w:p>
    <w:p w14:paraId="650A034C" w14:textId="77777777" w:rsidR="00121F0F" w:rsidRDefault="00121F0F" w:rsidP="00121F0F">
      <w:pPr>
        <w:jc w:val="both"/>
        <w:rPr>
          <w:lang w:val="en-US"/>
        </w:rPr>
      </w:pPr>
      <w:r>
        <w:rPr>
          <w:lang w:val="en-US"/>
        </w:rPr>
        <w:t xml:space="preserve">Converter from hex to FP (and viceversa): </w:t>
      </w:r>
      <w:hyperlink r:id="rId12" w:history="1">
        <w:r w:rsidRPr="005032B3">
          <w:rPr>
            <w:rStyle w:val="Collegamentoipertestuale"/>
            <w:lang w:val="en-US"/>
          </w:rPr>
          <w:t>https://gregstoll.com/~gregstoll/floattohex/</w:t>
        </w:r>
      </w:hyperlink>
    </w:p>
    <w:p w14:paraId="0177BC45" w14:textId="77777777" w:rsidR="00121F0F" w:rsidRPr="0034103F" w:rsidRDefault="00121F0F" w:rsidP="00121F0F">
      <w:pPr>
        <w:pStyle w:val="Default"/>
        <w:rPr>
          <w:sz w:val="23"/>
          <w:szCs w:val="23"/>
          <w:lang w:val="en-US"/>
        </w:rPr>
      </w:pPr>
    </w:p>
    <w:sectPr w:rsidR="00121F0F" w:rsidRPr="0034103F"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ABF22" w14:textId="77777777" w:rsidR="00E04292" w:rsidRDefault="00E04292" w:rsidP="00875EA6">
      <w:r>
        <w:separator/>
      </w:r>
    </w:p>
  </w:endnote>
  <w:endnote w:type="continuationSeparator" w:id="0">
    <w:p w14:paraId="52AF43AD" w14:textId="77777777" w:rsidR="00E04292" w:rsidRDefault="00E04292"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DE0AB" w14:textId="77777777" w:rsidR="00E04292" w:rsidRDefault="00E04292" w:rsidP="00875EA6">
      <w:r>
        <w:separator/>
      </w:r>
    </w:p>
  </w:footnote>
  <w:footnote w:type="continuationSeparator" w:id="0">
    <w:p w14:paraId="2FD0F5F6" w14:textId="77777777" w:rsidR="00E04292" w:rsidRDefault="00E04292"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8B2D60"/>
    <w:multiLevelType w:val="hybridMultilevel"/>
    <w:tmpl w:val="FF4C8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35ECE"/>
    <w:multiLevelType w:val="multilevel"/>
    <w:tmpl w:val="BBBA7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E54324E"/>
    <w:multiLevelType w:val="multilevel"/>
    <w:tmpl w:val="49B2C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7011B20"/>
    <w:multiLevelType w:val="hybridMultilevel"/>
    <w:tmpl w:val="99B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70C99"/>
    <w:multiLevelType w:val="hybridMultilevel"/>
    <w:tmpl w:val="D78C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90ED3"/>
    <w:multiLevelType w:val="hybridMultilevel"/>
    <w:tmpl w:val="EFA6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817118">
    <w:abstractNumId w:val="0"/>
  </w:num>
  <w:num w:numId="2" w16cid:durableId="591476683">
    <w:abstractNumId w:val="2"/>
  </w:num>
  <w:num w:numId="3" w16cid:durableId="1534925522">
    <w:abstractNumId w:val="1"/>
  </w:num>
  <w:num w:numId="4" w16cid:durableId="135687597">
    <w:abstractNumId w:val="6"/>
  </w:num>
  <w:num w:numId="5" w16cid:durableId="32388028">
    <w:abstractNumId w:val="4"/>
  </w:num>
  <w:num w:numId="6" w16cid:durableId="1223562410">
    <w:abstractNumId w:val="8"/>
  </w:num>
  <w:num w:numId="7" w16cid:durableId="709110868">
    <w:abstractNumId w:val="3"/>
  </w:num>
  <w:num w:numId="8" w16cid:durableId="1942448623">
    <w:abstractNumId w:val="5"/>
  </w:num>
  <w:num w:numId="9" w16cid:durableId="1538657923">
    <w:abstractNumId w:val="7"/>
  </w:num>
  <w:num w:numId="10" w16cid:durableId="383140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42AFF"/>
    <w:rsid w:val="00047CD7"/>
    <w:rsid w:val="000543CC"/>
    <w:rsid w:val="00070054"/>
    <w:rsid w:val="00075312"/>
    <w:rsid w:val="00075AD8"/>
    <w:rsid w:val="000A0230"/>
    <w:rsid w:val="000D0709"/>
    <w:rsid w:val="000D1C11"/>
    <w:rsid w:val="00121F0F"/>
    <w:rsid w:val="00152218"/>
    <w:rsid w:val="001619BF"/>
    <w:rsid w:val="00161B1B"/>
    <w:rsid w:val="00172E8F"/>
    <w:rsid w:val="00180549"/>
    <w:rsid w:val="001A0883"/>
    <w:rsid w:val="001A2A79"/>
    <w:rsid w:val="001A4D4B"/>
    <w:rsid w:val="001A6B77"/>
    <w:rsid w:val="001B0569"/>
    <w:rsid w:val="001C2E22"/>
    <w:rsid w:val="001D3032"/>
    <w:rsid w:val="00210322"/>
    <w:rsid w:val="002123BB"/>
    <w:rsid w:val="00216A97"/>
    <w:rsid w:val="00262E19"/>
    <w:rsid w:val="00263F93"/>
    <w:rsid w:val="002657C3"/>
    <w:rsid w:val="002758A1"/>
    <w:rsid w:val="00277D41"/>
    <w:rsid w:val="00293B22"/>
    <w:rsid w:val="002C07C4"/>
    <w:rsid w:val="00300B01"/>
    <w:rsid w:val="003163C5"/>
    <w:rsid w:val="00322D50"/>
    <w:rsid w:val="00332812"/>
    <w:rsid w:val="00340529"/>
    <w:rsid w:val="0034103F"/>
    <w:rsid w:val="003443CD"/>
    <w:rsid w:val="003A4F30"/>
    <w:rsid w:val="003B464C"/>
    <w:rsid w:val="003B69AD"/>
    <w:rsid w:val="003D0028"/>
    <w:rsid w:val="004146C7"/>
    <w:rsid w:val="004150AB"/>
    <w:rsid w:val="00433F90"/>
    <w:rsid w:val="00445760"/>
    <w:rsid w:val="00451FC5"/>
    <w:rsid w:val="00460CDD"/>
    <w:rsid w:val="004641F4"/>
    <w:rsid w:val="004714D7"/>
    <w:rsid w:val="0049169D"/>
    <w:rsid w:val="00494433"/>
    <w:rsid w:val="004C5C59"/>
    <w:rsid w:val="004D6BA5"/>
    <w:rsid w:val="004E17B4"/>
    <w:rsid w:val="005167AB"/>
    <w:rsid w:val="00523791"/>
    <w:rsid w:val="00536AF0"/>
    <w:rsid w:val="005376D6"/>
    <w:rsid w:val="00543595"/>
    <w:rsid w:val="00555ABC"/>
    <w:rsid w:val="00564EA9"/>
    <w:rsid w:val="00580C8B"/>
    <w:rsid w:val="00593E81"/>
    <w:rsid w:val="00593F0C"/>
    <w:rsid w:val="005A1EA0"/>
    <w:rsid w:val="005A57B4"/>
    <w:rsid w:val="005C52BF"/>
    <w:rsid w:val="005D5863"/>
    <w:rsid w:val="005E4A4A"/>
    <w:rsid w:val="00606066"/>
    <w:rsid w:val="0064199D"/>
    <w:rsid w:val="0065257D"/>
    <w:rsid w:val="00677EA3"/>
    <w:rsid w:val="00690AA3"/>
    <w:rsid w:val="006A3775"/>
    <w:rsid w:val="006A3989"/>
    <w:rsid w:val="006C624C"/>
    <w:rsid w:val="00722A0B"/>
    <w:rsid w:val="00762BE9"/>
    <w:rsid w:val="007648DC"/>
    <w:rsid w:val="0077423A"/>
    <w:rsid w:val="00774A8E"/>
    <w:rsid w:val="00794760"/>
    <w:rsid w:val="007A1502"/>
    <w:rsid w:val="007A4934"/>
    <w:rsid w:val="007A6527"/>
    <w:rsid w:val="007A6ABE"/>
    <w:rsid w:val="007C0A7F"/>
    <w:rsid w:val="007D534C"/>
    <w:rsid w:val="007F4131"/>
    <w:rsid w:val="008008A2"/>
    <w:rsid w:val="008044E6"/>
    <w:rsid w:val="00811039"/>
    <w:rsid w:val="0081291A"/>
    <w:rsid w:val="00813AA2"/>
    <w:rsid w:val="008231B7"/>
    <w:rsid w:val="008559F9"/>
    <w:rsid w:val="00860455"/>
    <w:rsid w:val="008634F8"/>
    <w:rsid w:val="00875EA6"/>
    <w:rsid w:val="008914F8"/>
    <w:rsid w:val="008A5E35"/>
    <w:rsid w:val="008F26DD"/>
    <w:rsid w:val="008F3264"/>
    <w:rsid w:val="00901D65"/>
    <w:rsid w:val="00904DD7"/>
    <w:rsid w:val="0091519E"/>
    <w:rsid w:val="0091551A"/>
    <w:rsid w:val="00946805"/>
    <w:rsid w:val="00962CBC"/>
    <w:rsid w:val="009910BD"/>
    <w:rsid w:val="009A6DC5"/>
    <w:rsid w:val="009B4A53"/>
    <w:rsid w:val="009D3E20"/>
    <w:rsid w:val="00A13583"/>
    <w:rsid w:val="00A33B1B"/>
    <w:rsid w:val="00A46140"/>
    <w:rsid w:val="00A67821"/>
    <w:rsid w:val="00A96796"/>
    <w:rsid w:val="00AA007E"/>
    <w:rsid w:val="00AA4B9D"/>
    <w:rsid w:val="00AC3C1D"/>
    <w:rsid w:val="00AD1817"/>
    <w:rsid w:val="00AD2303"/>
    <w:rsid w:val="00AE16D6"/>
    <w:rsid w:val="00B031EA"/>
    <w:rsid w:val="00B3680A"/>
    <w:rsid w:val="00B65F6E"/>
    <w:rsid w:val="00B877C2"/>
    <w:rsid w:val="00BA765D"/>
    <w:rsid w:val="00BB4161"/>
    <w:rsid w:val="00BD4BF1"/>
    <w:rsid w:val="00BD774B"/>
    <w:rsid w:val="00BE7147"/>
    <w:rsid w:val="00BE778A"/>
    <w:rsid w:val="00BF089C"/>
    <w:rsid w:val="00BF0F62"/>
    <w:rsid w:val="00BF1B41"/>
    <w:rsid w:val="00BF730A"/>
    <w:rsid w:val="00C03B22"/>
    <w:rsid w:val="00C177A1"/>
    <w:rsid w:val="00C2780F"/>
    <w:rsid w:val="00C43C87"/>
    <w:rsid w:val="00C50D74"/>
    <w:rsid w:val="00C62915"/>
    <w:rsid w:val="00C83D43"/>
    <w:rsid w:val="00C95FE9"/>
    <w:rsid w:val="00CA03FB"/>
    <w:rsid w:val="00CB3A97"/>
    <w:rsid w:val="00CD427A"/>
    <w:rsid w:val="00CD42C3"/>
    <w:rsid w:val="00D40281"/>
    <w:rsid w:val="00D44D4C"/>
    <w:rsid w:val="00D572CF"/>
    <w:rsid w:val="00D969B4"/>
    <w:rsid w:val="00D97053"/>
    <w:rsid w:val="00DA6322"/>
    <w:rsid w:val="00DA6DA6"/>
    <w:rsid w:val="00E0156A"/>
    <w:rsid w:val="00E04292"/>
    <w:rsid w:val="00E17925"/>
    <w:rsid w:val="00E314BF"/>
    <w:rsid w:val="00E35C6F"/>
    <w:rsid w:val="00E402F1"/>
    <w:rsid w:val="00E47E1B"/>
    <w:rsid w:val="00E71098"/>
    <w:rsid w:val="00E83600"/>
    <w:rsid w:val="00E84D82"/>
    <w:rsid w:val="00E90EA0"/>
    <w:rsid w:val="00EA06A1"/>
    <w:rsid w:val="00EA2EF5"/>
    <w:rsid w:val="00EB1DDE"/>
    <w:rsid w:val="00EC464E"/>
    <w:rsid w:val="00EE4AE9"/>
    <w:rsid w:val="00F240F4"/>
    <w:rsid w:val="00F24144"/>
    <w:rsid w:val="00F24825"/>
    <w:rsid w:val="00F27C42"/>
    <w:rsid w:val="00F32908"/>
    <w:rsid w:val="00F4371B"/>
    <w:rsid w:val="00F73D75"/>
    <w:rsid w:val="00F75F4B"/>
    <w:rsid w:val="00FA54D6"/>
    <w:rsid w:val="00FB3873"/>
    <w:rsid w:val="00FC1901"/>
    <w:rsid w:val="00FC1D76"/>
    <w:rsid w:val="00FC7957"/>
    <w:rsid w:val="00FE7068"/>
    <w:rsid w:val="00FF0B78"/>
    <w:rsid w:val="00FF6613"/>
    <w:rsid w:val="014D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167AB"/>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character" w:styleId="Rimandocommento">
    <w:name w:val="annotation reference"/>
    <w:basedOn w:val="Carpredefinitoparagrafo"/>
    <w:uiPriority w:val="99"/>
    <w:semiHidden/>
    <w:unhideWhenUsed/>
    <w:rsid w:val="003B464C"/>
    <w:rPr>
      <w:sz w:val="16"/>
      <w:szCs w:val="16"/>
    </w:rPr>
  </w:style>
  <w:style w:type="paragraph" w:styleId="Testocommento">
    <w:name w:val="annotation text"/>
    <w:basedOn w:val="Normale"/>
    <w:link w:val="TestocommentoCarattere"/>
    <w:uiPriority w:val="99"/>
    <w:semiHidden/>
    <w:unhideWhenUsed/>
    <w:rsid w:val="003B464C"/>
    <w:rPr>
      <w:rFonts w:cs="Mangal"/>
      <w:sz w:val="20"/>
      <w:szCs w:val="18"/>
    </w:rPr>
  </w:style>
  <w:style w:type="character" w:customStyle="1" w:styleId="TestocommentoCarattere">
    <w:name w:val="Testo commento Carattere"/>
    <w:basedOn w:val="Carpredefinitoparagrafo"/>
    <w:link w:val="Testocommento"/>
    <w:uiPriority w:val="99"/>
    <w:semiHidden/>
    <w:rsid w:val="003B464C"/>
    <w:rPr>
      <w:rFonts w:ascii="Liberation Serif" w:eastAsia="Noto Sans CJK SC Regular" w:hAnsi="Liberation Serif" w:cs="Mangal"/>
      <w:color w:val="00000A"/>
      <w:sz w:val="20"/>
      <w:szCs w:val="18"/>
      <w:lang w:val="it-IT" w:eastAsia="zh-CN" w:bidi="hi-IN"/>
    </w:rPr>
  </w:style>
  <w:style w:type="paragraph" w:styleId="NormaleWeb">
    <w:name w:val="Normal (Web)"/>
    <w:basedOn w:val="Normale"/>
    <w:uiPriority w:val="99"/>
    <w:semiHidden/>
    <w:unhideWhenUsed/>
    <w:rsid w:val="00433F90"/>
    <w:pPr>
      <w:spacing w:before="100" w:beforeAutospacing="1" w:after="100" w:afterAutospacing="1"/>
    </w:pPr>
    <w:rPr>
      <w:rFonts w:ascii="Times New Roman" w:eastAsia="Times New Roman" w:hAnsi="Times New Roman" w:cs="Times New Roman"/>
      <w:color w:val="auto"/>
      <w:lang w:val="en-US" w:eastAsia="en-US" w:bidi="ar-SA"/>
    </w:rPr>
  </w:style>
  <w:style w:type="paragraph" w:styleId="Didascalia">
    <w:name w:val="caption"/>
    <w:basedOn w:val="Normale"/>
    <w:next w:val="Normale"/>
    <w:uiPriority w:val="35"/>
    <w:unhideWhenUsed/>
    <w:qFormat/>
    <w:rsid w:val="002C07C4"/>
    <w:pPr>
      <w:spacing w:after="200"/>
    </w:pPr>
    <w:rPr>
      <w:rFonts w:cs="Mangal"/>
      <w:i/>
      <w:iCs/>
      <w:color w:val="44546A" w:themeColor="text2"/>
      <w:sz w:val="18"/>
      <w:szCs w:val="16"/>
    </w:rPr>
  </w:style>
  <w:style w:type="character" w:styleId="Collegamentovisitato">
    <w:name w:val="FollowedHyperlink"/>
    <w:basedOn w:val="Carpredefinitoparagrafo"/>
    <w:uiPriority w:val="99"/>
    <w:semiHidden/>
    <w:unhideWhenUsed/>
    <w:rsid w:val="00A33B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8013">
      <w:bodyDiv w:val="1"/>
      <w:marLeft w:val="0"/>
      <w:marRight w:val="0"/>
      <w:marTop w:val="0"/>
      <w:marBottom w:val="0"/>
      <w:divBdr>
        <w:top w:val="none" w:sz="0" w:space="0" w:color="auto"/>
        <w:left w:val="none" w:sz="0" w:space="0" w:color="auto"/>
        <w:bottom w:val="none" w:sz="0" w:space="0" w:color="auto"/>
        <w:right w:val="none" w:sz="0" w:space="0" w:color="auto"/>
      </w:divBdr>
    </w:div>
    <w:div w:id="80955097">
      <w:bodyDiv w:val="1"/>
      <w:marLeft w:val="0"/>
      <w:marRight w:val="0"/>
      <w:marTop w:val="0"/>
      <w:marBottom w:val="0"/>
      <w:divBdr>
        <w:top w:val="none" w:sz="0" w:space="0" w:color="auto"/>
        <w:left w:val="none" w:sz="0" w:space="0" w:color="auto"/>
        <w:bottom w:val="none" w:sz="0" w:space="0" w:color="auto"/>
        <w:right w:val="none" w:sz="0" w:space="0" w:color="auto"/>
      </w:divBdr>
    </w:div>
    <w:div w:id="421024709">
      <w:bodyDiv w:val="1"/>
      <w:marLeft w:val="0"/>
      <w:marRight w:val="0"/>
      <w:marTop w:val="0"/>
      <w:marBottom w:val="0"/>
      <w:divBdr>
        <w:top w:val="none" w:sz="0" w:space="0" w:color="auto"/>
        <w:left w:val="none" w:sz="0" w:space="0" w:color="auto"/>
        <w:bottom w:val="none" w:sz="0" w:space="0" w:color="auto"/>
        <w:right w:val="none" w:sz="0" w:space="0" w:color="auto"/>
      </w:divBdr>
      <w:divsChild>
        <w:div w:id="1044713717">
          <w:marLeft w:val="0"/>
          <w:marRight w:val="0"/>
          <w:marTop w:val="0"/>
          <w:marBottom w:val="0"/>
          <w:divBdr>
            <w:top w:val="none" w:sz="0" w:space="0" w:color="auto"/>
            <w:left w:val="none" w:sz="0" w:space="0" w:color="auto"/>
            <w:bottom w:val="none" w:sz="0" w:space="0" w:color="auto"/>
            <w:right w:val="none" w:sz="0" w:space="0" w:color="auto"/>
          </w:divBdr>
          <w:divsChild>
            <w:div w:id="1619726966">
              <w:marLeft w:val="0"/>
              <w:marRight w:val="0"/>
              <w:marTop w:val="0"/>
              <w:marBottom w:val="0"/>
              <w:divBdr>
                <w:top w:val="none" w:sz="0" w:space="0" w:color="auto"/>
                <w:left w:val="none" w:sz="0" w:space="0" w:color="auto"/>
                <w:bottom w:val="none" w:sz="0" w:space="0" w:color="auto"/>
                <w:right w:val="none" w:sz="0" w:space="0" w:color="auto"/>
              </w:divBdr>
            </w:div>
            <w:div w:id="1265189905">
              <w:marLeft w:val="0"/>
              <w:marRight w:val="0"/>
              <w:marTop w:val="0"/>
              <w:marBottom w:val="0"/>
              <w:divBdr>
                <w:top w:val="none" w:sz="0" w:space="0" w:color="auto"/>
                <w:left w:val="none" w:sz="0" w:space="0" w:color="auto"/>
                <w:bottom w:val="none" w:sz="0" w:space="0" w:color="auto"/>
                <w:right w:val="none" w:sz="0" w:space="0" w:color="auto"/>
              </w:divBdr>
            </w:div>
            <w:div w:id="1460948902">
              <w:marLeft w:val="0"/>
              <w:marRight w:val="0"/>
              <w:marTop w:val="0"/>
              <w:marBottom w:val="0"/>
              <w:divBdr>
                <w:top w:val="none" w:sz="0" w:space="0" w:color="auto"/>
                <w:left w:val="none" w:sz="0" w:space="0" w:color="auto"/>
                <w:bottom w:val="none" w:sz="0" w:space="0" w:color="auto"/>
                <w:right w:val="none" w:sz="0" w:space="0" w:color="auto"/>
              </w:divBdr>
            </w:div>
            <w:div w:id="977301543">
              <w:marLeft w:val="0"/>
              <w:marRight w:val="0"/>
              <w:marTop w:val="0"/>
              <w:marBottom w:val="0"/>
              <w:divBdr>
                <w:top w:val="none" w:sz="0" w:space="0" w:color="auto"/>
                <w:left w:val="none" w:sz="0" w:space="0" w:color="auto"/>
                <w:bottom w:val="none" w:sz="0" w:space="0" w:color="auto"/>
                <w:right w:val="none" w:sz="0" w:space="0" w:color="auto"/>
              </w:divBdr>
            </w:div>
            <w:div w:id="982856345">
              <w:marLeft w:val="0"/>
              <w:marRight w:val="0"/>
              <w:marTop w:val="0"/>
              <w:marBottom w:val="0"/>
              <w:divBdr>
                <w:top w:val="none" w:sz="0" w:space="0" w:color="auto"/>
                <w:left w:val="none" w:sz="0" w:space="0" w:color="auto"/>
                <w:bottom w:val="none" w:sz="0" w:space="0" w:color="auto"/>
                <w:right w:val="none" w:sz="0" w:space="0" w:color="auto"/>
              </w:divBdr>
            </w:div>
            <w:div w:id="583346929">
              <w:marLeft w:val="0"/>
              <w:marRight w:val="0"/>
              <w:marTop w:val="0"/>
              <w:marBottom w:val="0"/>
              <w:divBdr>
                <w:top w:val="none" w:sz="0" w:space="0" w:color="auto"/>
                <w:left w:val="none" w:sz="0" w:space="0" w:color="auto"/>
                <w:bottom w:val="none" w:sz="0" w:space="0" w:color="auto"/>
                <w:right w:val="none" w:sz="0" w:space="0" w:color="auto"/>
              </w:divBdr>
            </w:div>
            <w:div w:id="1947888670">
              <w:marLeft w:val="0"/>
              <w:marRight w:val="0"/>
              <w:marTop w:val="0"/>
              <w:marBottom w:val="0"/>
              <w:divBdr>
                <w:top w:val="none" w:sz="0" w:space="0" w:color="auto"/>
                <w:left w:val="none" w:sz="0" w:space="0" w:color="auto"/>
                <w:bottom w:val="none" w:sz="0" w:space="0" w:color="auto"/>
                <w:right w:val="none" w:sz="0" w:space="0" w:color="auto"/>
              </w:divBdr>
            </w:div>
            <w:div w:id="1649045441">
              <w:marLeft w:val="0"/>
              <w:marRight w:val="0"/>
              <w:marTop w:val="0"/>
              <w:marBottom w:val="0"/>
              <w:divBdr>
                <w:top w:val="none" w:sz="0" w:space="0" w:color="auto"/>
                <w:left w:val="none" w:sz="0" w:space="0" w:color="auto"/>
                <w:bottom w:val="none" w:sz="0" w:space="0" w:color="auto"/>
                <w:right w:val="none" w:sz="0" w:space="0" w:color="auto"/>
              </w:divBdr>
            </w:div>
            <w:div w:id="1565677516">
              <w:marLeft w:val="0"/>
              <w:marRight w:val="0"/>
              <w:marTop w:val="0"/>
              <w:marBottom w:val="0"/>
              <w:divBdr>
                <w:top w:val="none" w:sz="0" w:space="0" w:color="auto"/>
                <w:left w:val="none" w:sz="0" w:space="0" w:color="auto"/>
                <w:bottom w:val="none" w:sz="0" w:space="0" w:color="auto"/>
                <w:right w:val="none" w:sz="0" w:space="0" w:color="auto"/>
              </w:divBdr>
            </w:div>
            <w:div w:id="1047527957">
              <w:marLeft w:val="0"/>
              <w:marRight w:val="0"/>
              <w:marTop w:val="0"/>
              <w:marBottom w:val="0"/>
              <w:divBdr>
                <w:top w:val="none" w:sz="0" w:space="0" w:color="auto"/>
                <w:left w:val="none" w:sz="0" w:space="0" w:color="auto"/>
                <w:bottom w:val="none" w:sz="0" w:space="0" w:color="auto"/>
                <w:right w:val="none" w:sz="0" w:space="0" w:color="auto"/>
              </w:divBdr>
            </w:div>
            <w:div w:id="1829706919">
              <w:marLeft w:val="0"/>
              <w:marRight w:val="0"/>
              <w:marTop w:val="0"/>
              <w:marBottom w:val="0"/>
              <w:divBdr>
                <w:top w:val="none" w:sz="0" w:space="0" w:color="auto"/>
                <w:left w:val="none" w:sz="0" w:space="0" w:color="auto"/>
                <w:bottom w:val="none" w:sz="0" w:space="0" w:color="auto"/>
                <w:right w:val="none" w:sz="0" w:space="0" w:color="auto"/>
              </w:divBdr>
            </w:div>
            <w:div w:id="1421023619">
              <w:marLeft w:val="0"/>
              <w:marRight w:val="0"/>
              <w:marTop w:val="0"/>
              <w:marBottom w:val="0"/>
              <w:divBdr>
                <w:top w:val="none" w:sz="0" w:space="0" w:color="auto"/>
                <w:left w:val="none" w:sz="0" w:space="0" w:color="auto"/>
                <w:bottom w:val="none" w:sz="0" w:space="0" w:color="auto"/>
                <w:right w:val="none" w:sz="0" w:space="0" w:color="auto"/>
              </w:divBdr>
            </w:div>
            <w:div w:id="1199199639">
              <w:marLeft w:val="0"/>
              <w:marRight w:val="0"/>
              <w:marTop w:val="0"/>
              <w:marBottom w:val="0"/>
              <w:divBdr>
                <w:top w:val="none" w:sz="0" w:space="0" w:color="auto"/>
                <w:left w:val="none" w:sz="0" w:space="0" w:color="auto"/>
                <w:bottom w:val="none" w:sz="0" w:space="0" w:color="auto"/>
                <w:right w:val="none" w:sz="0" w:space="0" w:color="auto"/>
              </w:divBdr>
            </w:div>
            <w:div w:id="413012287">
              <w:marLeft w:val="0"/>
              <w:marRight w:val="0"/>
              <w:marTop w:val="0"/>
              <w:marBottom w:val="0"/>
              <w:divBdr>
                <w:top w:val="none" w:sz="0" w:space="0" w:color="auto"/>
                <w:left w:val="none" w:sz="0" w:space="0" w:color="auto"/>
                <w:bottom w:val="none" w:sz="0" w:space="0" w:color="auto"/>
                <w:right w:val="none" w:sz="0" w:space="0" w:color="auto"/>
              </w:divBdr>
            </w:div>
            <w:div w:id="7943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2149">
      <w:bodyDiv w:val="1"/>
      <w:marLeft w:val="0"/>
      <w:marRight w:val="0"/>
      <w:marTop w:val="0"/>
      <w:marBottom w:val="0"/>
      <w:divBdr>
        <w:top w:val="none" w:sz="0" w:space="0" w:color="auto"/>
        <w:left w:val="none" w:sz="0" w:space="0" w:color="auto"/>
        <w:bottom w:val="none" w:sz="0" w:space="0" w:color="auto"/>
        <w:right w:val="none" w:sz="0" w:space="0" w:color="auto"/>
      </w:divBdr>
    </w:div>
    <w:div w:id="649016128">
      <w:bodyDiv w:val="1"/>
      <w:marLeft w:val="0"/>
      <w:marRight w:val="0"/>
      <w:marTop w:val="0"/>
      <w:marBottom w:val="0"/>
      <w:divBdr>
        <w:top w:val="none" w:sz="0" w:space="0" w:color="auto"/>
        <w:left w:val="none" w:sz="0" w:space="0" w:color="auto"/>
        <w:bottom w:val="none" w:sz="0" w:space="0" w:color="auto"/>
        <w:right w:val="none" w:sz="0" w:space="0" w:color="auto"/>
      </w:divBdr>
    </w:div>
    <w:div w:id="791637338">
      <w:bodyDiv w:val="1"/>
      <w:marLeft w:val="0"/>
      <w:marRight w:val="0"/>
      <w:marTop w:val="0"/>
      <w:marBottom w:val="0"/>
      <w:divBdr>
        <w:top w:val="none" w:sz="0" w:space="0" w:color="auto"/>
        <w:left w:val="none" w:sz="0" w:space="0" w:color="auto"/>
        <w:bottom w:val="none" w:sz="0" w:space="0" w:color="auto"/>
        <w:right w:val="none" w:sz="0" w:space="0" w:color="auto"/>
      </w:divBdr>
    </w:div>
    <w:div w:id="1177960299">
      <w:bodyDiv w:val="1"/>
      <w:marLeft w:val="0"/>
      <w:marRight w:val="0"/>
      <w:marTop w:val="0"/>
      <w:marBottom w:val="0"/>
      <w:divBdr>
        <w:top w:val="none" w:sz="0" w:space="0" w:color="auto"/>
        <w:left w:val="none" w:sz="0" w:space="0" w:color="auto"/>
        <w:bottom w:val="none" w:sz="0" w:space="0" w:color="auto"/>
        <w:right w:val="none" w:sz="0" w:space="0" w:color="auto"/>
      </w:divBdr>
    </w:div>
    <w:div w:id="1270116440">
      <w:bodyDiv w:val="1"/>
      <w:marLeft w:val="0"/>
      <w:marRight w:val="0"/>
      <w:marTop w:val="0"/>
      <w:marBottom w:val="0"/>
      <w:divBdr>
        <w:top w:val="none" w:sz="0" w:space="0" w:color="auto"/>
        <w:left w:val="none" w:sz="0" w:space="0" w:color="auto"/>
        <w:bottom w:val="none" w:sz="0" w:space="0" w:color="auto"/>
        <w:right w:val="none" w:sz="0" w:space="0" w:color="auto"/>
      </w:divBdr>
    </w:div>
    <w:div w:id="1385833996">
      <w:bodyDiv w:val="1"/>
      <w:marLeft w:val="0"/>
      <w:marRight w:val="0"/>
      <w:marTop w:val="0"/>
      <w:marBottom w:val="0"/>
      <w:divBdr>
        <w:top w:val="none" w:sz="0" w:space="0" w:color="auto"/>
        <w:left w:val="none" w:sz="0" w:space="0" w:color="auto"/>
        <w:bottom w:val="none" w:sz="0" w:space="0" w:color="auto"/>
        <w:right w:val="none" w:sz="0" w:space="0" w:color="auto"/>
      </w:divBdr>
    </w:div>
    <w:div w:id="1447190771">
      <w:bodyDiv w:val="1"/>
      <w:marLeft w:val="0"/>
      <w:marRight w:val="0"/>
      <w:marTop w:val="0"/>
      <w:marBottom w:val="0"/>
      <w:divBdr>
        <w:top w:val="none" w:sz="0" w:space="0" w:color="auto"/>
        <w:left w:val="none" w:sz="0" w:space="0" w:color="auto"/>
        <w:bottom w:val="none" w:sz="0" w:space="0" w:color="auto"/>
        <w:right w:val="none" w:sz="0" w:space="0" w:color="auto"/>
      </w:divBdr>
    </w:div>
    <w:div w:id="1623153742">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rm.com/documentation/dui0774/l/Compiler-specific-Function--Variable--and-Type-Attributes/--attribute----naked---function-attribute" TargetMode="External"/><Relationship Id="rId12" Type="http://schemas.openxmlformats.org/officeDocument/2006/relationships/hyperlink" Target="https://gregstoll.com/~gregstoll/floattoh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rm.com/documentation/dui0475/m/floating-point-support/the-software-floating-point-library--fplib/calling-fplib-routines?lang=en"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1376</Words>
  <Characters>7846</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Mattia Domizio</cp:lastModifiedBy>
  <cp:revision>13</cp:revision>
  <dcterms:created xsi:type="dcterms:W3CDTF">2024-11-14T22:44:00Z</dcterms:created>
  <dcterms:modified xsi:type="dcterms:W3CDTF">2024-11-20T22:55:00Z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