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TRANSBORDER FREIGHT DATA ANALYSIS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8"/>
        </w:rPr>
        <w:t xml:space="preserve">– </w:t>
      </w:r>
      <w:hyperlink r:id="rId3">
        <w:r>
          <w:rPr>
            <w:rStyle w:val="Hyperlink"/>
            <w:b w:val="false"/>
            <w:bCs w:val="false"/>
            <w:sz w:val="28"/>
          </w:rPr>
          <w:t>omarieben7@gmail.com</w:t>
        </w:r>
      </w:hyperlink>
    </w:p>
    <w:p>
      <w:pPr>
        <w:pStyle w:val="Normal"/>
        <w:bidi w:val="0"/>
        <w:jc w:val="center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Heading3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Introduction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This document outlines the analysis conducted on the TransBorder Freight data provided by the Bureau of Transportation Statistics (BTS). 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The primary objectives were to: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 xml:space="preserve">uncover freight movement patterns, 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 xml:space="preserve">identify inefficiencies, 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 xml:space="preserve">analyze environmental impacts 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safety  and risk assessment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economic disruptions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propose actionable recommendations to improve cross-border freight transportation.</w:t>
      </w:r>
    </w:p>
    <w:p>
      <w:pPr>
        <w:pStyle w:val="Heading3"/>
        <w:bidi w:val="0"/>
        <w:jc w:val="both"/>
        <w:rPr/>
      </w:pPr>
      <w:r>
        <w:rPr>
          <w:b w:val="false"/>
          <w:bCs w:val="false"/>
        </w:rPr>
        <w:t>Key Analytical Questions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are the top modes of transportation by freight volume and value?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How does freight movement vary across states and countries?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is the trend of freight charges over time?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Which states or countries contribute the most to freight weight/value?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patterns exist between shipment weight and charges?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are the environmental implications of freight transportation?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How can inefficiencies in the freight system be reduced?</w:t>
      </w:r>
    </w:p>
    <w:p>
      <w:pPr>
        <w:pStyle w:val="Heading3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CRISP-DM Framework</w:t>
      </w:r>
    </w:p>
    <w:p>
      <w:pPr>
        <w:pStyle w:val="BodyText"/>
        <w:bidi w:val="0"/>
        <w:jc w:val="left"/>
        <w:rPr/>
      </w:pPr>
      <w:r>
        <w:rPr/>
        <w:t>The analysis followed the CRISP-DM methodology, which includes the following stages:</w:t>
      </w:r>
    </w:p>
    <w:p>
      <w:pPr>
        <w:pStyle w:val="BodyText"/>
        <w:bidi w:val="0"/>
        <w:jc w:val="left"/>
        <w:rPr/>
      </w:pPr>
      <w:r>
        <w:rPr/>
        <w:t>1. Business Understanding</w:t>
      </w:r>
    </w:p>
    <w:p>
      <w:pPr>
        <w:pStyle w:val="BodyText"/>
        <w:bidi w:val="0"/>
        <w:jc w:val="left"/>
        <w:rPr/>
      </w:pPr>
      <w:r>
        <w:rPr/>
        <w:t>The objectives were defined, and the above analytical questions were formulated to guide the analysis process.</w:t>
      </w:r>
    </w:p>
    <w:p>
      <w:pPr>
        <w:pStyle w:val="BodyText"/>
        <w:bidi w:val="0"/>
        <w:jc w:val="left"/>
        <w:rPr/>
      </w:pPr>
      <w:r>
        <w:rPr/>
        <w:t>2. Data Understanding</w:t>
      </w:r>
    </w:p>
    <w:p>
      <w:pPr>
        <w:pStyle w:val="BodyText"/>
        <w:bidi w:val="0"/>
        <w:jc w:val="left"/>
        <w:rPr/>
      </w:pPr>
      <w:r>
        <w:rPr/>
        <w:t>The dataset consisted of 5,242,875 records and 14 variables. Key variables included: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TRDTYPE</w:t>
      </w:r>
      <w:r>
        <w:rPr/>
        <w:t>: Transaction type.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USASTATE</w:t>
      </w:r>
      <w:r>
        <w:rPr/>
        <w:t xml:space="preserve">, </w:t>
      </w:r>
      <w:r>
        <w:rPr>
          <w:rStyle w:val="SourceText"/>
        </w:rPr>
        <w:t>MEXSTATE</w:t>
      </w:r>
      <w:r>
        <w:rPr/>
        <w:t xml:space="preserve">, </w:t>
      </w:r>
      <w:r>
        <w:rPr>
          <w:rStyle w:val="SourceText"/>
        </w:rPr>
        <w:t>CANPROV</w:t>
      </w:r>
      <w:r>
        <w:rPr/>
        <w:t>: Regions involved in freight movement.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VALUE</w:t>
      </w:r>
      <w:r>
        <w:rPr/>
        <w:t xml:space="preserve">: Value of goods </w:t>
      </w:r>
      <w:r>
        <w:rPr/>
        <w:t>in USD.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SHIPWT</w:t>
      </w:r>
      <w:r>
        <w:rPr/>
        <w:t>: Shipment weight.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FREIGHT_CHARGES</w:t>
      </w:r>
      <w:r>
        <w:rPr/>
        <w:t>: Associated transportation costs.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MONTH</w:t>
      </w:r>
      <w:r>
        <w:rPr/>
        <w:t xml:space="preserve">, </w:t>
      </w:r>
      <w:r>
        <w:rPr>
          <w:rStyle w:val="SourceText"/>
        </w:rPr>
        <w:t>YEAR</w:t>
      </w:r>
      <w:r>
        <w:rPr/>
        <w:t>: Temporal attributes.</w:t>
      </w:r>
    </w:p>
    <w:p>
      <w:pPr>
        <w:pStyle w:val="BodyText"/>
        <w:bidi w:val="0"/>
        <w:jc w:val="left"/>
        <w:rPr/>
      </w:pPr>
      <w:r>
        <w:rPr/>
        <w:t>The dataset covered multiple years and regions, with data on road, rail, air, and water transport modes.</w:t>
      </w:r>
    </w:p>
    <w:p>
      <w:pPr>
        <w:pStyle w:val="BodyText"/>
        <w:bidi w:val="0"/>
        <w:jc w:val="left"/>
        <w:rPr/>
      </w:pPr>
      <w:r>
        <w:rPr/>
        <w:t>Summary statistics revealed: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Value:</w:t>
      </w:r>
      <w:r>
        <w:rPr/>
        <w:t xml:space="preserve"> $14.57 trillion </w:t>
      </w:r>
      <w:r>
        <w:rPr/>
        <w:t>USD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Shipment Weight:</w:t>
      </w:r>
      <w:r>
        <w:rPr/>
        <w:t xml:space="preserve"> 6.2 trillion </w:t>
      </w:r>
      <w:r>
        <w:rPr/>
        <w:t>kilograms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Freight Charges:</w:t>
      </w:r>
      <w:r>
        <w:rPr/>
        <w:t xml:space="preserve"> $191.93 billion </w:t>
      </w:r>
      <w:r>
        <w:rPr/>
        <w:t>USD</w:t>
      </w:r>
    </w:p>
    <w:p>
      <w:pPr>
        <w:pStyle w:val="Heading4"/>
        <w:bidi w:val="0"/>
        <w:jc w:val="left"/>
        <w:rPr/>
      </w:pPr>
      <w:r>
        <w:rPr/>
        <w:t>3. Data Preparation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Empty</w:t>
      </w:r>
      <w:r>
        <w:rPr/>
        <w:t xml:space="preserve"> values in columns such as </w:t>
      </w:r>
      <w:r>
        <w:rPr>
          <w:rStyle w:val="SourceText"/>
        </w:rPr>
        <w:t>MEXSTATE,</w:t>
      </w:r>
      <w:r>
        <w:rPr/>
        <w:t xml:space="preserve"> </w:t>
      </w:r>
      <w:r>
        <w:rPr>
          <w:rStyle w:val="SourceText"/>
        </w:rPr>
        <w:t xml:space="preserve">CANPROV, </w:t>
      </w:r>
      <w:r>
        <w:rPr>
          <w:rStyle w:val="SourceText"/>
        </w:rPr>
        <w:t>DF</w:t>
      </w:r>
      <w:r>
        <w:rPr/>
        <w:t xml:space="preserve"> were identified and addressed.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The data was cleaned and aggregated to provide meaningful insights at state, country, and mode-of-transport levels.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Converting categorical and numerical variables to appropriate data types.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marieben7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LibreOffice/24.2.7.2$Linux_X86_64 LibreOffice_project/420$Build-2</Application>
  <AppVersion>15.0000</AppVersion>
  <Pages>2</Pages>
  <Words>300</Words>
  <Characters>1805</Characters>
  <CharactersWithSpaces>2045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2025-01-24T12:42:02Z</dcterms:created>
  <dc:creator/>
  <dc:description/>
  <dc:language>en-US</dc:language>
  <cp:lastModifiedBy/>
  <dcterms:modified xsi:type="dcterms:W3CDTF">2025-01-24T15:09:21Z</dcterms:modified>
  <cp:revision>5</cp:revision>
  <dc:subject/>
  <dc:title/>
</cp:coreProperties>
</file>