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036A6A"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sidRPr="00036A6A">
        <w:rPr>
          <w:rFonts w:eastAsia="Calibri"/>
          <w:shd w:val="clear" w:color="auto" w:fill="FFFFFF"/>
        </w:rPr>
        <w:t>E-Commerce, is the buying and selling of products or services over electronic systems such as the internet and other computer network.</w:t>
      </w:r>
      <w:r>
        <w:rPr>
          <w:rFonts w:eastAsia="Calibri"/>
          <w:shd w:val="clear" w:color="auto" w:fill="FFFFFF"/>
        </w:rPr>
        <w:t xml:space="preserve"> </w:t>
      </w:r>
      <w:r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w:t>
      </w:r>
      <w:bookmarkStart w:id="1" w:name="_GoBack"/>
      <w:bookmarkEnd w:id="1"/>
      <w:r w:rsidR="00D60FEF" w:rsidRPr="00D60FEF">
        <w:rPr>
          <w:rFonts w:eastAsia="Calibri"/>
          <w:shd w:val="clear" w:color="auto" w:fill="FFFFFF"/>
        </w:rPr>
        <w:t xml:space="preserve">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The invention of internet has made the world into a virtual market place but in Nepal we still don’t have many websites that focus on the needs of our community. So sites like Ebay, OLX has motivated us to build this website.</w:t>
      </w: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8574CE">
      <w:pPr>
        <w:spacing w:line="240" w:lineRule="auto"/>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In 1995, Amazon started selling Books Online and EBay </w:t>
      </w:r>
      <w:r w:rsidR="003534D0">
        <w:rPr>
          <w:color w:val="121212"/>
          <w:lang w:bidi="ar-SA"/>
        </w:rPr>
        <w:t xml:space="preserve">has built </w:t>
      </w:r>
      <w:r w:rsidR="003534D0" w:rsidRPr="003534D0">
        <w:rPr>
          <w:color w:val="121212"/>
          <w:lang w:bidi="ar-SA"/>
        </w:rPr>
        <w:t>an 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by a department store Muncha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Pr="00B435C7">
        <w:rPr>
          <w:color w:val="121212"/>
          <w:lang w:bidi="ar-SA"/>
        </w:rPr>
        <w:t>Since then, there are a lot of e-commerce websites in Nepal like Nepbay, SastoDeal, Foodmandu.</w:t>
      </w:r>
      <w:r w:rsidR="00CF23FC">
        <w:rPr>
          <w:color w:val="121212"/>
          <w:lang w:bidi="ar-SA"/>
        </w:rPr>
        <w:t xml:space="preserve"> </w:t>
      </w:r>
      <w:r>
        <w:rPr>
          <w:color w:val="121212"/>
          <w:lang w:bidi="ar-SA"/>
        </w:rPr>
        <w:t>In 2005, Hamrobaz</w:t>
      </w:r>
      <w:r w:rsidR="00BA5437">
        <w:rPr>
          <w:color w:val="121212"/>
          <w:lang w:bidi="ar-SA"/>
        </w:rPr>
        <w:t>z</w:t>
      </w:r>
      <w:r>
        <w:rPr>
          <w:color w:val="121212"/>
          <w:lang w:bidi="ar-SA"/>
        </w:rPr>
        <w:t>ar ,</w:t>
      </w:r>
      <w:r w:rsidRPr="00B435C7">
        <w:rPr>
          <w:color w:val="121212"/>
          <w:lang w:bidi="ar-SA"/>
        </w:rPr>
        <w:t xml:space="preserve"> a free online classifieds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CF23FC">
        <w:rPr>
          <w:color w:val="121212"/>
          <w:lang w:bidi="ar-SA"/>
        </w:rPr>
        <w:t xml:space="preserve"> </w:t>
      </w:r>
      <w:r>
        <w:rPr>
          <w:color w:val="121212"/>
          <w:lang w:bidi="ar-SA"/>
        </w:rPr>
        <w:t>In 2009,</w:t>
      </w:r>
      <w:r w:rsidRPr="00B435C7">
        <w:rPr>
          <w:color w:val="121212"/>
          <w:lang w:bidi="ar-SA"/>
        </w:rPr>
        <w:t xml:space="preserve"> ESe</w:t>
      </w:r>
      <w:r>
        <w:rPr>
          <w:color w:val="121212"/>
          <w:lang w:bidi="ar-SA"/>
        </w:rPr>
        <w:t>wa,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r w:rsidRPr="00B435C7">
        <w:rPr>
          <w:color w:val="121212"/>
          <w:lang w:bidi="ar-SA"/>
        </w:rPr>
        <w:t>Sastodeal,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3E6C73" w:rsidRDefault="003E6C73" w:rsidP="002C43CA">
      <w:pPr>
        <w:rPr>
          <w:rFonts w:ascii="Times New Roman" w:hAnsi="Times New Roman" w:cs="Times New Roman"/>
          <w:sz w:val="24"/>
          <w:szCs w:val="24"/>
        </w:rPr>
      </w:pPr>
    </w:p>
    <w:p w:rsidR="00E271B4" w:rsidRDefault="00E271B4" w:rsidP="002C43CA">
      <w:pPr>
        <w:rPr>
          <w:rFonts w:ascii="Times New Roman" w:hAnsi="Times New Roman" w:cs="Times New Roman"/>
          <w:b/>
          <w:sz w:val="28"/>
          <w:szCs w:val="28"/>
        </w:rPr>
      </w:pPr>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0A50D9" w:rsidRDefault="005A1620" w:rsidP="000A50D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0A50D9" w:rsidRDefault="000A50D9" w:rsidP="00615D72">
      <w:pPr>
        <w:rPr>
          <w:rFonts w:ascii="Times New Roman" w:hAnsi="Times New Roman" w:cs="Times New Roman"/>
          <w:b/>
          <w:sz w:val="24"/>
          <w:szCs w:val="24"/>
        </w:rPr>
      </w:pPr>
      <w:r>
        <w:rPr>
          <w:rFonts w:ascii="Times New Roman" w:hAnsi="Times New Roman" w:cs="Times New Roman"/>
          <w:b/>
          <w:sz w:val="24"/>
          <w:szCs w:val="24"/>
        </w:rPr>
        <w:lastRenderedPageBreak/>
        <w:t>3.4 Work Schedule</w:t>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0A50D9" w:rsidTr="00003A7B">
        <w:trPr>
          <w:trHeight w:val="888"/>
        </w:trPr>
        <w:tc>
          <w:tcPr>
            <w:tcW w:w="419"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S.</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N</w:t>
            </w:r>
          </w:p>
        </w:tc>
        <w:tc>
          <w:tcPr>
            <w:tcW w:w="1842" w:type="dxa"/>
          </w:tcPr>
          <w:p w:rsidR="000A50D9" w:rsidRPr="002874CE" w:rsidRDefault="000A50D9" w:rsidP="00003A7B">
            <w:pPr>
              <w:spacing w:line="276" w:lineRule="auto"/>
              <w:ind w:left="43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 Job</w:t>
            </w:r>
          </w:p>
          <w:p w:rsidR="000A50D9" w:rsidRPr="002874CE" w:rsidRDefault="000A50D9" w:rsidP="00003A7B">
            <w:pPr>
              <w:spacing w:line="276" w:lineRule="auto"/>
              <w:ind w:left="34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Description</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1</w:t>
            </w:r>
            <w:r w:rsidRPr="002874CE">
              <w:rPr>
                <w:rFonts w:ascii="Times New Roman" w:hAnsi="Times New Roman" w:cs="Times New Roman"/>
                <w:color w:val="222222"/>
                <w:sz w:val="24"/>
                <w:szCs w:val="24"/>
                <w:shd w:val="clear" w:color="auto" w:fill="FFFFFF"/>
                <w:vertAlign w:val="superscript"/>
              </w:rPr>
              <w:t>st</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2</w:t>
            </w:r>
            <w:r w:rsidRPr="002874CE">
              <w:rPr>
                <w:rFonts w:ascii="Times New Roman" w:hAnsi="Times New Roman" w:cs="Times New Roman"/>
                <w:color w:val="222222"/>
                <w:sz w:val="24"/>
                <w:szCs w:val="24"/>
                <w:shd w:val="clear" w:color="auto" w:fill="FFFFFF"/>
                <w:vertAlign w:val="superscript"/>
              </w:rPr>
              <w:t>nd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3</w:t>
            </w:r>
            <w:r w:rsidRPr="002874CE">
              <w:rPr>
                <w:rFonts w:ascii="Times New Roman" w:hAnsi="Times New Roman" w:cs="Times New Roman"/>
                <w:color w:val="222222"/>
                <w:sz w:val="24"/>
                <w:szCs w:val="24"/>
                <w:shd w:val="clear" w:color="auto" w:fill="FFFFFF"/>
                <w:vertAlign w:val="superscript"/>
              </w:rPr>
              <w:t>rd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4</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5</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6</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7</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8</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r>
      <w:tr w:rsidR="000A50D9" w:rsidTr="00003A7B">
        <w:trPr>
          <w:trHeight w:val="834"/>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Problem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Identification</w:t>
            </w: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0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Analysis</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9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Design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80"/>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Coding</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8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Testing and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Debugging</w:t>
            </w: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9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Documentation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p w:rsidR="000A50D9" w:rsidRPr="00CE022B" w:rsidRDefault="000A50D9" w:rsidP="00003A7B">
            <w:pPr>
              <w:rPr>
                <w:rFonts w:cs="Times New Roman"/>
                <w:szCs w:val="24"/>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bl>
    <w:p w:rsidR="000A50D9" w:rsidRDefault="000A50D9" w:rsidP="000A50D9">
      <w:pPr>
        <w:rPr>
          <w:rFonts w:ascii="Times New Roman" w:hAnsi="Times New Roman" w:cs="Times New Roman"/>
          <w:sz w:val="24"/>
          <w:szCs w:val="24"/>
        </w:rPr>
      </w:pPr>
    </w:p>
    <w:p w:rsidR="000A50D9" w:rsidRPr="000A50D9" w:rsidRDefault="000A50D9" w:rsidP="00615D72">
      <w:pPr>
        <w:rPr>
          <w:rFonts w:ascii="Times New Roman" w:hAnsi="Times New Roman" w:cs="Times New Roman"/>
          <w:sz w:val="24"/>
          <w:szCs w:val="24"/>
        </w:rPr>
      </w:pPr>
      <w:r>
        <w:rPr>
          <w:rFonts w:ascii="Times New Roman" w:hAnsi="Times New Roman" w:cs="Times New Roman"/>
          <w:sz w:val="24"/>
          <w:szCs w:val="24"/>
        </w:rPr>
        <w:t xml:space="preserve">                                           Fig 3.4: Work Breakdown Structure</w:t>
      </w:r>
    </w:p>
    <w:p w:rsidR="00931867" w:rsidRPr="000A50D9" w:rsidRDefault="000A50D9" w:rsidP="000A50D9">
      <w:pPr>
        <w:rPr>
          <w:rFonts w:ascii="Times New Roman" w:hAnsi="Times New Roman" w:cs="Times New Roman"/>
          <w:sz w:val="24"/>
          <w:szCs w:val="24"/>
        </w:rPr>
      </w:pPr>
      <w:r w:rsidRPr="000A50D9">
        <w:rPr>
          <w:rFonts w:ascii="Times New Roman" w:hAnsi="Times New Roman" w:cs="Times New Roman"/>
          <w:b/>
          <w:sz w:val="24"/>
          <w:szCs w:val="24"/>
        </w:rPr>
        <w:t>3.5</w:t>
      </w:r>
      <w:r w:rsidR="00D6228E" w:rsidRPr="000A50D9">
        <w:rPr>
          <w:rFonts w:ascii="Times New Roman" w:hAnsi="Times New Roman" w:cs="Times New Roman"/>
          <w:b/>
          <w:sz w:val="24"/>
          <w:szCs w:val="24"/>
        </w:rPr>
        <w:t xml:space="preserve"> Tools</w:t>
      </w:r>
      <w:r w:rsidR="00931867" w:rsidRPr="000A50D9">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0A50D9">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2687A" w:rsidRPr="000A50D9" w:rsidRDefault="00931867" w:rsidP="000A50D9">
      <w:pPr>
        <w:pStyle w:val="ListParagraph"/>
        <w:numPr>
          <w:ilvl w:val="0"/>
          <w:numId w:val="10"/>
        </w:numPr>
        <w:spacing w:line="360" w:lineRule="auto"/>
        <w:rPr>
          <w:rFonts w:ascii="Times New Roman" w:hAnsi="Times New Roman" w:cs="Times New Roman"/>
          <w:sz w:val="24"/>
          <w:szCs w:val="24"/>
        </w:rPr>
      </w:pPr>
      <w:r w:rsidRPr="003F5F3D">
        <w:rPr>
          <w:rFonts w:ascii="Times New Roman" w:hAnsi="Times New Roman" w:cs="Times New Roman"/>
          <w:sz w:val="24"/>
          <w:szCs w:val="24"/>
        </w:rPr>
        <w:t>MYSQL Database</w:t>
      </w:r>
    </w:p>
    <w:p w:rsidR="00792209" w:rsidRPr="00B07639" w:rsidRDefault="000A50D9" w:rsidP="000A50D9">
      <w:pPr>
        <w:pStyle w:val="ListParagraph"/>
        <w:spacing w:after="0" w:line="360" w:lineRule="auto"/>
        <w:rPr>
          <w:rFonts w:ascii="Times New Roman" w:hAnsi="Times New Roman" w:cs="Times New Roman"/>
          <w:sz w:val="24"/>
          <w:szCs w:val="24"/>
        </w:rPr>
      </w:pPr>
      <w:r w:rsidRPr="000A50D9">
        <w:rPr>
          <w:rFonts w:ascii="Times New Roman" w:hAnsi="Times New Roman" w:cs="Times New Roman"/>
          <w:b/>
          <w:sz w:val="24"/>
          <w:szCs w:val="24"/>
        </w:rPr>
        <w:t>3.</w:t>
      </w:r>
      <w:r w:rsidR="009E2008">
        <w:rPr>
          <w:rFonts w:ascii="Times New Roman" w:hAnsi="Times New Roman" w:cs="Times New Roman"/>
          <w:sz w:val="24"/>
          <w:szCs w:val="24"/>
        </w:rPr>
        <w:t xml:space="preserve">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0A50D9">
      <w:pPr>
        <w:pStyle w:val="ListParagraph"/>
        <w:spacing w:line="360" w:lineRule="auto"/>
        <w:rPr>
          <w:rFonts w:ascii="Times New Roman" w:hAnsi="Times New Roman" w:cs="Times New Roman"/>
          <w:sz w:val="24"/>
          <w:szCs w:val="24"/>
        </w:rPr>
      </w:pPr>
      <w:r w:rsidRPr="000A50D9">
        <w:rPr>
          <w:rFonts w:ascii="Times New Roman" w:hAnsi="Times New Roman" w:cs="Times New Roman"/>
          <w:b/>
          <w:sz w:val="24"/>
          <w:szCs w:val="24"/>
        </w:rPr>
        <w:t>4.</w:t>
      </w:r>
      <w:r>
        <w:rPr>
          <w:rFonts w:ascii="Times New Roman" w:hAnsi="Times New Roman" w:cs="Times New Roman"/>
          <w:sz w:val="24"/>
          <w:szCs w:val="24"/>
        </w:rPr>
        <w:t xml:space="preserve"> </w:t>
      </w:r>
      <w:r w:rsidR="00E271B4">
        <w:rPr>
          <w:rFonts w:ascii="Times New Roman" w:hAnsi="Times New Roman" w:cs="Times New Roman"/>
          <w:sz w:val="24"/>
          <w:szCs w:val="24"/>
        </w:rPr>
        <w:t>Ecllipse IDE</w:t>
      </w:r>
    </w:p>
    <w:p w:rsidR="00CF6755" w:rsidRDefault="00CF6755" w:rsidP="008A6D77">
      <w:pPr>
        <w:pStyle w:val="ListParagraph"/>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site from where</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g the products would be possible and these comments would be public i.e.it can</w:t>
      </w:r>
      <w:r w:rsidRPr="00D379D4">
        <w:rPr>
          <w:rFonts w:ascii="Times New Roman" w:hAnsi="Times New Roman" w:cs="Times New Roman"/>
          <w:sz w:val="24"/>
          <w:szCs w:val="24"/>
        </w:rPr>
        <w:t xml:space="preserve"> </w:t>
      </w:r>
      <w:r w:rsidR="00E1237C">
        <w:rPr>
          <w:rFonts w:ascii="Times New Roman" w:hAnsi="Times New Roman" w:cs="Times New Roman"/>
          <w:sz w:val="24"/>
          <w:szCs w:val="24"/>
        </w:rPr>
        <w:t>be viewed by all users</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950A58" w:rsidRDefault="00950A58" w:rsidP="00950A58">
      <w:pPr>
        <w:rPr>
          <w:rFonts w:ascii="Times New Roman" w:hAnsi="Times New Roman" w:cs="Times New Roman"/>
          <w:b/>
          <w:sz w:val="32"/>
          <w:szCs w:val="32"/>
        </w:rPr>
      </w:pPr>
    </w:p>
    <w:p w:rsidR="001F1A7E" w:rsidRPr="00A1280C" w:rsidRDefault="0015795E" w:rsidP="00950A5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40C" w:rsidRDefault="001A340C" w:rsidP="00FE04C1">
      <w:pPr>
        <w:spacing w:after="0" w:line="240" w:lineRule="auto"/>
      </w:pPr>
      <w:r>
        <w:separator/>
      </w:r>
    </w:p>
  </w:endnote>
  <w:endnote w:type="continuationSeparator" w:id="0">
    <w:p w:rsidR="001A340C" w:rsidRDefault="001A340C"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0A50D9">
          <w:rPr>
            <w:rFonts w:ascii="Times New Roman" w:hAnsi="Times New Roman" w:cs="Times New Roman"/>
            <w:noProof/>
            <w:sz w:val="24"/>
            <w:szCs w:val="24"/>
          </w:rPr>
          <w:t>1</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40C" w:rsidRDefault="001A340C" w:rsidP="00FE04C1">
      <w:pPr>
        <w:spacing w:after="0" w:line="240" w:lineRule="auto"/>
      </w:pPr>
      <w:r>
        <w:separator/>
      </w:r>
    </w:p>
  </w:footnote>
  <w:footnote w:type="continuationSeparator" w:id="0">
    <w:p w:rsidR="001A340C" w:rsidRDefault="001A340C" w:rsidP="00FE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D54483B"/>
    <w:multiLevelType w:val="hybridMultilevel"/>
    <w:tmpl w:val="896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8"/>
  </w:num>
  <w:num w:numId="5">
    <w:abstractNumId w:val="2"/>
  </w:num>
  <w:num w:numId="6">
    <w:abstractNumId w:val="17"/>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54FC"/>
    <w:rsid w:val="000939B9"/>
    <w:rsid w:val="00094CDB"/>
    <w:rsid w:val="000A1FD7"/>
    <w:rsid w:val="000A50D9"/>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9584D"/>
    <w:rsid w:val="001A340C"/>
    <w:rsid w:val="001B2235"/>
    <w:rsid w:val="001C1DDD"/>
    <w:rsid w:val="001C276F"/>
    <w:rsid w:val="001D0C6B"/>
    <w:rsid w:val="001D0F47"/>
    <w:rsid w:val="001D20CB"/>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5678"/>
    <w:rsid w:val="002E67AA"/>
    <w:rsid w:val="002E7D85"/>
    <w:rsid w:val="002F2834"/>
    <w:rsid w:val="002F56E1"/>
    <w:rsid w:val="003039B6"/>
    <w:rsid w:val="00304BBD"/>
    <w:rsid w:val="003067D5"/>
    <w:rsid w:val="00306F2F"/>
    <w:rsid w:val="0031293D"/>
    <w:rsid w:val="00317034"/>
    <w:rsid w:val="00320371"/>
    <w:rsid w:val="0032527C"/>
    <w:rsid w:val="003259C7"/>
    <w:rsid w:val="00342320"/>
    <w:rsid w:val="0034772B"/>
    <w:rsid w:val="00350E35"/>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53C5"/>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1E8D"/>
    <w:rsid w:val="006A7D14"/>
    <w:rsid w:val="006B1C89"/>
    <w:rsid w:val="006B45C8"/>
    <w:rsid w:val="006D64EB"/>
    <w:rsid w:val="006E01B7"/>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F6700"/>
    <w:rsid w:val="00B07639"/>
    <w:rsid w:val="00B11357"/>
    <w:rsid w:val="00B148BD"/>
    <w:rsid w:val="00B224B4"/>
    <w:rsid w:val="00B23BFC"/>
    <w:rsid w:val="00B25609"/>
    <w:rsid w:val="00B3100B"/>
    <w:rsid w:val="00B3119C"/>
    <w:rsid w:val="00B33834"/>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C2A10"/>
    <w:rsid w:val="00DC5ECA"/>
    <w:rsid w:val="00DD0E76"/>
    <w:rsid w:val="00DD7E5D"/>
    <w:rsid w:val="00DE5041"/>
    <w:rsid w:val="00DE5A58"/>
    <w:rsid w:val="00DE60C9"/>
    <w:rsid w:val="00E01353"/>
    <w:rsid w:val="00E018CF"/>
    <w:rsid w:val="00E11394"/>
    <w:rsid w:val="00E1237C"/>
    <w:rsid w:val="00E203AC"/>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36830-F48A-469F-9CF6-FB139848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lawaju</cp:lastModifiedBy>
  <cp:revision>41</cp:revision>
  <dcterms:created xsi:type="dcterms:W3CDTF">2018-12-21T11:03:00Z</dcterms:created>
  <dcterms:modified xsi:type="dcterms:W3CDTF">2019-11-20T11:49:00Z</dcterms:modified>
</cp:coreProperties>
</file>