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EA8E9" w14:textId="70F124C1" w:rsidR="00E3483A" w:rsidRDefault="00E3483A" w:rsidP="00E3483A">
      <w:pPr>
        <w:shd w:val="clear" w:color="auto" w:fill="FFFFFF"/>
        <w:tabs>
          <w:tab w:val="num" w:pos="720"/>
        </w:tabs>
        <w:spacing w:before="100" w:beforeAutospacing="1" w:after="24" w:line="360" w:lineRule="atLeast"/>
        <w:ind w:left="360" w:hanging="360"/>
      </w:pPr>
      <w:r>
        <w:t xml:space="preserve">Name: Kok Jian Yu    GTID: </w:t>
      </w:r>
      <w:r w:rsidRPr="00E3483A">
        <w:t>903550380</w:t>
      </w:r>
      <w:r>
        <w:t xml:space="preserve"> </w:t>
      </w:r>
    </w:p>
    <w:p w14:paraId="41492F38" w14:textId="136C390C" w:rsidR="00443771" w:rsidRDefault="00443771" w:rsidP="00443771">
      <w:pPr>
        <w:numPr>
          <w:ilvl w:val="0"/>
          <w:numId w:val="1"/>
        </w:numPr>
        <w:shd w:val="clear" w:color="auto" w:fill="FFFFFF"/>
        <w:spacing w:before="100" w:beforeAutospacing="1" w:after="24" w:line="360" w:lineRule="atLeast"/>
        <w:ind w:left="384"/>
        <w:rPr>
          <w:rFonts w:eastAsia="Times New Roman" w:cstheme="minorHAnsi"/>
          <w:color w:val="252525"/>
        </w:rPr>
      </w:pPr>
      <w:r w:rsidRPr="00443771">
        <w:rPr>
          <w:rFonts w:eastAsia="Times New Roman" w:cstheme="minorHAnsi"/>
          <w:color w:val="252525"/>
        </w:rPr>
        <w:t xml:space="preserve">Does overfitting occur with respect to </w:t>
      </w:r>
      <w:proofErr w:type="spellStart"/>
      <w:r w:rsidRPr="00443771">
        <w:rPr>
          <w:rFonts w:eastAsia="Times New Roman" w:cstheme="minorHAnsi"/>
          <w:color w:val="252525"/>
        </w:rPr>
        <w:t>leaf_size</w:t>
      </w:r>
      <w:proofErr w:type="spellEnd"/>
      <w:r w:rsidRPr="00443771">
        <w:rPr>
          <w:rFonts w:eastAsia="Times New Roman" w:cstheme="minorHAnsi"/>
          <w:color w:val="252525"/>
        </w:rPr>
        <w:t xml:space="preserve">? Use the dataset istanbul.csv with </w:t>
      </w:r>
      <w:proofErr w:type="spellStart"/>
      <w:r w:rsidRPr="00443771">
        <w:rPr>
          <w:rFonts w:eastAsia="Times New Roman" w:cstheme="minorHAnsi"/>
          <w:color w:val="252525"/>
        </w:rPr>
        <w:t>DTLearner</w:t>
      </w:r>
      <w:proofErr w:type="spellEnd"/>
      <w:r w:rsidRPr="00443771">
        <w:rPr>
          <w:rFonts w:eastAsia="Times New Roman" w:cstheme="minorHAnsi"/>
          <w:color w:val="252525"/>
        </w:rPr>
        <w:t xml:space="preserve">. For which values of </w:t>
      </w:r>
      <w:proofErr w:type="spellStart"/>
      <w:r w:rsidRPr="00443771">
        <w:rPr>
          <w:rFonts w:eastAsia="Times New Roman" w:cstheme="minorHAnsi"/>
          <w:color w:val="252525"/>
        </w:rPr>
        <w:t>leaf_size</w:t>
      </w:r>
      <w:proofErr w:type="spellEnd"/>
      <w:r w:rsidRPr="00443771">
        <w:rPr>
          <w:rFonts w:eastAsia="Times New Roman" w:cstheme="minorHAnsi"/>
          <w:color w:val="252525"/>
        </w:rPr>
        <w:t xml:space="preserve"> does overfitting occur? Use RMSE as your metric for assessing overfitting. Support your assertion with graphs/charts. (Don't use bagging).</w:t>
      </w:r>
    </w:p>
    <w:p w14:paraId="39D53F07" w14:textId="7DC7E77B" w:rsidR="00EF384D" w:rsidRDefault="00EF384D" w:rsidP="00EF384D">
      <w:pPr>
        <w:shd w:val="clear" w:color="auto" w:fill="FFFFFF"/>
        <w:spacing w:before="100" w:beforeAutospacing="1" w:after="24" w:line="360" w:lineRule="atLeast"/>
        <w:ind w:left="720"/>
        <w:rPr>
          <w:rFonts w:eastAsia="Times New Roman" w:cstheme="minorHAnsi"/>
          <w:color w:val="252525"/>
        </w:rPr>
      </w:pPr>
      <w:r>
        <w:rPr>
          <w:rFonts w:eastAsia="Times New Roman" w:cstheme="minorHAnsi"/>
          <w:color w:val="252525"/>
        </w:rPr>
        <w:t xml:space="preserve">Yes. Overfitting occurs at around leaf sizes that is smaller than 10. This can be seen by looking at the graph below that visualizes the RMSE error of both the </w:t>
      </w:r>
      <w:proofErr w:type="spellStart"/>
      <w:r w:rsidR="00AD3D90">
        <w:rPr>
          <w:rFonts w:eastAsia="Times New Roman" w:cstheme="minorHAnsi"/>
          <w:color w:val="252525"/>
        </w:rPr>
        <w:t>in_</w:t>
      </w:r>
      <w:r w:rsidR="00AD3D90">
        <w:rPr>
          <w:rFonts w:eastAsia="Times New Roman" w:cstheme="minorHAnsi"/>
          <w:color w:val="252525"/>
        </w:rPr>
        <w:t>sample</w:t>
      </w:r>
      <w:proofErr w:type="spellEnd"/>
      <w:r w:rsidR="00AD3D90">
        <w:rPr>
          <w:rFonts w:eastAsia="Times New Roman" w:cstheme="minorHAnsi"/>
          <w:color w:val="252525"/>
        </w:rPr>
        <w:t xml:space="preserve"> </w:t>
      </w:r>
      <w:r>
        <w:rPr>
          <w:rFonts w:eastAsia="Times New Roman" w:cstheme="minorHAnsi"/>
          <w:color w:val="252525"/>
        </w:rPr>
        <w:t xml:space="preserve">data and </w:t>
      </w:r>
      <w:proofErr w:type="spellStart"/>
      <w:r w:rsidR="00445C10">
        <w:rPr>
          <w:rFonts w:eastAsia="Times New Roman" w:cstheme="minorHAnsi"/>
          <w:color w:val="252525"/>
        </w:rPr>
        <w:t>out_sample</w:t>
      </w:r>
      <w:proofErr w:type="spellEnd"/>
      <w:r>
        <w:rPr>
          <w:rFonts w:eastAsia="Times New Roman" w:cstheme="minorHAnsi"/>
          <w:color w:val="252525"/>
        </w:rPr>
        <w:t xml:space="preserve"> data. When leaf size is </w:t>
      </w:r>
      <w:r w:rsidR="00F310D3">
        <w:rPr>
          <w:rFonts w:eastAsia="Times New Roman" w:cstheme="minorHAnsi"/>
          <w:color w:val="252525"/>
        </w:rPr>
        <w:t xml:space="preserve">lower than 10, it can be seen that the RMSE for </w:t>
      </w:r>
      <w:proofErr w:type="spellStart"/>
      <w:r w:rsidR="00AD3D90">
        <w:rPr>
          <w:rFonts w:eastAsia="Times New Roman" w:cstheme="minorHAnsi"/>
          <w:color w:val="252525"/>
        </w:rPr>
        <w:t>in_sample</w:t>
      </w:r>
      <w:proofErr w:type="spellEnd"/>
      <w:r w:rsidR="00F310D3">
        <w:rPr>
          <w:rFonts w:eastAsia="Times New Roman" w:cstheme="minorHAnsi"/>
          <w:color w:val="252525"/>
        </w:rPr>
        <w:t xml:space="preserve"> data is lower compared to RMSE for </w:t>
      </w:r>
      <w:bookmarkStart w:id="0" w:name="_GoBack"/>
      <w:bookmarkEnd w:id="0"/>
      <w:proofErr w:type="spellStart"/>
      <w:r w:rsidR="00AA235C">
        <w:rPr>
          <w:rFonts w:eastAsia="Times New Roman" w:cstheme="minorHAnsi"/>
          <w:color w:val="252525"/>
        </w:rPr>
        <w:t>out_sample</w:t>
      </w:r>
      <w:proofErr w:type="spellEnd"/>
      <w:r w:rsidR="00AA235C">
        <w:rPr>
          <w:rFonts w:eastAsia="Times New Roman" w:cstheme="minorHAnsi"/>
          <w:color w:val="252525"/>
        </w:rPr>
        <w:t xml:space="preserve"> </w:t>
      </w:r>
      <w:r w:rsidR="00F310D3">
        <w:rPr>
          <w:rFonts w:eastAsia="Times New Roman" w:cstheme="minorHAnsi"/>
          <w:color w:val="252525"/>
        </w:rPr>
        <w:t xml:space="preserve">data. This is a sign of overfitting. </w:t>
      </w:r>
    </w:p>
    <w:p w14:paraId="55350719" w14:textId="400F8EB3" w:rsidR="00F310D3" w:rsidRPr="00443771" w:rsidRDefault="006F12EC" w:rsidP="00EF384D">
      <w:pPr>
        <w:shd w:val="clear" w:color="auto" w:fill="FFFFFF"/>
        <w:spacing w:before="100" w:beforeAutospacing="1" w:after="24" w:line="360" w:lineRule="atLeast"/>
        <w:ind w:left="720"/>
        <w:rPr>
          <w:rFonts w:eastAsia="Times New Roman" w:cstheme="minorHAnsi"/>
          <w:color w:val="252525"/>
        </w:rPr>
      </w:pPr>
      <w:r>
        <w:rPr>
          <w:noProof/>
        </w:rPr>
        <w:drawing>
          <wp:inline distT="0" distB="0" distL="0" distR="0" wp14:anchorId="54894A00" wp14:editId="6AE721FB">
            <wp:extent cx="5725795" cy="429958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4299585"/>
                    </a:xfrm>
                    <a:prstGeom prst="rect">
                      <a:avLst/>
                    </a:prstGeom>
                    <a:noFill/>
                    <a:ln>
                      <a:noFill/>
                    </a:ln>
                  </pic:spPr>
                </pic:pic>
              </a:graphicData>
            </a:graphic>
          </wp:inline>
        </w:drawing>
      </w:r>
    </w:p>
    <w:p w14:paraId="2B81F901" w14:textId="77777777" w:rsidR="00F310D3" w:rsidRDefault="00F310D3">
      <w:pPr>
        <w:rPr>
          <w:rFonts w:eastAsia="Times New Roman" w:cstheme="minorHAnsi"/>
          <w:color w:val="252525"/>
        </w:rPr>
      </w:pPr>
      <w:r>
        <w:rPr>
          <w:rFonts w:eastAsia="Times New Roman" w:cstheme="minorHAnsi"/>
          <w:color w:val="252525"/>
        </w:rPr>
        <w:br w:type="page"/>
      </w:r>
    </w:p>
    <w:p w14:paraId="2FA55993" w14:textId="19C2B1D8" w:rsidR="00443771" w:rsidRDefault="00443771" w:rsidP="00443771">
      <w:pPr>
        <w:numPr>
          <w:ilvl w:val="0"/>
          <w:numId w:val="2"/>
        </w:numPr>
        <w:shd w:val="clear" w:color="auto" w:fill="FFFFFF"/>
        <w:spacing w:before="100" w:beforeAutospacing="1" w:after="24" w:line="360" w:lineRule="atLeast"/>
        <w:ind w:left="384"/>
        <w:rPr>
          <w:rFonts w:eastAsia="Times New Roman" w:cstheme="minorHAnsi"/>
          <w:color w:val="252525"/>
        </w:rPr>
      </w:pPr>
      <w:r w:rsidRPr="00443771">
        <w:rPr>
          <w:rFonts w:eastAsia="Times New Roman" w:cstheme="minorHAnsi"/>
          <w:color w:val="252525"/>
        </w:rPr>
        <w:lastRenderedPageBreak/>
        <w:t xml:space="preserve">Can bagging reduce or eliminate overfitting with respect to </w:t>
      </w:r>
      <w:proofErr w:type="spellStart"/>
      <w:r w:rsidRPr="00443771">
        <w:rPr>
          <w:rFonts w:eastAsia="Times New Roman" w:cstheme="minorHAnsi"/>
          <w:color w:val="252525"/>
        </w:rPr>
        <w:t>leaf_size</w:t>
      </w:r>
      <w:proofErr w:type="spellEnd"/>
      <w:r w:rsidRPr="00443771">
        <w:rPr>
          <w:rFonts w:eastAsia="Times New Roman" w:cstheme="minorHAnsi"/>
          <w:color w:val="252525"/>
        </w:rPr>
        <w:t xml:space="preserve">? Again use the dataset istanbul.csv with </w:t>
      </w:r>
      <w:proofErr w:type="spellStart"/>
      <w:r w:rsidRPr="00443771">
        <w:rPr>
          <w:rFonts w:eastAsia="Times New Roman" w:cstheme="minorHAnsi"/>
          <w:color w:val="252525"/>
        </w:rPr>
        <w:t>DTLearner</w:t>
      </w:r>
      <w:proofErr w:type="spellEnd"/>
      <w:r w:rsidRPr="00443771">
        <w:rPr>
          <w:rFonts w:eastAsia="Times New Roman" w:cstheme="minorHAnsi"/>
          <w:color w:val="252525"/>
        </w:rPr>
        <w:t xml:space="preserve">. To investigate this choose a fixed number of bags to use and vary </w:t>
      </w:r>
      <w:proofErr w:type="spellStart"/>
      <w:r w:rsidRPr="00443771">
        <w:rPr>
          <w:rFonts w:eastAsia="Times New Roman" w:cstheme="minorHAnsi"/>
          <w:color w:val="252525"/>
        </w:rPr>
        <w:t>leaf_size</w:t>
      </w:r>
      <w:proofErr w:type="spellEnd"/>
      <w:r w:rsidRPr="00443771">
        <w:rPr>
          <w:rFonts w:eastAsia="Times New Roman" w:cstheme="minorHAnsi"/>
          <w:color w:val="252525"/>
        </w:rPr>
        <w:t xml:space="preserve"> to evaluate. Provide charts to validate your conclusions. Use RMSE as your metric.</w:t>
      </w:r>
    </w:p>
    <w:p w14:paraId="5D2D6011" w14:textId="4C56EB5D" w:rsidR="00551500" w:rsidRDefault="00551500" w:rsidP="00551500">
      <w:pPr>
        <w:shd w:val="clear" w:color="auto" w:fill="FFFFFF"/>
        <w:spacing w:before="100" w:beforeAutospacing="1" w:after="24" w:line="360" w:lineRule="atLeast"/>
        <w:ind w:left="384"/>
        <w:rPr>
          <w:rFonts w:eastAsia="Times New Roman" w:cstheme="minorHAnsi"/>
          <w:color w:val="252525"/>
        </w:rPr>
      </w:pPr>
      <w:r>
        <w:rPr>
          <w:rFonts w:eastAsia="Times New Roman" w:cstheme="minorHAnsi"/>
          <w:color w:val="252525"/>
        </w:rPr>
        <w:t xml:space="preserve">No. When using bagging, the results still show signs of overfitting when </w:t>
      </w:r>
      <w:proofErr w:type="spellStart"/>
      <w:r>
        <w:rPr>
          <w:rFonts w:eastAsia="Times New Roman" w:cstheme="minorHAnsi"/>
          <w:color w:val="252525"/>
        </w:rPr>
        <w:t>leaf_size</w:t>
      </w:r>
      <w:proofErr w:type="spellEnd"/>
      <w:r>
        <w:rPr>
          <w:rFonts w:eastAsia="Times New Roman" w:cstheme="minorHAnsi"/>
          <w:color w:val="252525"/>
        </w:rPr>
        <w:t xml:space="preserve"> is lesser than 10. Therefore, this shows that while bagging does successfully reduce the overall RMSE, it is still not able to reduce or eliminate overfitting.</w:t>
      </w:r>
    </w:p>
    <w:p w14:paraId="17E1B2B5" w14:textId="56E24925" w:rsidR="00551500" w:rsidRPr="00443771" w:rsidRDefault="006F12EC" w:rsidP="00551500">
      <w:pPr>
        <w:shd w:val="clear" w:color="auto" w:fill="FFFFFF"/>
        <w:spacing w:before="100" w:beforeAutospacing="1" w:after="24" w:line="360" w:lineRule="atLeast"/>
        <w:ind w:left="384"/>
        <w:rPr>
          <w:rFonts w:eastAsia="Times New Roman" w:cstheme="minorHAnsi"/>
          <w:color w:val="252525"/>
        </w:rPr>
      </w:pPr>
      <w:r>
        <w:rPr>
          <w:noProof/>
        </w:rPr>
        <w:drawing>
          <wp:inline distT="0" distB="0" distL="0" distR="0" wp14:anchorId="1BC8A8A0" wp14:editId="1A94BB4D">
            <wp:extent cx="5725795" cy="4299585"/>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4299585"/>
                    </a:xfrm>
                    <a:prstGeom prst="rect">
                      <a:avLst/>
                    </a:prstGeom>
                    <a:noFill/>
                    <a:ln>
                      <a:noFill/>
                    </a:ln>
                  </pic:spPr>
                </pic:pic>
              </a:graphicData>
            </a:graphic>
          </wp:inline>
        </w:drawing>
      </w:r>
    </w:p>
    <w:p w14:paraId="7E313D5D" w14:textId="77777777" w:rsidR="00D06F8E" w:rsidRDefault="00D06F8E">
      <w:pPr>
        <w:rPr>
          <w:rFonts w:eastAsia="Times New Roman" w:cstheme="minorHAnsi"/>
          <w:color w:val="252525"/>
        </w:rPr>
      </w:pPr>
      <w:r>
        <w:rPr>
          <w:rFonts w:eastAsia="Times New Roman" w:cstheme="minorHAnsi"/>
          <w:color w:val="252525"/>
        </w:rPr>
        <w:br w:type="page"/>
      </w:r>
    </w:p>
    <w:p w14:paraId="756A3B42" w14:textId="63138063" w:rsidR="00443771" w:rsidRDefault="00443771" w:rsidP="00443771">
      <w:pPr>
        <w:numPr>
          <w:ilvl w:val="0"/>
          <w:numId w:val="3"/>
        </w:numPr>
        <w:shd w:val="clear" w:color="auto" w:fill="FFFFFF"/>
        <w:spacing w:before="100" w:beforeAutospacing="1" w:after="24" w:line="360" w:lineRule="atLeast"/>
        <w:ind w:left="384"/>
        <w:rPr>
          <w:rFonts w:eastAsia="Times New Roman" w:cstheme="minorHAnsi"/>
          <w:color w:val="252525"/>
        </w:rPr>
      </w:pPr>
      <w:r w:rsidRPr="00443771">
        <w:rPr>
          <w:rFonts w:eastAsia="Times New Roman" w:cstheme="minorHAnsi"/>
          <w:color w:val="252525"/>
        </w:rPr>
        <w:lastRenderedPageBreak/>
        <w:t>Quantitatively compare "classic" decision trees (</w:t>
      </w:r>
      <w:proofErr w:type="spellStart"/>
      <w:r w:rsidRPr="00443771">
        <w:rPr>
          <w:rFonts w:eastAsia="Times New Roman" w:cstheme="minorHAnsi"/>
          <w:color w:val="252525"/>
        </w:rPr>
        <w:t>DTLearner</w:t>
      </w:r>
      <w:proofErr w:type="spellEnd"/>
      <w:r w:rsidRPr="00443771">
        <w:rPr>
          <w:rFonts w:eastAsia="Times New Roman" w:cstheme="minorHAnsi"/>
          <w:color w:val="252525"/>
        </w:rPr>
        <w:t>) versus random trees (</w:t>
      </w:r>
      <w:proofErr w:type="spellStart"/>
      <w:r w:rsidRPr="00443771">
        <w:rPr>
          <w:rFonts w:eastAsia="Times New Roman" w:cstheme="minorHAnsi"/>
          <w:color w:val="252525"/>
        </w:rPr>
        <w:t>RTLearner</w:t>
      </w:r>
      <w:proofErr w:type="spellEnd"/>
      <w:r w:rsidRPr="00443771">
        <w:rPr>
          <w:rFonts w:eastAsia="Times New Roman" w:cstheme="minorHAnsi"/>
          <w:color w:val="252525"/>
        </w:rPr>
        <w:t>).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this(RMSE is not allowed as a new experiment).</w:t>
      </w:r>
    </w:p>
    <w:p w14:paraId="2CCD1A92" w14:textId="420D0E03" w:rsidR="001E4903" w:rsidRDefault="001E4903" w:rsidP="001E4903">
      <w:pPr>
        <w:shd w:val="clear" w:color="auto" w:fill="FFFFFF"/>
        <w:spacing w:before="120" w:after="120" w:line="240" w:lineRule="auto"/>
        <w:rPr>
          <w:rFonts w:ascii="Calibri" w:eastAsia="Times New Roman" w:hAnsi="Calibri" w:cs="Calibri"/>
          <w:color w:val="252525"/>
        </w:rPr>
      </w:pPr>
    </w:p>
    <w:p w14:paraId="300F704E" w14:textId="09DF6495" w:rsidR="00D06F8E" w:rsidRDefault="00D06F8E"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 xml:space="preserve">Using Mean Absolute Error as the metrics, I got the following 2 graphs for </w:t>
      </w:r>
      <w:r w:rsidR="00CC4C63">
        <w:rPr>
          <w:rFonts w:ascii="Calibri" w:eastAsia="Times New Roman" w:hAnsi="Calibri" w:cs="Calibri"/>
          <w:color w:val="252525"/>
        </w:rPr>
        <w:t>MAE vs Leaf size</w:t>
      </w:r>
      <w:r>
        <w:rPr>
          <w:rFonts w:ascii="Calibri" w:eastAsia="Times New Roman" w:hAnsi="Calibri" w:cs="Calibri"/>
          <w:color w:val="252525"/>
        </w:rPr>
        <w:t xml:space="preserve"> for DT and RT. </w:t>
      </w:r>
    </w:p>
    <w:p w14:paraId="5A225349" w14:textId="02298C76" w:rsidR="001E4903" w:rsidRDefault="001E4903"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 xml:space="preserve">This is done by training the DT and RT with Istanbul dataset, and calculating the MAE using the prediction result. </w:t>
      </w:r>
    </w:p>
    <w:p w14:paraId="5C5202DB" w14:textId="1B5F6887" w:rsidR="00D06F8E" w:rsidRDefault="006F12EC"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noProof/>
          <w:color w:val="252525"/>
        </w:rPr>
        <w:drawing>
          <wp:inline distT="0" distB="0" distL="0" distR="0" wp14:anchorId="3A17B486" wp14:editId="6D787F0C">
            <wp:extent cx="2623884" cy="197031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9273" cy="1989379"/>
                    </a:xfrm>
                    <a:prstGeom prst="rect">
                      <a:avLst/>
                    </a:prstGeom>
                    <a:noFill/>
                    <a:ln>
                      <a:noFill/>
                    </a:ln>
                  </pic:spPr>
                </pic:pic>
              </a:graphicData>
            </a:graphic>
          </wp:inline>
        </w:drawing>
      </w:r>
      <w:r>
        <w:rPr>
          <w:rFonts w:ascii="Calibri" w:eastAsia="Times New Roman" w:hAnsi="Calibri" w:cs="Calibri"/>
          <w:noProof/>
          <w:color w:val="252525"/>
        </w:rPr>
        <w:drawing>
          <wp:inline distT="0" distB="0" distL="0" distR="0" wp14:anchorId="3030A273" wp14:editId="3BF1E63C">
            <wp:extent cx="2590800" cy="1945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377" cy="1968430"/>
                    </a:xfrm>
                    <a:prstGeom prst="rect">
                      <a:avLst/>
                    </a:prstGeom>
                    <a:noFill/>
                    <a:ln>
                      <a:noFill/>
                    </a:ln>
                  </pic:spPr>
                </pic:pic>
              </a:graphicData>
            </a:graphic>
          </wp:inline>
        </w:drawing>
      </w:r>
    </w:p>
    <w:p w14:paraId="46B32EB4" w14:textId="35BF9AB8" w:rsidR="00D06F8E" w:rsidRDefault="00D06F8E"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From the chart, It can be seen that DT error is smoother compared to RT, which means that it performs more consistently compared to RT</w:t>
      </w:r>
      <w:r w:rsidR="00676643">
        <w:rPr>
          <w:rFonts w:ascii="Calibri" w:eastAsia="Times New Roman" w:hAnsi="Calibri" w:cs="Calibri"/>
          <w:color w:val="252525"/>
        </w:rPr>
        <w:t xml:space="preserve"> with regards to leaf size</w:t>
      </w:r>
      <w:r>
        <w:rPr>
          <w:rFonts w:ascii="Calibri" w:eastAsia="Times New Roman" w:hAnsi="Calibri" w:cs="Calibri"/>
          <w:color w:val="252525"/>
        </w:rPr>
        <w:t xml:space="preserve">. </w:t>
      </w:r>
      <w:r w:rsidR="00676643">
        <w:rPr>
          <w:rFonts w:ascii="Calibri" w:eastAsia="Times New Roman" w:hAnsi="Calibri" w:cs="Calibri"/>
          <w:color w:val="252525"/>
        </w:rPr>
        <w:t xml:space="preserve">When the leaf size is small, DT performs better as it has a lower MAE for the </w:t>
      </w:r>
      <w:proofErr w:type="spellStart"/>
      <w:r w:rsidR="00676643">
        <w:rPr>
          <w:rFonts w:ascii="Calibri" w:eastAsia="Times New Roman" w:hAnsi="Calibri" w:cs="Calibri"/>
          <w:color w:val="252525"/>
        </w:rPr>
        <w:t>out_sample</w:t>
      </w:r>
      <w:proofErr w:type="spellEnd"/>
      <w:r w:rsidR="00676643">
        <w:rPr>
          <w:rFonts w:ascii="Calibri" w:eastAsia="Times New Roman" w:hAnsi="Calibri" w:cs="Calibri"/>
          <w:color w:val="252525"/>
        </w:rPr>
        <w:t>. However, when the leaf size increases, the MAE becomes roughly the same. Therefore, taking into account both the error rate given small leaf size, and also the inconsistency in result</w:t>
      </w:r>
      <w:r w:rsidR="00A04B6A">
        <w:rPr>
          <w:rFonts w:ascii="Calibri" w:eastAsia="Times New Roman" w:hAnsi="Calibri" w:cs="Calibri"/>
          <w:color w:val="252525"/>
        </w:rPr>
        <w:t>, DT is better when comparing with MAE.</w:t>
      </w:r>
    </w:p>
    <w:p w14:paraId="129F5DDD" w14:textId="6995ABE7" w:rsidR="00CC4C63" w:rsidRDefault="00CC4C63" w:rsidP="00D06F8E">
      <w:pPr>
        <w:shd w:val="clear" w:color="auto" w:fill="FFFFFF"/>
        <w:spacing w:before="120" w:after="120" w:line="240" w:lineRule="auto"/>
        <w:ind w:left="384"/>
        <w:rPr>
          <w:rFonts w:ascii="Calibri" w:eastAsia="Times New Roman" w:hAnsi="Calibri" w:cs="Calibri"/>
          <w:color w:val="252525"/>
        </w:rPr>
      </w:pPr>
    </w:p>
    <w:p w14:paraId="348B9FE8" w14:textId="0866FE0C" w:rsidR="0006252A" w:rsidRDefault="0006252A"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Another metrics I used is the R</w:t>
      </w:r>
      <w:r w:rsidR="0043395E">
        <w:rPr>
          <w:rFonts w:ascii="Calibri" w:eastAsia="Times New Roman" w:hAnsi="Calibri" w:cs="Calibri"/>
          <w:color w:val="252525"/>
        </w:rPr>
        <w:t>-</w:t>
      </w:r>
      <w:r>
        <w:rPr>
          <w:rFonts w:ascii="Calibri" w:eastAsia="Times New Roman" w:hAnsi="Calibri" w:cs="Calibri"/>
          <w:color w:val="252525"/>
        </w:rPr>
        <w:t>squared error</w:t>
      </w:r>
    </w:p>
    <w:p w14:paraId="722CC95B" w14:textId="6F2CACDA" w:rsidR="008B0568" w:rsidRDefault="008B0568" w:rsidP="008B0568">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 xml:space="preserve">This is done by training the DT and RT with Istanbul dataset, and calculating the </w:t>
      </w:r>
      <w:r>
        <w:rPr>
          <w:rFonts w:ascii="Calibri" w:eastAsia="Times New Roman" w:hAnsi="Calibri" w:cs="Calibri"/>
          <w:color w:val="252525"/>
        </w:rPr>
        <w:t>R-Squared</w:t>
      </w:r>
      <w:r>
        <w:rPr>
          <w:rFonts w:ascii="Calibri" w:eastAsia="Times New Roman" w:hAnsi="Calibri" w:cs="Calibri"/>
          <w:color w:val="252525"/>
        </w:rPr>
        <w:t xml:space="preserve"> </w:t>
      </w:r>
      <w:r>
        <w:rPr>
          <w:rFonts w:ascii="Calibri" w:eastAsia="Times New Roman" w:hAnsi="Calibri" w:cs="Calibri"/>
          <w:color w:val="252525"/>
        </w:rPr>
        <w:t xml:space="preserve">by calculating the correlation </w:t>
      </w:r>
      <w:r w:rsidR="007F703D">
        <w:rPr>
          <w:rFonts w:ascii="Calibri" w:eastAsia="Times New Roman" w:hAnsi="Calibri" w:cs="Calibri"/>
          <w:color w:val="252525"/>
        </w:rPr>
        <w:t>coefficient and</w:t>
      </w:r>
      <w:r>
        <w:rPr>
          <w:rFonts w:ascii="Calibri" w:eastAsia="Times New Roman" w:hAnsi="Calibri" w:cs="Calibri"/>
          <w:color w:val="252525"/>
        </w:rPr>
        <w:t xml:space="preserve"> squaring it</w:t>
      </w:r>
      <w:r>
        <w:rPr>
          <w:rFonts w:ascii="Calibri" w:eastAsia="Times New Roman" w:hAnsi="Calibri" w:cs="Calibri"/>
          <w:color w:val="252525"/>
        </w:rPr>
        <w:t xml:space="preserve">. </w:t>
      </w:r>
    </w:p>
    <w:p w14:paraId="44A31BF8" w14:textId="4CEDC42C" w:rsidR="0006252A" w:rsidRDefault="006F12EC"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noProof/>
          <w:color w:val="252525"/>
        </w:rPr>
        <w:drawing>
          <wp:inline distT="0" distB="0" distL="0" distR="0" wp14:anchorId="7A3CB659" wp14:editId="27AEF6D7">
            <wp:extent cx="2594892" cy="19485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6059" cy="1956929"/>
                    </a:xfrm>
                    <a:prstGeom prst="rect">
                      <a:avLst/>
                    </a:prstGeom>
                    <a:noFill/>
                    <a:ln>
                      <a:noFill/>
                    </a:ln>
                  </pic:spPr>
                </pic:pic>
              </a:graphicData>
            </a:graphic>
          </wp:inline>
        </w:drawing>
      </w:r>
      <w:r>
        <w:rPr>
          <w:rFonts w:ascii="Calibri" w:eastAsia="Times New Roman" w:hAnsi="Calibri" w:cs="Calibri"/>
          <w:noProof/>
          <w:color w:val="252525"/>
        </w:rPr>
        <w:drawing>
          <wp:inline distT="0" distB="0" distL="0" distR="0" wp14:anchorId="52A37CE9" wp14:editId="640E3A7B">
            <wp:extent cx="2594892" cy="19485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4081" cy="1977970"/>
                    </a:xfrm>
                    <a:prstGeom prst="rect">
                      <a:avLst/>
                    </a:prstGeom>
                    <a:noFill/>
                    <a:ln>
                      <a:noFill/>
                    </a:ln>
                  </pic:spPr>
                </pic:pic>
              </a:graphicData>
            </a:graphic>
          </wp:inline>
        </w:drawing>
      </w:r>
    </w:p>
    <w:p w14:paraId="2DF0BF72" w14:textId="6017B88E" w:rsidR="0006252A" w:rsidRDefault="00801D76"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lastRenderedPageBreak/>
        <w:t>R squared error shows how well the model prediction fits to the actual dataset. The higher, the better it fits. Therefore, when both the trees has a leaf size of 1, it complete</w:t>
      </w:r>
      <w:r w:rsidR="00B8749E">
        <w:rPr>
          <w:rFonts w:ascii="Calibri" w:eastAsia="Times New Roman" w:hAnsi="Calibri" w:cs="Calibri"/>
          <w:color w:val="252525"/>
        </w:rPr>
        <w:t>ly</w:t>
      </w:r>
      <w:r>
        <w:rPr>
          <w:rFonts w:ascii="Calibri" w:eastAsia="Times New Roman" w:hAnsi="Calibri" w:cs="Calibri"/>
          <w:color w:val="252525"/>
        </w:rPr>
        <w:t xml:space="preserve"> fits the </w:t>
      </w:r>
      <w:proofErr w:type="spellStart"/>
      <w:r>
        <w:rPr>
          <w:rFonts w:ascii="Calibri" w:eastAsia="Times New Roman" w:hAnsi="Calibri" w:cs="Calibri"/>
          <w:color w:val="252525"/>
        </w:rPr>
        <w:t>in_sample</w:t>
      </w:r>
      <w:proofErr w:type="spellEnd"/>
      <w:r>
        <w:rPr>
          <w:rFonts w:ascii="Calibri" w:eastAsia="Times New Roman" w:hAnsi="Calibri" w:cs="Calibri"/>
          <w:color w:val="252525"/>
        </w:rPr>
        <w:t xml:space="preserve"> data set. </w:t>
      </w:r>
      <w:r w:rsidR="00104A06">
        <w:rPr>
          <w:rFonts w:ascii="Calibri" w:eastAsia="Times New Roman" w:hAnsi="Calibri" w:cs="Calibri"/>
          <w:color w:val="252525"/>
        </w:rPr>
        <w:t xml:space="preserve">From the two graphs, we can see that </w:t>
      </w:r>
      <w:r w:rsidR="006F12EC">
        <w:rPr>
          <w:rFonts w:ascii="Calibri" w:eastAsia="Times New Roman" w:hAnsi="Calibri" w:cs="Calibri"/>
          <w:color w:val="252525"/>
        </w:rPr>
        <w:t xml:space="preserve">the R-squared error against the leaf size is more consistent for the DT than the RT. Furthermore, the R-squared error for the </w:t>
      </w:r>
      <w:proofErr w:type="spellStart"/>
      <w:r w:rsidR="006F12EC">
        <w:rPr>
          <w:rFonts w:ascii="Calibri" w:eastAsia="Times New Roman" w:hAnsi="Calibri" w:cs="Calibri"/>
          <w:color w:val="252525"/>
        </w:rPr>
        <w:t>out_sample</w:t>
      </w:r>
      <w:proofErr w:type="spellEnd"/>
      <w:r w:rsidR="006F12EC">
        <w:rPr>
          <w:rFonts w:ascii="Calibri" w:eastAsia="Times New Roman" w:hAnsi="Calibri" w:cs="Calibri"/>
          <w:color w:val="252525"/>
        </w:rPr>
        <w:t xml:space="preserve"> data is higher for the DT for most part, until when the leaf size reaches around 18, where the 2 model now have similar R-squared error. </w:t>
      </w:r>
    </w:p>
    <w:p w14:paraId="09101441" w14:textId="2DE2445B" w:rsidR="006F12EC" w:rsidRDefault="006F12EC"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 xml:space="preserve">From these observations, we can see the DT is better compared to the RT as the R-squared error is generally higher for the </w:t>
      </w:r>
      <w:proofErr w:type="spellStart"/>
      <w:r>
        <w:rPr>
          <w:rFonts w:ascii="Calibri" w:eastAsia="Times New Roman" w:hAnsi="Calibri" w:cs="Calibri"/>
          <w:color w:val="252525"/>
        </w:rPr>
        <w:t>out_sample</w:t>
      </w:r>
      <w:proofErr w:type="spellEnd"/>
      <w:r>
        <w:rPr>
          <w:rFonts w:ascii="Calibri" w:eastAsia="Times New Roman" w:hAnsi="Calibri" w:cs="Calibri"/>
          <w:color w:val="252525"/>
        </w:rPr>
        <w:t xml:space="preserve"> in DT compared to RT. </w:t>
      </w:r>
    </w:p>
    <w:p w14:paraId="5C6513C0" w14:textId="7DB1E33A" w:rsidR="006F12EC" w:rsidRDefault="006F12EC" w:rsidP="00D06F8E">
      <w:pPr>
        <w:shd w:val="clear" w:color="auto" w:fill="FFFFFF"/>
        <w:spacing w:before="120" w:after="120" w:line="240" w:lineRule="auto"/>
        <w:ind w:left="384"/>
        <w:rPr>
          <w:rFonts w:ascii="Calibri" w:eastAsia="Times New Roman" w:hAnsi="Calibri" w:cs="Calibri"/>
          <w:color w:val="252525"/>
        </w:rPr>
      </w:pPr>
      <w:r>
        <w:rPr>
          <w:rFonts w:ascii="Calibri" w:eastAsia="Times New Roman" w:hAnsi="Calibri" w:cs="Calibri"/>
          <w:color w:val="252525"/>
        </w:rPr>
        <w:t xml:space="preserve">This shows that the DT’s prediction is a closer match with the actual dataset compared to RT. </w:t>
      </w:r>
    </w:p>
    <w:p w14:paraId="752DD18E" w14:textId="15B69845" w:rsidR="008D71C0" w:rsidRPr="00443771" w:rsidRDefault="008D71C0" w:rsidP="00443771">
      <w:pPr>
        <w:rPr>
          <w:rFonts w:cstheme="minorHAnsi"/>
        </w:rPr>
      </w:pPr>
    </w:p>
    <w:p w14:paraId="18FC50EE" w14:textId="77777777" w:rsidR="00443771" w:rsidRPr="00443771" w:rsidRDefault="00443771" w:rsidP="00443771">
      <w:pPr>
        <w:rPr>
          <w:rFonts w:cstheme="minorHAnsi"/>
        </w:rPr>
      </w:pPr>
    </w:p>
    <w:sectPr w:rsidR="00443771" w:rsidRPr="00443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6E0"/>
    <w:multiLevelType w:val="multilevel"/>
    <w:tmpl w:val="72F46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378B9"/>
    <w:multiLevelType w:val="multilevel"/>
    <w:tmpl w:val="32DCB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63A8D"/>
    <w:multiLevelType w:val="multilevel"/>
    <w:tmpl w:val="EC9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AE"/>
    <w:rsid w:val="0006252A"/>
    <w:rsid w:val="000C2C79"/>
    <w:rsid w:val="00104A06"/>
    <w:rsid w:val="001E4903"/>
    <w:rsid w:val="0043395E"/>
    <w:rsid w:val="00443771"/>
    <w:rsid w:val="00445C10"/>
    <w:rsid w:val="00551500"/>
    <w:rsid w:val="00676643"/>
    <w:rsid w:val="006F12EC"/>
    <w:rsid w:val="007F703D"/>
    <w:rsid w:val="00801D76"/>
    <w:rsid w:val="00852D14"/>
    <w:rsid w:val="008B0568"/>
    <w:rsid w:val="008D71C0"/>
    <w:rsid w:val="00A04B6A"/>
    <w:rsid w:val="00AA235C"/>
    <w:rsid w:val="00AD3D90"/>
    <w:rsid w:val="00B8749E"/>
    <w:rsid w:val="00C879F2"/>
    <w:rsid w:val="00CC4C63"/>
    <w:rsid w:val="00CC4DAE"/>
    <w:rsid w:val="00D06F8E"/>
    <w:rsid w:val="00DD265B"/>
    <w:rsid w:val="00E3483A"/>
    <w:rsid w:val="00E37355"/>
    <w:rsid w:val="00EB0DB8"/>
    <w:rsid w:val="00EF384D"/>
    <w:rsid w:val="00F310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A04D"/>
  <w15:chartTrackingRefBased/>
  <w15:docId w15:val="{9C64DBAA-F278-438F-B279-7B67D0E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77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43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27</cp:revision>
  <dcterms:created xsi:type="dcterms:W3CDTF">2019-09-19T02:27:00Z</dcterms:created>
  <dcterms:modified xsi:type="dcterms:W3CDTF">2019-09-21T02:35:00Z</dcterms:modified>
</cp:coreProperties>
</file>