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34F0" w:rsidRPr="003C7A8F" w:rsidRDefault="006F34F0" w:rsidP="006F34F0">
      <w:pPr>
        <w:spacing w:after="0"/>
        <w:ind w:left="36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3. </w:t>
      </w:r>
      <w:r w:rsidRPr="003C7A8F">
        <w:rPr>
          <w:b/>
          <w:color w:val="FF0000"/>
          <w:sz w:val="32"/>
          <w:szCs w:val="32"/>
        </w:rPr>
        <w:t>PISNO OCENJEVANJE ZNANJA</w:t>
      </w:r>
    </w:p>
    <w:p w:rsidR="006F34F0" w:rsidRPr="007E45EE" w:rsidRDefault="006F34F0" w:rsidP="006F34F0">
      <w:pPr>
        <w:pStyle w:val="Odstavekseznama"/>
        <w:spacing w:after="0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6F34F0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6F34F0" w:rsidRPr="007E45EE" w:rsidRDefault="006F34F0" w:rsidP="006F34F0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GRŠKA ANTIČNA KNJIŽEVNOST</w:t>
      </w:r>
    </w:p>
    <w:p w:rsidR="006F34F0" w:rsidRDefault="006F34F0" w:rsidP="006F34F0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6F34F0" w:rsidRDefault="006F34F0" w:rsidP="006F34F0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6F34F0" w:rsidRDefault="006F34F0" w:rsidP="006F34F0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6F34F0" w:rsidRDefault="006F34F0" w:rsidP="006F34F0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>. 1. 202</w:t>
      </w:r>
      <w:r>
        <w:rPr>
          <w:b/>
          <w:sz w:val="24"/>
          <w:szCs w:val="24"/>
        </w:rPr>
        <w:t>6</w:t>
      </w:r>
    </w:p>
    <w:p w:rsidR="006F34F0" w:rsidRDefault="006F34F0" w:rsidP="006F34F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</w:t>
      </w:r>
      <w:bookmarkStart w:id="0" w:name="_GoBack"/>
      <w:bookmarkEnd w:id="0"/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BD093C">
        <w:rPr>
          <w:b/>
          <w:sz w:val="28"/>
          <w:szCs w:val="28"/>
        </w:rPr>
        <w:t>_____/63</w:t>
      </w:r>
    </w:p>
    <w:p w:rsidR="006F34F0" w:rsidRDefault="006F34F0" w:rsidP="006F34F0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6F34F0" w:rsidRDefault="006F34F0" w:rsidP="006F34F0">
      <w:pPr>
        <w:rPr>
          <w:i/>
          <w:color w:val="FF0000"/>
        </w:rPr>
      </w:pPr>
      <w:r w:rsidRPr="00BD093C">
        <w:rPr>
          <w:b/>
          <w:i/>
          <w:color w:val="FF0000"/>
        </w:rPr>
        <w:t>Točkovnik:</w:t>
      </w:r>
      <w:r w:rsidRPr="00BD093C">
        <w:rPr>
          <w:i/>
          <w:color w:val="FF0000"/>
        </w:rPr>
        <w:t xml:space="preserve"> 0–31 nzd (1), 32–39 zd (2), 40–48 db (3), 49–56 pdb (4), 57–63 odl (5)</w:t>
      </w:r>
    </w:p>
    <w:p w:rsidR="006F34F0" w:rsidRDefault="006F34F0" w:rsidP="006F34F0">
      <w:pPr>
        <w:rPr>
          <w:sz w:val="24"/>
          <w:szCs w:val="24"/>
        </w:rPr>
      </w:pPr>
    </w:p>
    <w:p w:rsidR="006F34F0" w:rsidRDefault="006F34F0" w:rsidP="006F34F0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Od kdaj do kdaj je nastajala antična književnost in zakaj Staro Grčijo imenujemo tudi zibelko naše civilizacije?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 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6F34F0" w:rsidRDefault="006F34F0" w:rsidP="006F34F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pStyle w:val="Odstavekseznam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b/>
          <w:sz w:val="24"/>
          <w:szCs w:val="24"/>
        </w:rPr>
        <w:t>Opiši drugo obdobje grške književnosti. Vključi ime obdobja, časovno umestitev, zvrst, ki se predvsem razvije, dva predstavnika in pomembno vrsto znotraj te zvrsti.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6F34F0" w:rsidRDefault="006F34F0" w:rsidP="006F34F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pStyle w:val="Odstavekseznama"/>
        <w:numPr>
          <w:ilvl w:val="0"/>
          <w:numId w:val="1"/>
        </w:num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Kaj pomeni analitična zgradba? Katero dramsko delo s to zgradbo smo brali?  </w:t>
      </w:r>
      <w:r>
        <w:rPr>
          <w:sz w:val="24"/>
          <w:szCs w:val="24"/>
        </w:rPr>
        <w:t>___ /4</w:t>
      </w:r>
      <w:r>
        <w:rPr>
          <w:b/>
          <w:sz w:val="24"/>
          <w:szCs w:val="24"/>
        </w:rPr>
        <w:t xml:space="preserve">   </w:t>
      </w:r>
    </w:p>
    <w:p w:rsidR="006F34F0" w:rsidRDefault="006F34F0" w:rsidP="006F34F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pStyle w:val="Odstavekseznam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velja za načelo trojne enotnosti? Vsak element razloži in vključi podatke iz tragedije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ab/>
        <w:t xml:space="preserve">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6F34F0" w:rsidRDefault="006F34F0" w:rsidP="006F34F0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</w:t>
      </w:r>
      <w:r>
        <w:rPr>
          <w:b/>
          <w:sz w:val="24"/>
          <w:szCs w:val="24"/>
        </w:rPr>
        <w:t>o grškem gledališču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6F34F0" w:rsidRDefault="006F34F0" w:rsidP="006F34F0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Grška gledališča so bila </w:t>
      </w:r>
      <w:r>
        <w:rPr>
          <w:sz w:val="24"/>
          <w:szCs w:val="24"/>
        </w:rPr>
        <w:t>kvadratne</w:t>
      </w:r>
      <w:r>
        <w:rPr>
          <w:sz w:val="24"/>
          <w:szCs w:val="24"/>
        </w:rPr>
        <w:t xml:space="preserve"> oblike.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6F34F0" w:rsidRDefault="006F34F0" w:rsidP="006F34F0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Dramska tekmovanja so potekala </w:t>
      </w:r>
      <w:r>
        <w:rPr>
          <w:sz w:val="24"/>
          <w:szCs w:val="24"/>
        </w:rPr>
        <w:t>pozimi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6F34F0" w:rsidRDefault="006F34F0" w:rsidP="006F34F0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Vloge so igrali moški.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Drugega igralca je uvedel </w:t>
      </w:r>
      <w:r>
        <w:rPr>
          <w:sz w:val="24"/>
          <w:szCs w:val="24"/>
        </w:rPr>
        <w:t>Tespis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Igralci </w:t>
      </w:r>
      <w:r>
        <w:rPr>
          <w:sz w:val="24"/>
          <w:szCs w:val="24"/>
        </w:rPr>
        <w:t>so igrali brez mask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6F34F0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Dopolni manjkajoča imena za dele grškega gledališča ali razlage teh delov. </w:t>
      </w:r>
      <w:r>
        <w:rPr>
          <w:b/>
          <w:sz w:val="24"/>
          <w:szCs w:val="24"/>
        </w:rPr>
        <w:tab/>
        <w:t xml:space="preserve">    </w:t>
      </w:r>
      <w:r w:rsidRPr="00BD093C">
        <w:rPr>
          <w:sz w:val="24"/>
          <w:szCs w:val="24"/>
        </w:rPr>
        <w:t>____/3</w:t>
      </w:r>
      <w:r>
        <w:rPr>
          <w:b/>
          <w:noProof/>
          <w:sz w:val="24"/>
          <w:szCs w:val="24"/>
        </w:rPr>
        <w:drawing>
          <wp:inline distT="0" distB="0" distL="0" distR="0" wp14:anchorId="6DC79280" wp14:editId="1C4C266C">
            <wp:extent cx="8122920" cy="4569143"/>
            <wp:effectExtent l="0" t="0" r="0" b="317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 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0389" cy="458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4F0" w:rsidRPr="005425B9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Kdo nastopa v tragediji in kdo v komediji?</w:t>
      </w:r>
      <w:r w:rsidRPr="005425B9">
        <w:rPr>
          <w:b/>
          <w:sz w:val="24"/>
          <w:szCs w:val="24"/>
        </w:rPr>
        <w:tab/>
        <w:t xml:space="preserve">                        </w:t>
      </w:r>
      <w:r w:rsidRPr="005425B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6F34F0" w:rsidRPr="008A1B5D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Zapiši tri značilnosti antične drame.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>Kaj je značilno za elegije?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/6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Pr="00F26479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pesnika Anakreona.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/5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Pr="00F26479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Kaj je opeval Anakreon in kako imenujemo smer iz 18. stoletja, ki se je imenovala po njem?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Pr="00BD093C" w:rsidRDefault="006F34F0" w:rsidP="006F34F0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Med katerima junakoma je potekal odločilen spopad v trojanski vojni? Kdo je zmagal? Kaj se je nato zgodilo z zmagovalcem?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6F34F0" w:rsidRPr="00BD093C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6F34F0" w:rsidRDefault="006F34F0" w:rsidP="006F34F0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6F34F0" w:rsidRPr="009A59AF" w:rsidRDefault="006F34F0" w:rsidP="006F34F0">
      <w:pPr>
        <w:spacing w:line="480" w:lineRule="auto"/>
        <w:rPr>
          <w:sz w:val="24"/>
          <w:szCs w:val="24"/>
        </w:rPr>
      </w:pPr>
    </w:p>
    <w:p w:rsidR="006F34F0" w:rsidRDefault="006F34F0" w:rsidP="006F34F0">
      <w:pPr>
        <w:spacing w:line="480" w:lineRule="auto"/>
        <w:rPr>
          <w:sz w:val="24"/>
          <w:szCs w:val="24"/>
        </w:rPr>
      </w:pPr>
    </w:p>
    <w:p w:rsidR="006F34F0" w:rsidRDefault="006F34F0">
      <w:pPr>
        <w:spacing w:line="259" w:lineRule="auto"/>
      </w:pPr>
      <w:r>
        <w:br w:type="page"/>
      </w:r>
    </w:p>
    <w:p w:rsidR="006F34F0" w:rsidRDefault="006F34F0">
      <w:pPr>
        <w:spacing w:line="259" w:lineRule="auto"/>
      </w:pPr>
      <w:r>
        <w:lastRenderedPageBreak/>
        <w:br w:type="page"/>
      </w:r>
    </w:p>
    <w:p w:rsidR="006F34F0" w:rsidRPr="006F34F0" w:rsidRDefault="006F34F0" w:rsidP="006F34F0">
      <w:pPr>
        <w:spacing w:line="480" w:lineRule="auto"/>
      </w:pPr>
    </w:p>
    <w:sectPr w:rsidR="006F34F0" w:rsidRPr="006F3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F722C"/>
    <w:multiLevelType w:val="hybridMultilevel"/>
    <w:tmpl w:val="9CB691D2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37427"/>
    <w:multiLevelType w:val="hybridMultilevel"/>
    <w:tmpl w:val="6278040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25DEB"/>
    <w:multiLevelType w:val="hybridMultilevel"/>
    <w:tmpl w:val="CD58219A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A0ABB"/>
    <w:multiLevelType w:val="hybridMultilevel"/>
    <w:tmpl w:val="C69E336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133F9"/>
    <w:multiLevelType w:val="hybridMultilevel"/>
    <w:tmpl w:val="775EF3C8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D0DD1"/>
    <w:multiLevelType w:val="hybridMultilevel"/>
    <w:tmpl w:val="3F6682F6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DD1ECA"/>
    <w:multiLevelType w:val="hybridMultilevel"/>
    <w:tmpl w:val="AD2AC41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15612"/>
    <w:multiLevelType w:val="hybridMultilevel"/>
    <w:tmpl w:val="BE3C927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D96946"/>
    <w:multiLevelType w:val="hybridMultilevel"/>
    <w:tmpl w:val="AD68F68A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34455"/>
    <w:multiLevelType w:val="hybridMultilevel"/>
    <w:tmpl w:val="CBB8CFBA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34ED0"/>
    <w:multiLevelType w:val="hybridMultilevel"/>
    <w:tmpl w:val="CA78E64E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3"/>
  </w:num>
  <w:num w:numId="7">
    <w:abstractNumId w:val="9"/>
  </w:num>
  <w:num w:numId="8">
    <w:abstractNumId w:val="1"/>
  </w:num>
  <w:num w:numId="9">
    <w:abstractNumId w:val="6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F0"/>
    <w:rsid w:val="006F34F0"/>
    <w:rsid w:val="00D4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92E77"/>
  <w15:chartTrackingRefBased/>
  <w15:docId w15:val="{91AA04E9-AF34-4B58-B285-D256D25AB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6F34F0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6F34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2026-01-12T19:36:00Z</dcterms:created>
  <dcterms:modified xsi:type="dcterms:W3CDTF">2026-01-12T19:47:00Z</dcterms:modified>
</cp:coreProperties>
</file>