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ECDA" w14:textId="1D20A8BC" w:rsidR="000A0BE7" w:rsidRDefault="000A0BE7" w:rsidP="00092264">
      <w:r>
        <w:t>P</w:t>
      </w:r>
      <w:r w:rsidRPr="000A0BE7">
        <w:t>rescribed material</w:t>
      </w:r>
      <w:r>
        <w:t>:</w:t>
      </w:r>
    </w:p>
    <w:p w14:paraId="616C9330" w14:textId="77777777" w:rsidR="000A0BE7" w:rsidRDefault="000A0BE7" w:rsidP="00092264">
      <w:r w:rsidRPr="000A0BE7">
        <w:t>Keet, C.M. (2020). An Introduction to Ontology Engineering.</w:t>
      </w:r>
    </w:p>
    <w:p w14:paraId="081A548D" w14:textId="7E92A4BD" w:rsidR="000A0BE7" w:rsidRDefault="000A0BE7" w:rsidP="00092264">
      <w:r w:rsidRPr="000A0BE7">
        <w:t>DeBellis, M. (2021). A Practical Guide to Building OWL Ontologies Using Protégé 5.5 and Plugins</w:t>
      </w:r>
      <w:r>
        <w:t>.</w:t>
      </w:r>
    </w:p>
    <w:p w14:paraId="1A7F8A73" w14:textId="77777777" w:rsidR="000A0BE7" w:rsidRDefault="000A0BE7" w:rsidP="00092264"/>
    <w:p w14:paraId="43040AA9" w14:textId="5A66C7C7" w:rsidR="00092264" w:rsidRPr="00864E95" w:rsidRDefault="00092264" w:rsidP="00092264">
      <w:pPr>
        <w:rPr>
          <w:b/>
          <w:bCs/>
        </w:rPr>
      </w:pPr>
      <w:r w:rsidRPr="00864E95">
        <w:rPr>
          <w:b/>
          <w:bCs/>
        </w:rPr>
        <w:t>Outcomes</w:t>
      </w:r>
    </w:p>
    <w:p w14:paraId="692DFB37" w14:textId="77777777" w:rsidR="00092264" w:rsidRDefault="00092264" w:rsidP="00092264">
      <w:r w:rsidRPr="00092264">
        <w:t>After completing this module, you should be able to:</w:t>
      </w:r>
    </w:p>
    <w:p w14:paraId="6A73F9E2" w14:textId="77777777" w:rsidR="00092264" w:rsidRDefault="00092264" w:rsidP="00092264">
      <w:r w:rsidRPr="00092264">
        <w:t>• Demonstrate an understanding of ontologies and their uses</w:t>
      </w:r>
    </w:p>
    <w:p w14:paraId="5F66D6FC" w14:textId="77777777" w:rsidR="00092264" w:rsidRDefault="00092264" w:rsidP="00092264">
      <w:r w:rsidRPr="00092264">
        <w:t>• Critically analyse and evaluate existing ontologies</w:t>
      </w:r>
    </w:p>
    <w:p w14:paraId="5303F851" w14:textId="77777777" w:rsidR="00092264" w:rsidRDefault="00092264" w:rsidP="00092264">
      <w:r w:rsidRPr="00092264">
        <w:t>• Demonstrate an understanding of techniques and methodologies for developing ontologies</w:t>
      </w:r>
      <w:r>
        <w:t>.</w:t>
      </w:r>
    </w:p>
    <w:p w14:paraId="47AD385D" w14:textId="385F74F4" w:rsidR="00F5079E" w:rsidRDefault="00092264" w:rsidP="00092264">
      <w:r w:rsidRPr="00092264">
        <w:t>• Use ontology development tools to develop new ontologies and adapt existing ones</w:t>
      </w:r>
      <w:r>
        <w:t>.</w:t>
      </w:r>
    </w:p>
    <w:p w14:paraId="2B209E8D" w14:textId="77777777" w:rsidR="00AF525C" w:rsidRPr="00AF525C" w:rsidRDefault="00AF525C" w:rsidP="00AF525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u w:val="single"/>
          <w:lang w:eastAsia="en-ZA"/>
          <w14:ligatures w14:val="none"/>
        </w:rPr>
      </w:pPr>
      <w:r w:rsidRPr="00AF525C">
        <w:rPr>
          <w:rFonts w:ascii="Roboto" w:eastAsia="Times New Roman" w:hAnsi="Roboto" w:cs="Times New Roman"/>
          <w:color w:val="1D2125"/>
          <w:kern w:val="0"/>
          <w:sz w:val="23"/>
          <w:szCs w:val="23"/>
          <w:u w:val="single"/>
          <w:lang w:eastAsia="en-ZA"/>
          <w14:ligatures w14:val="none"/>
        </w:rPr>
        <w:t>To meet these outcomes, you will cover the following topics:</w:t>
      </w:r>
    </w:p>
    <w:p w14:paraId="1D6F41AB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Ontologies, terminologies, knowledge representation</w:t>
      </w:r>
    </w:p>
    <w:p w14:paraId="50370AAC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Uses of ontologies</w:t>
      </w:r>
    </w:p>
    <w:p w14:paraId="6AA1423F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Semantic Web knowledge</w:t>
      </w:r>
    </w:p>
    <w:p w14:paraId="47775BF4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Semantic interoperability knowledge</w:t>
      </w:r>
    </w:p>
    <w:p w14:paraId="490F7D27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Knowledge of the logical foundations of OWL</w:t>
      </w:r>
    </w:p>
    <w:p w14:paraId="72410F04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Ontology reasoning</w:t>
      </w:r>
    </w:p>
    <w:p w14:paraId="44EA0217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 xml:space="preserve">Bottom-up and top-down development of </w:t>
      </w:r>
      <w:proofErr w:type="gramStart"/>
      <w:r w:rsidRPr="00AF525C">
        <w:t>ontologies</w:t>
      </w:r>
      <w:proofErr w:type="gramEnd"/>
    </w:p>
    <w:p w14:paraId="605F0D16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Using tools for developing ontologies</w:t>
      </w:r>
    </w:p>
    <w:p w14:paraId="3985F1F0" w14:textId="77777777" w:rsidR="00AF525C" w:rsidRPr="00AF525C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Ontology quality and debugging</w:t>
      </w:r>
    </w:p>
    <w:p w14:paraId="7FAD5F67" w14:textId="3A0EFF63" w:rsidR="006F3C80" w:rsidRPr="006F3C80" w:rsidRDefault="00AF525C" w:rsidP="0038402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AF525C">
        <w:t>Knowledge of domain and foundational ontologies</w:t>
      </w:r>
    </w:p>
    <w:p w14:paraId="72967D8E" w14:textId="77777777" w:rsidR="006F3C80" w:rsidRPr="006F3C80" w:rsidRDefault="006F3C80" w:rsidP="006F3C80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6F3C80">
        <w:rPr>
          <w:b/>
          <w:bCs/>
        </w:rPr>
        <w:t>The outcomes for the module are covered in six lessons:</w:t>
      </w:r>
    </w:p>
    <w:p w14:paraId="125BAA46" w14:textId="6C683A13" w:rsidR="006F3C80" w:rsidRPr="006F3C80" w:rsidRDefault="006F3C8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5" w:tooltip="Lesson 1: Definition of ontologies, uses of ontologies, and ontology languages" w:history="1">
        <w:r w:rsidRPr="006F3C80">
          <w:t>Lesson 1: Definition of ontologies, uses of ontologies, and ontology languages</w:t>
        </w:r>
      </w:hyperlink>
      <w:r>
        <w:t>.</w:t>
      </w:r>
    </w:p>
    <w:p w14:paraId="619FF24E" w14:textId="7588E52F" w:rsidR="006F3C80" w:rsidRPr="006F3C80" w:rsidRDefault="006F3C8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6" w:tooltip="Lesson 2: The Protégé ontology development environment and the Pizza ontology" w:history="1">
        <w:r w:rsidRPr="006F3C80">
          <w:t>Lesson 2: The Protégé ontology development environment and the Pizza ontology</w:t>
        </w:r>
      </w:hyperlink>
      <w:r>
        <w:t>.</w:t>
      </w:r>
    </w:p>
    <w:p w14:paraId="501F80FD" w14:textId="1FCD26B3" w:rsidR="006F3C80" w:rsidRPr="006F3C80" w:rsidRDefault="006F3C8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7" w:tooltip="Lesson 3: Ontology development and foundational ontologies" w:history="1">
        <w:r w:rsidRPr="006F3C80">
          <w:t>Lesson 3: Ontology development and foundational ontologies</w:t>
        </w:r>
      </w:hyperlink>
      <w:r>
        <w:t>.</w:t>
      </w:r>
    </w:p>
    <w:p w14:paraId="63A43DE7" w14:textId="1C5266CA" w:rsidR="006F3C80" w:rsidRPr="006F3C80" w:rsidRDefault="006F3C8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8" w:tooltip="Lesson 4: Domain ontologies and ontology interoperability examples" w:history="1">
        <w:r w:rsidRPr="006F3C80">
          <w:t>Lesson 4: Domain ontologies and ontology interoperability examples</w:t>
        </w:r>
      </w:hyperlink>
      <w:r>
        <w:t>.</w:t>
      </w:r>
    </w:p>
    <w:p w14:paraId="2EE7B883" w14:textId="203E0AFB" w:rsidR="006F3C80" w:rsidRPr="006F3C80" w:rsidRDefault="006F3C8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9" w:tooltip="Lesson 5: Linking a domain ontology to a foundational ontology" w:history="1">
        <w:r w:rsidRPr="006F3C80">
          <w:t>Lesson 5: Linking a domain ontology to a foundational ontology</w:t>
        </w:r>
      </w:hyperlink>
      <w:r>
        <w:t>.</w:t>
      </w:r>
    </w:p>
    <w:p w14:paraId="500E41CB" w14:textId="59C918FA" w:rsidR="006F3C80" w:rsidRDefault="006F3C80" w:rsidP="006F3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10" w:tooltip="Lesson 6: Representing knowledge expressed as text as an ontology" w:history="1">
        <w:r w:rsidRPr="006F3C80">
          <w:t>Lesson 6: Representing knowledge expressed as text as an ontology</w:t>
        </w:r>
      </w:hyperlink>
      <w:r>
        <w:t>.</w:t>
      </w:r>
    </w:p>
    <w:p w14:paraId="6087BBF4" w14:textId="6B9B7228" w:rsidR="000A0BE7" w:rsidRDefault="000A0BE7" w:rsidP="00092264">
      <w:r w:rsidRPr="00864E95">
        <w:rPr>
          <w:b/>
          <w:bCs/>
        </w:rPr>
        <w:t>Assessment</w:t>
      </w:r>
      <w:r>
        <w:t>:</w:t>
      </w:r>
    </w:p>
    <w:p w14:paraId="0BFD7F78" w14:textId="6625C902" w:rsidR="000A0BE7" w:rsidRDefault="000A0BE7" w:rsidP="000A0BE7">
      <w:pPr>
        <w:pStyle w:val="ListParagraph"/>
        <w:numPr>
          <w:ilvl w:val="0"/>
          <w:numId w:val="1"/>
        </w:numPr>
      </w:pPr>
      <w:r>
        <w:t>COS4840 Ontology Engineering is a continuous assessment module.</w:t>
      </w:r>
    </w:p>
    <w:p w14:paraId="7679FEDB" w14:textId="33D8BD30" w:rsidR="000A0BE7" w:rsidRDefault="000A0BE7" w:rsidP="000A0BE7">
      <w:pPr>
        <w:pStyle w:val="ListParagraph"/>
        <w:numPr>
          <w:ilvl w:val="0"/>
          <w:numId w:val="1"/>
        </w:numPr>
      </w:pPr>
      <w:r>
        <w:t>All assessments count towards the final mark for the year.</w:t>
      </w:r>
    </w:p>
    <w:p w14:paraId="23DF9A30" w14:textId="410F6624" w:rsidR="000A0BE7" w:rsidRDefault="000A0BE7" w:rsidP="000A0BE7">
      <w:pPr>
        <w:pStyle w:val="ListParagraph"/>
        <w:numPr>
          <w:ilvl w:val="0"/>
          <w:numId w:val="1"/>
        </w:numPr>
      </w:pPr>
      <w:r>
        <w:t>There is no formal exam:</w:t>
      </w:r>
    </w:p>
    <w:p w14:paraId="35273100" w14:textId="763B9E59" w:rsidR="000A0BE7" w:rsidRDefault="000A0BE7" w:rsidP="000A0BE7">
      <w:pPr>
        <w:pStyle w:val="ListParagraph"/>
        <w:numPr>
          <w:ilvl w:val="1"/>
          <w:numId w:val="1"/>
        </w:numPr>
      </w:pPr>
      <w:r>
        <w:t xml:space="preserve">Two assessments are in the form of practical and theory </w:t>
      </w:r>
      <w:proofErr w:type="gramStart"/>
      <w:r>
        <w:t>test</w:t>
      </w:r>
      <w:proofErr w:type="gramEnd"/>
    </w:p>
    <w:p w14:paraId="159B54BA" w14:textId="6BDE7C67" w:rsidR="000A0BE7" w:rsidRDefault="000A0BE7" w:rsidP="000A0BE7">
      <w:pPr>
        <w:pStyle w:val="ListParagraph"/>
        <w:numPr>
          <w:ilvl w:val="0"/>
          <w:numId w:val="1"/>
        </w:numPr>
      </w:pPr>
      <w:r>
        <w:t xml:space="preserve">There is no supplementary </w:t>
      </w:r>
      <w:proofErr w:type="gramStart"/>
      <w:r>
        <w:t>exam</w:t>
      </w:r>
      <w:proofErr w:type="gramEnd"/>
    </w:p>
    <w:p w14:paraId="23651D90" w14:textId="181B7D8A" w:rsidR="000A0BE7" w:rsidRDefault="000A0BE7" w:rsidP="000A0BE7">
      <w:pPr>
        <w:pStyle w:val="ListParagraph"/>
        <w:numPr>
          <w:ilvl w:val="0"/>
          <w:numId w:val="1"/>
        </w:numPr>
      </w:pPr>
      <w:r>
        <w:t>The following formal assessments make up the final mark:</w:t>
      </w:r>
    </w:p>
    <w:p w14:paraId="678E2893" w14:textId="1F8D610D" w:rsidR="000A0BE7" w:rsidRDefault="005947F5" w:rsidP="000A0BE7">
      <w:pPr>
        <w:pStyle w:val="ListParagraph"/>
        <w:numPr>
          <w:ilvl w:val="1"/>
          <w:numId w:val="1"/>
        </w:numPr>
      </w:pPr>
      <w:r>
        <w:t>2 theory assignments (compulsory).</w:t>
      </w:r>
    </w:p>
    <w:p w14:paraId="496BF749" w14:textId="5E829110" w:rsidR="005947F5" w:rsidRDefault="005947F5" w:rsidP="000A0BE7">
      <w:pPr>
        <w:pStyle w:val="ListParagraph"/>
        <w:numPr>
          <w:ilvl w:val="1"/>
          <w:numId w:val="1"/>
        </w:numPr>
      </w:pPr>
      <w:r>
        <w:t xml:space="preserve">1 practical assignment </w:t>
      </w:r>
      <w:r>
        <w:t>(compulsory)</w:t>
      </w:r>
      <w:r>
        <w:t>.</w:t>
      </w:r>
    </w:p>
    <w:p w14:paraId="03CA04F2" w14:textId="4E995C77" w:rsidR="005947F5" w:rsidRDefault="005947F5" w:rsidP="000A0BE7">
      <w:pPr>
        <w:pStyle w:val="ListParagraph"/>
        <w:numPr>
          <w:ilvl w:val="1"/>
          <w:numId w:val="1"/>
        </w:numPr>
      </w:pPr>
      <w:r>
        <w:t>1 formal test with both practical and theory components.</w:t>
      </w:r>
    </w:p>
    <w:p w14:paraId="17E30370" w14:textId="3579573F" w:rsidR="005947F5" w:rsidRDefault="005947F5" w:rsidP="000A0BE7">
      <w:pPr>
        <w:pStyle w:val="ListParagraph"/>
        <w:numPr>
          <w:ilvl w:val="1"/>
          <w:numId w:val="1"/>
        </w:numPr>
      </w:pPr>
      <w:r>
        <w:lastRenderedPageBreak/>
        <w:t>1 blogging assessment.</w:t>
      </w:r>
    </w:p>
    <w:p w14:paraId="2551AC01" w14:textId="0F83836B" w:rsidR="00BE3985" w:rsidRDefault="00BE3985" w:rsidP="00BE3985">
      <w:r w:rsidRPr="00864E95">
        <w:rPr>
          <w:b/>
          <w:bCs/>
        </w:rPr>
        <w:t>Assessment weights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3040"/>
        <w:gridCol w:w="2868"/>
      </w:tblGrid>
      <w:tr w:rsidR="00BE3985" w14:paraId="0202B7E0" w14:textId="524A7E1C" w:rsidTr="00BE3985">
        <w:tc>
          <w:tcPr>
            <w:tcW w:w="3334" w:type="dxa"/>
          </w:tcPr>
          <w:p w14:paraId="7E3E2D88" w14:textId="2937320D" w:rsidR="00BE3985" w:rsidRDefault="00BE3985" w:rsidP="00BE3985">
            <w:r>
              <w:t>Assessment</w:t>
            </w:r>
          </w:p>
        </w:tc>
        <w:tc>
          <w:tcPr>
            <w:tcW w:w="3040" w:type="dxa"/>
          </w:tcPr>
          <w:p w14:paraId="3265AF4C" w14:textId="201D6071" w:rsidR="00BE3985" w:rsidRDefault="00BE3985" w:rsidP="00BE3985">
            <w:r>
              <w:t>Type</w:t>
            </w:r>
          </w:p>
        </w:tc>
        <w:tc>
          <w:tcPr>
            <w:tcW w:w="2868" w:type="dxa"/>
          </w:tcPr>
          <w:p w14:paraId="0ED4CFFE" w14:textId="6F8E3B91" w:rsidR="00BE3985" w:rsidRDefault="00BE3985" w:rsidP="00BE3985">
            <w:r>
              <w:t>Weight</w:t>
            </w:r>
          </w:p>
        </w:tc>
      </w:tr>
      <w:tr w:rsidR="00BE3985" w14:paraId="0C177A58" w14:textId="153BF242" w:rsidTr="00BE3985">
        <w:tc>
          <w:tcPr>
            <w:tcW w:w="3334" w:type="dxa"/>
          </w:tcPr>
          <w:p w14:paraId="3D54C7DE" w14:textId="3E900E4E" w:rsidR="00BE3985" w:rsidRDefault="00BE3985" w:rsidP="00BE3985">
            <w:r>
              <w:t>1</w:t>
            </w:r>
          </w:p>
        </w:tc>
        <w:tc>
          <w:tcPr>
            <w:tcW w:w="3040" w:type="dxa"/>
          </w:tcPr>
          <w:p w14:paraId="78847207" w14:textId="435FE13C" w:rsidR="00BE3985" w:rsidRDefault="00BE3985" w:rsidP="00BE3985">
            <w:r>
              <w:t>Theory assignment</w:t>
            </w:r>
          </w:p>
        </w:tc>
        <w:tc>
          <w:tcPr>
            <w:tcW w:w="2868" w:type="dxa"/>
          </w:tcPr>
          <w:p w14:paraId="37C97D2F" w14:textId="59B417D3" w:rsidR="00BE3985" w:rsidRDefault="00BE3985" w:rsidP="00BE3985">
            <w:r>
              <w:t>15%</w:t>
            </w:r>
          </w:p>
        </w:tc>
      </w:tr>
      <w:tr w:rsidR="00BE3985" w14:paraId="476A391B" w14:textId="47D4382F" w:rsidTr="00BE3985">
        <w:tc>
          <w:tcPr>
            <w:tcW w:w="3334" w:type="dxa"/>
          </w:tcPr>
          <w:p w14:paraId="7BBD48EC" w14:textId="6D02F116" w:rsidR="00BE3985" w:rsidRDefault="00BE3985" w:rsidP="00BE3985">
            <w:r>
              <w:t>2</w:t>
            </w:r>
          </w:p>
        </w:tc>
        <w:tc>
          <w:tcPr>
            <w:tcW w:w="3040" w:type="dxa"/>
          </w:tcPr>
          <w:p w14:paraId="27A38677" w14:textId="0DBB8171" w:rsidR="00BE3985" w:rsidRDefault="00BE3985" w:rsidP="00BE3985">
            <w:r>
              <w:t>Theory assignment</w:t>
            </w:r>
          </w:p>
        </w:tc>
        <w:tc>
          <w:tcPr>
            <w:tcW w:w="2868" w:type="dxa"/>
          </w:tcPr>
          <w:p w14:paraId="337C412F" w14:textId="1E95680F" w:rsidR="00BE3985" w:rsidRDefault="00BE3985" w:rsidP="00BE3985">
            <w:r>
              <w:t>20%</w:t>
            </w:r>
          </w:p>
        </w:tc>
      </w:tr>
      <w:tr w:rsidR="00BE3985" w14:paraId="32B6BBA0" w14:textId="40DD874F" w:rsidTr="00BE3985">
        <w:tc>
          <w:tcPr>
            <w:tcW w:w="3334" w:type="dxa"/>
          </w:tcPr>
          <w:p w14:paraId="511D8B49" w14:textId="64C5CDE1" w:rsidR="00BE3985" w:rsidRDefault="00BE3985" w:rsidP="00BE3985">
            <w:r>
              <w:t>3</w:t>
            </w:r>
          </w:p>
        </w:tc>
        <w:tc>
          <w:tcPr>
            <w:tcW w:w="3040" w:type="dxa"/>
          </w:tcPr>
          <w:p w14:paraId="75755E7C" w14:textId="265A9E9E" w:rsidR="00BE3985" w:rsidRDefault="00BE3985" w:rsidP="00BE3985">
            <w:r>
              <w:t>Practical assignment</w:t>
            </w:r>
          </w:p>
        </w:tc>
        <w:tc>
          <w:tcPr>
            <w:tcW w:w="2868" w:type="dxa"/>
          </w:tcPr>
          <w:p w14:paraId="0D9CB65F" w14:textId="68D5B929" w:rsidR="00BE3985" w:rsidRDefault="00BE3985" w:rsidP="00BE3985">
            <w:r>
              <w:t>25%</w:t>
            </w:r>
          </w:p>
        </w:tc>
      </w:tr>
      <w:tr w:rsidR="00BE3985" w14:paraId="7C4674DC" w14:textId="500D17BA" w:rsidTr="00BE3985">
        <w:tc>
          <w:tcPr>
            <w:tcW w:w="3334" w:type="dxa"/>
          </w:tcPr>
          <w:p w14:paraId="2748B747" w14:textId="6A2D4125" w:rsidR="00BE3985" w:rsidRDefault="00BE3985" w:rsidP="00BE3985">
            <w:r>
              <w:t>4</w:t>
            </w:r>
          </w:p>
        </w:tc>
        <w:tc>
          <w:tcPr>
            <w:tcW w:w="3040" w:type="dxa"/>
          </w:tcPr>
          <w:p w14:paraId="2BABE394" w14:textId="78B3DA97" w:rsidR="00BE3985" w:rsidRDefault="00BE3985" w:rsidP="00BE3985">
            <w:r>
              <w:t>Theory test</w:t>
            </w:r>
          </w:p>
        </w:tc>
        <w:tc>
          <w:tcPr>
            <w:tcW w:w="2868" w:type="dxa"/>
          </w:tcPr>
          <w:p w14:paraId="215423C6" w14:textId="6DCA501D" w:rsidR="00BE3985" w:rsidRDefault="00BE3985" w:rsidP="00BE3985">
            <w:r>
              <w:t>15%</w:t>
            </w:r>
          </w:p>
        </w:tc>
      </w:tr>
      <w:tr w:rsidR="00BE3985" w14:paraId="47771245" w14:textId="33ED174E" w:rsidTr="00BE3985">
        <w:tc>
          <w:tcPr>
            <w:tcW w:w="3334" w:type="dxa"/>
          </w:tcPr>
          <w:p w14:paraId="35FE22CB" w14:textId="05706140" w:rsidR="00BE3985" w:rsidRDefault="00BE3985" w:rsidP="00BE3985">
            <w:r>
              <w:t>5</w:t>
            </w:r>
          </w:p>
        </w:tc>
        <w:tc>
          <w:tcPr>
            <w:tcW w:w="3040" w:type="dxa"/>
          </w:tcPr>
          <w:p w14:paraId="71899DC9" w14:textId="50CB8311" w:rsidR="00BE3985" w:rsidRDefault="00BE3985" w:rsidP="00BE3985">
            <w:r>
              <w:t>Practical test</w:t>
            </w:r>
          </w:p>
        </w:tc>
        <w:tc>
          <w:tcPr>
            <w:tcW w:w="2868" w:type="dxa"/>
          </w:tcPr>
          <w:p w14:paraId="29A3E3E7" w14:textId="1D9258B2" w:rsidR="00BE3985" w:rsidRDefault="00BE3985" w:rsidP="00BE3985">
            <w:r>
              <w:t>15%</w:t>
            </w:r>
          </w:p>
        </w:tc>
      </w:tr>
      <w:tr w:rsidR="00BE3985" w14:paraId="3C1D9516" w14:textId="0F6AE339" w:rsidTr="00BE3985">
        <w:tc>
          <w:tcPr>
            <w:tcW w:w="3334" w:type="dxa"/>
          </w:tcPr>
          <w:p w14:paraId="3E04AA6C" w14:textId="1261573E" w:rsidR="00BE3985" w:rsidRDefault="00BE3985" w:rsidP="00BE3985">
            <w:r>
              <w:t>6</w:t>
            </w:r>
          </w:p>
        </w:tc>
        <w:tc>
          <w:tcPr>
            <w:tcW w:w="3040" w:type="dxa"/>
          </w:tcPr>
          <w:p w14:paraId="540AC467" w14:textId="100E34AD" w:rsidR="00BE3985" w:rsidRDefault="00BE3985" w:rsidP="00BE3985">
            <w:r>
              <w:t>Blogging exercises</w:t>
            </w:r>
          </w:p>
        </w:tc>
        <w:tc>
          <w:tcPr>
            <w:tcW w:w="2868" w:type="dxa"/>
          </w:tcPr>
          <w:p w14:paraId="129BAE11" w14:textId="2D78D626" w:rsidR="00BE3985" w:rsidRDefault="00BE3985" w:rsidP="00BE3985">
            <w:r>
              <w:t>10%</w:t>
            </w:r>
          </w:p>
        </w:tc>
      </w:tr>
    </w:tbl>
    <w:p w14:paraId="3B3D5113" w14:textId="77777777" w:rsidR="00BE3985" w:rsidRPr="00092264" w:rsidRDefault="00BE3985" w:rsidP="00BE3985"/>
    <w:sectPr w:rsidR="00BE3985" w:rsidRPr="0009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BF5"/>
    <w:multiLevelType w:val="hybridMultilevel"/>
    <w:tmpl w:val="4ECA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58CB"/>
    <w:multiLevelType w:val="multilevel"/>
    <w:tmpl w:val="A0BCC3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B5E17"/>
    <w:multiLevelType w:val="multilevel"/>
    <w:tmpl w:val="8884D5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132B3"/>
    <w:multiLevelType w:val="multilevel"/>
    <w:tmpl w:val="7218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27022"/>
    <w:multiLevelType w:val="multilevel"/>
    <w:tmpl w:val="0AB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1934">
    <w:abstractNumId w:val="0"/>
  </w:num>
  <w:num w:numId="2" w16cid:durableId="1623489574">
    <w:abstractNumId w:val="4"/>
  </w:num>
  <w:num w:numId="3" w16cid:durableId="1036855525">
    <w:abstractNumId w:val="3"/>
  </w:num>
  <w:num w:numId="4" w16cid:durableId="1398014333">
    <w:abstractNumId w:val="2"/>
  </w:num>
  <w:num w:numId="5" w16cid:durableId="88856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C64"/>
    <w:rsid w:val="00092264"/>
    <w:rsid w:val="000A0BE7"/>
    <w:rsid w:val="001E63D1"/>
    <w:rsid w:val="00202F52"/>
    <w:rsid w:val="003030E5"/>
    <w:rsid w:val="00384023"/>
    <w:rsid w:val="00575C64"/>
    <w:rsid w:val="005947F5"/>
    <w:rsid w:val="006F3C80"/>
    <w:rsid w:val="00864E95"/>
    <w:rsid w:val="008C01CA"/>
    <w:rsid w:val="00AF525C"/>
    <w:rsid w:val="00BE3985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DE744"/>
  <w15:chartTrackingRefBased/>
  <w15:docId w15:val="{459EA843-E297-4B91-8253-FE620ADF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6F3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dules.dtls.unisa.ac.za/mod/lesson/view.php?id=8551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modules.dtls.unisa.ac.za/mod/lesson/view.php?id=8508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modules.dtls.unisa.ac.za/mod/lesson/view.php?id=8507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ymodules.dtls.unisa.ac.za/mod/lesson/view.php?id=850563" TargetMode="External"/><Relationship Id="rId10" Type="http://schemas.openxmlformats.org/officeDocument/2006/relationships/hyperlink" Target="https://mymodules.dtls.unisa.ac.za/mod/lesson/view.php?id=8552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modules.dtls.unisa.ac.za/mod/lesson/view.php?id=855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Koketjo Phahle</dc:creator>
  <cp:keywords/>
  <dc:description/>
  <cp:lastModifiedBy>Koketjo Phahle</cp:lastModifiedBy>
  <cp:revision>8</cp:revision>
  <dcterms:created xsi:type="dcterms:W3CDTF">2024-03-25T20:11:00Z</dcterms:created>
  <dcterms:modified xsi:type="dcterms:W3CDTF">2024-03-25T20:36:00Z</dcterms:modified>
</cp:coreProperties>
</file>