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セキュリティガイドライン v1.5</w:t>
      </w:r>
    </w:p>
    <w:p>
      <w:r>
        <w:rPr>
          <w:b w:val="0"/>
          <w:sz w:val="22"/>
        </w:rPr>
        <w:t>情報セキュリティ部</w:t>
      </w:r>
    </w:p>
    <w:p/>
    <w:p>
      <w:pPr>
        <w:pStyle w:val="Heading1"/>
      </w:pPr>
      <w:r>
        <w:t>パスワードポリシー</w:t>
      </w:r>
    </w:p>
    <w:p>
      <w:r>
        <w:rPr>
          <w:b w:val="0"/>
          <w:sz w:val="22"/>
        </w:rPr>
        <w:t>最低文字数: 8文字</w:t>
      </w:r>
    </w:p>
    <w:p>
      <w:r>
        <w:rPr>
          <w:b w:val="0"/>
          <w:sz w:val="22"/>
        </w:rPr>
        <w:t>英数字混在必須</w:t>
      </w:r>
    </w:p>
    <w:p>
      <w:r>
        <w:rPr>
          <w:b w:val="0"/>
          <w:sz w:val="22"/>
        </w:rPr>
        <w:t>3ヶ月ごとに変更してください</w:t>
      </w:r>
    </w:p>
    <w:p>
      <w:pPr>
        <w:pStyle w:val="Heading1"/>
      </w:pPr>
      <w:r>
        <w:t>ファイル共有</w:t>
      </w:r>
    </w:p>
    <w:p>
      <w:r>
        <w:rPr>
          <w:b w:val="0"/>
          <w:sz w:val="22"/>
        </w:rPr>
        <w:t>社外とのファイル共有は Dropbox を使用してください。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