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API リファレンス v2.0</w:t>
      </w:r>
    </w:p>
    <w:p/>
    <w:p>
      <w:pPr>
        <w:pStyle w:val="Heading1"/>
      </w:pPr>
      <w:r>
        <w:t>認証エンドポイント</w:t>
      </w:r>
    </w:p>
    <w:p>
      <w:r>
        <w:rPr>
          <w:b w:val="0"/>
          <w:sz w:val="22"/>
        </w:rPr>
        <w:t>POST /api/v2/auth</w:t>
      </w:r>
    </w:p>
    <w:p>
      <w:r>
        <w:rPr>
          <w:b w:val="0"/>
          <w:sz w:val="22"/>
        </w:rPr>
        <w:t>リクエストボディ: { username, password 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