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56BF2DFA"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r w:rsidR="00ED5074">
        <w:rPr>
          <w:rFonts w:hint="eastAsia"/>
        </w:rPr>
        <w:t>（3人以上推奨）</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b/>
          <w:bCs/>
        </w:rPr>
      </w:pPr>
      <w:r w:rsidRPr="00FA2C54">
        <w:rPr>
          <w:rFonts w:hint="eastAsia"/>
          <w:b/>
          <w:bCs/>
        </w:rPr>
        <w:t>全体の流れ</w:t>
      </w:r>
    </w:p>
    <w:p w14:paraId="115C1279" w14:textId="223A832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wLwIAAAw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b/>
          <w:bCs/>
          <w:szCs w:val="21"/>
        </w:rPr>
      </w:pPr>
    </w:p>
    <w:p w14:paraId="1C3B1BDA" w14:textId="291498F4" w:rsidR="00FA2C54" w:rsidRDefault="00FA2C54" w:rsidP="00FA2C54">
      <w:pPr>
        <w:rPr>
          <w:b/>
          <w:bCs/>
          <w:szCs w:val="21"/>
        </w:rPr>
      </w:pPr>
      <w:r w:rsidRPr="006A6F00">
        <w:rPr>
          <w:rFonts w:hint="eastAsia"/>
          <w:b/>
          <w:bCs/>
          <w:szCs w:val="21"/>
        </w:rPr>
        <w:lastRenderedPageBreak/>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22B99E34" w:rsidR="00642E5A" w:rsidRDefault="002A5A07" w:rsidP="00642E5A">
      <w:pPr>
        <w:pStyle w:val="a3"/>
        <w:numPr>
          <w:ilvl w:val="0"/>
          <w:numId w:val="1"/>
        </w:numPr>
        <w:ind w:leftChars="0"/>
        <w:rPr>
          <w:b/>
          <w:bCs/>
          <w:szCs w:val="21"/>
        </w:rPr>
      </w:pPr>
      <w:r>
        <w:rPr>
          <w:rFonts w:hint="eastAsia"/>
          <w:b/>
          <w:bCs/>
          <w:szCs w:val="21"/>
        </w:rPr>
        <w:t>出降りを行う</w:t>
      </w:r>
    </w:p>
    <w:p w14:paraId="23E774B0" w14:textId="5AA7BA50" w:rsidR="0013228A" w:rsidRDefault="002A5A07" w:rsidP="0013228A">
      <w:pPr>
        <w:pStyle w:val="a3"/>
        <w:ind w:leftChars="0" w:left="360"/>
        <w:rPr>
          <w:szCs w:val="21"/>
        </w:rPr>
      </w:pPr>
      <w:r>
        <w:rPr>
          <w:rFonts w:hint="eastAsia"/>
          <w:szCs w:val="21"/>
        </w:rPr>
        <w:t>仮</w:t>
      </w:r>
      <w:r w:rsidRPr="00C44EFB">
        <w:rPr>
          <w:rFonts w:hint="eastAsia"/>
          <w:szCs w:val="21"/>
        </w:rPr>
        <w:t>親から反時計回りに</w:t>
      </w:r>
      <w:r w:rsidR="0007307C">
        <w:rPr>
          <w:rFonts w:hint="eastAsia"/>
          <w:szCs w:val="21"/>
        </w:rPr>
        <w:t>「降りる」または</w:t>
      </w:r>
      <w:r>
        <w:rPr>
          <w:rFonts w:hint="eastAsia"/>
          <w:szCs w:val="21"/>
        </w:rPr>
        <w:t>「出る」または</w:t>
      </w:r>
      <w:r w:rsidR="0013228A" w:rsidRPr="00A91853">
        <w:rPr>
          <w:rFonts w:hint="eastAsia"/>
          <w:b/>
          <w:bCs/>
          <w:szCs w:val="21"/>
        </w:rPr>
        <w:t>「ダブル」</w:t>
      </w:r>
      <w:r w:rsidRPr="00C44EFB">
        <w:rPr>
          <w:rFonts w:hint="eastAsia"/>
          <w:szCs w:val="21"/>
        </w:rPr>
        <w:t>を宣言</w:t>
      </w:r>
      <w:r>
        <w:rPr>
          <w:rFonts w:hint="eastAsia"/>
          <w:szCs w:val="21"/>
        </w:rPr>
        <w:t>します。</w:t>
      </w:r>
      <w:r w:rsidR="0007307C">
        <w:rPr>
          <w:rFonts w:hint="eastAsia"/>
          <w:szCs w:val="21"/>
        </w:rPr>
        <w:t>降りる場合は、降り賃20点を場に払い手札を伏せたまま場に返します。降り賃は札取りの勝者がもらいます。</w:t>
      </w:r>
      <w:r w:rsidR="0013228A">
        <w:rPr>
          <w:rFonts w:hint="eastAsia"/>
          <w:szCs w:val="21"/>
        </w:rPr>
        <w:t>「出る」は現在のレート（</w:t>
      </w:r>
      <w:r w:rsidR="00780685">
        <w:rPr>
          <w:rFonts w:hint="eastAsia"/>
          <w:szCs w:val="21"/>
        </w:rPr>
        <w:t>まだ</w:t>
      </w:r>
      <w:r w:rsidR="0013228A">
        <w:rPr>
          <w:rFonts w:hint="eastAsia"/>
          <w:szCs w:val="21"/>
        </w:rPr>
        <w:t>誰もダブルを宣言していない場合は1倍）のままで</w:t>
      </w:r>
      <w:r w:rsidR="00A37F20">
        <w:rPr>
          <w:rFonts w:hint="eastAsia"/>
          <w:szCs w:val="21"/>
        </w:rPr>
        <w:t>競技</w:t>
      </w:r>
      <w:r w:rsidR="00780685">
        <w:rPr>
          <w:rFonts w:hint="eastAsia"/>
          <w:szCs w:val="21"/>
        </w:rPr>
        <w:t>に</w:t>
      </w:r>
      <w:r w:rsidR="0013228A">
        <w:rPr>
          <w:rFonts w:hint="eastAsia"/>
          <w:szCs w:val="21"/>
        </w:rPr>
        <w:t>参加するという宣言です。</w:t>
      </w:r>
      <w:r w:rsidR="0007307C" w:rsidRPr="0007307C">
        <w:rPr>
          <w:rFonts w:hint="eastAsia"/>
          <w:b/>
          <w:bCs/>
          <w:szCs w:val="21"/>
        </w:rPr>
        <w:t>「ダブル」は</w:t>
      </w:r>
      <w:r w:rsidR="0074579C" w:rsidRPr="00E56FED">
        <w:rPr>
          <w:rFonts w:hint="eastAsia"/>
          <w:b/>
          <w:bCs/>
          <w:szCs w:val="21"/>
        </w:rPr>
        <w:t>競技中の</w:t>
      </w:r>
      <w:r w:rsidR="0007307C" w:rsidRPr="0007307C">
        <w:rPr>
          <w:rFonts w:hint="eastAsia"/>
          <w:b/>
          <w:bCs/>
          <w:szCs w:val="21"/>
        </w:rPr>
        <w:t>レートを現在のレートの2倍にして</w:t>
      </w:r>
      <w:r w:rsidR="00A37F20">
        <w:rPr>
          <w:rFonts w:hint="eastAsia"/>
          <w:b/>
          <w:bCs/>
          <w:szCs w:val="21"/>
        </w:rPr>
        <w:t>競技</w:t>
      </w:r>
      <w:r w:rsidR="0007307C" w:rsidRPr="0007307C">
        <w:rPr>
          <w:rFonts w:hint="eastAsia"/>
          <w:b/>
          <w:bCs/>
          <w:szCs w:val="21"/>
        </w:rPr>
        <w:t>に参加するという宣言です。</w:t>
      </w:r>
      <w:r w:rsidRPr="00E56FED">
        <w:rPr>
          <w:rFonts w:hint="eastAsia"/>
          <w:b/>
          <w:bCs/>
          <w:szCs w:val="21"/>
        </w:rPr>
        <w:t>ダブルをする場合は、ダブル宣言者が新たな仮親となり、ダブル宣言者を起点にまだ降りていない人だけで出降りをもう一周</w:t>
      </w:r>
      <w:r w:rsidR="00A37F20">
        <w:rPr>
          <w:rFonts w:hint="eastAsia"/>
          <w:b/>
          <w:bCs/>
          <w:szCs w:val="21"/>
        </w:rPr>
        <w:t>行います</w:t>
      </w:r>
      <w:r w:rsidRPr="00E56FED">
        <w:rPr>
          <w:rFonts w:hint="eastAsia"/>
          <w:b/>
          <w:bCs/>
          <w:szCs w:val="21"/>
        </w:rPr>
        <w:t>。降り賃は20点のままです。</w:t>
      </w:r>
      <w:r w:rsidR="0013228A" w:rsidRPr="00E56FED">
        <w:rPr>
          <w:rFonts w:hint="eastAsia"/>
          <w:szCs w:val="21"/>
        </w:rPr>
        <w:t>ダブル</w:t>
      </w:r>
      <w:r w:rsidR="0013228A">
        <w:rPr>
          <w:rFonts w:hint="eastAsia"/>
          <w:szCs w:val="21"/>
        </w:rPr>
        <w:t>を</w:t>
      </w:r>
      <w:r w:rsidR="0013228A" w:rsidRPr="00E56FED">
        <w:rPr>
          <w:rFonts w:hint="eastAsia"/>
          <w:szCs w:val="21"/>
        </w:rPr>
        <w:t>宣言</w:t>
      </w:r>
      <w:r w:rsidR="0013228A">
        <w:rPr>
          <w:rFonts w:hint="eastAsia"/>
          <w:szCs w:val="21"/>
        </w:rPr>
        <w:t>した</w:t>
      </w:r>
      <w:r w:rsidR="0013228A" w:rsidRPr="00E56FED">
        <w:rPr>
          <w:rFonts w:hint="eastAsia"/>
          <w:szCs w:val="21"/>
        </w:rPr>
        <w:t>時に、</w:t>
      </w:r>
      <w:r w:rsidR="0013228A">
        <w:rPr>
          <w:rFonts w:hint="eastAsia"/>
          <w:szCs w:val="21"/>
        </w:rPr>
        <w:t>ダブル宣言者の目印として、ダブル宣言者の前の場にダブリングキューブ（または大場軍配）を移します。このとき、新しいレートを上に向けます。手役公開と札取りは最新の仮親の位置から反時計回りに行います。</w:t>
      </w:r>
    </w:p>
    <w:p w14:paraId="48759779" w14:textId="7D4958E0" w:rsidR="00A430DC" w:rsidRPr="00A430DC" w:rsidRDefault="00A430DC" w:rsidP="00A430DC">
      <w:pPr>
        <w:pStyle w:val="a3"/>
        <w:ind w:leftChars="0" w:left="360"/>
        <w:rPr>
          <w:szCs w:val="21"/>
        </w:rPr>
      </w:pPr>
      <w:r>
        <w:rPr>
          <w:rFonts w:hint="eastAsia"/>
          <w:szCs w:val="21"/>
        </w:rPr>
        <w:t>既に三人が現在のレートで参加することを宣言している場合（「ダブル」が宣言されないまま既に三人が「出る」を宣言した場合、または直近の「ダブル」宣言以降に他の二人が「出る」を宣言した場合）、それより後の順番の人は「降りる」または「ダブル」を宣言します（「出る」</w:t>
      </w:r>
      <w:r w:rsidR="00760DC7">
        <w:rPr>
          <w:rFonts w:hint="eastAsia"/>
          <w:szCs w:val="21"/>
        </w:rPr>
        <w:t>を宣言することはできません</w:t>
      </w:r>
      <w:r>
        <w:rPr>
          <w:rFonts w:hint="eastAsia"/>
          <w:szCs w:val="21"/>
        </w:rPr>
        <w:t>）。この場合も、降りるときは降り賃2</w:t>
      </w:r>
      <w:r>
        <w:rPr>
          <w:szCs w:val="21"/>
        </w:rPr>
        <w:t>0</w:t>
      </w:r>
      <w:r>
        <w:rPr>
          <w:rFonts w:hint="eastAsia"/>
          <w:szCs w:val="21"/>
        </w:rPr>
        <w:t>点を場に払い手札を伏せたまま場に返します。</w:t>
      </w:r>
    </w:p>
    <w:p w14:paraId="74EAECF4" w14:textId="20DE594F" w:rsidR="002A5A07" w:rsidRDefault="0013228A" w:rsidP="00780685">
      <w:pPr>
        <w:pStyle w:val="a3"/>
        <w:ind w:leftChars="0" w:left="360"/>
        <w:rPr>
          <w:szCs w:val="21"/>
        </w:rPr>
      </w:pPr>
      <w:r>
        <w:rPr>
          <w:rFonts w:hint="eastAsia"/>
          <w:szCs w:val="21"/>
        </w:rPr>
        <w:t>出降り開始または</w:t>
      </w:r>
      <w:r w:rsidR="00C905A8">
        <w:rPr>
          <w:rFonts w:hint="eastAsia"/>
          <w:szCs w:val="21"/>
        </w:rPr>
        <w:t>直近</w:t>
      </w:r>
      <w:r>
        <w:rPr>
          <w:rFonts w:hint="eastAsia"/>
          <w:szCs w:val="21"/>
        </w:rPr>
        <w:t>のダブル以降に新たなダブルがなく出降りが一周した場合、その時のレートで競技を行います。つまり、手役代も出来役代も札点清算もレートの倍率を乗じたものになります。</w:t>
      </w:r>
    </w:p>
    <w:p w14:paraId="1476670C" w14:textId="77777777" w:rsidR="00A430DC" w:rsidRDefault="00A430DC" w:rsidP="00A430DC">
      <w:pPr>
        <w:pStyle w:val="a3"/>
        <w:ind w:leftChars="0" w:left="360"/>
        <w:rPr>
          <w:szCs w:val="21"/>
        </w:rPr>
      </w:pPr>
      <w:r>
        <w:rPr>
          <w:rFonts w:hint="eastAsia"/>
          <w:szCs w:val="21"/>
        </w:rPr>
        <w:t>一人を除いて全員が降りた場合、残った一人が降り賃を総取りしてその回は終了します。その残った一人が次回の仮親となります。この場合、手役代はもらえません。</w:t>
      </w:r>
    </w:p>
    <w:p w14:paraId="1D5BF6D3" w14:textId="77777777" w:rsidR="00A430DC" w:rsidRDefault="00A430DC" w:rsidP="00A430DC">
      <w:pPr>
        <w:pStyle w:val="a3"/>
        <w:ind w:leftChars="0" w:left="360"/>
        <w:rPr>
          <w:szCs w:val="21"/>
        </w:rPr>
      </w:pPr>
      <w:r>
        <w:rPr>
          <w:rFonts w:hint="eastAsia"/>
          <w:szCs w:val="21"/>
        </w:rPr>
        <w:t>二人を除いて全員が降りた場合、その二人で競技をします。これを「サシ勝負」と呼びます。</w:t>
      </w:r>
    </w:p>
    <w:p w14:paraId="6C18D0B8" w14:textId="77777777" w:rsidR="00A430DC" w:rsidRPr="000A14E1" w:rsidRDefault="00A430DC" w:rsidP="00A430DC">
      <w:pPr>
        <w:pStyle w:val="a3"/>
        <w:ind w:leftChars="0" w:left="360"/>
        <w:rPr>
          <w:szCs w:val="21"/>
        </w:rPr>
      </w:pPr>
      <w:r>
        <w:rPr>
          <w:rFonts w:hint="eastAsia"/>
          <w:szCs w:val="21"/>
        </w:rPr>
        <w:t>三人を除いて全員が降りた場合、その三人で競技をします。これを「三人勝負」と呼びます。</w:t>
      </w:r>
    </w:p>
    <w:p w14:paraId="0F0C1B68" w14:textId="31845770" w:rsidR="00A430DC" w:rsidRPr="000A14E1" w:rsidRDefault="00D42BAF" w:rsidP="00A430DC">
      <w:pPr>
        <w:pStyle w:val="a3"/>
        <w:ind w:leftChars="0" w:left="360"/>
        <w:rPr>
          <w:szCs w:val="21"/>
        </w:rPr>
      </w:pPr>
      <w:r>
        <w:rPr>
          <w:rFonts w:hint="eastAsia"/>
          <w:szCs w:val="21"/>
        </w:rPr>
        <w:t>ダブルが二度宣言されると、</w:t>
      </w:r>
      <w:r w:rsidR="00A430DC">
        <w:rPr>
          <w:rFonts w:hint="eastAsia"/>
          <w:szCs w:val="21"/>
        </w:rPr>
        <w:t>レートが4倍</w:t>
      </w:r>
      <w:r>
        <w:rPr>
          <w:rFonts w:hint="eastAsia"/>
          <w:szCs w:val="21"/>
        </w:rPr>
        <w:t>になります</w:t>
      </w:r>
      <w:r w:rsidR="00A430DC">
        <w:rPr>
          <w:rFonts w:hint="eastAsia"/>
          <w:szCs w:val="21"/>
        </w:rPr>
        <w:t>。</w:t>
      </w:r>
      <w:r w:rsidRPr="000A14E1">
        <w:rPr>
          <w:rFonts w:hint="eastAsia"/>
          <w:szCs w:val="21"/>
        </w:rPr>
        <w:t>レート4倍</w:t>
      </w:r>
      <w:r>
        <w:rPr>
          <w:rFonts w:hint="eastAsia"/>
          <w:szCs w:val="21"/>
        </w:rPr>
        <w:t>になった場合、それより後の順番の人は「降りる」または「出る」を宣言します（「ダブル」を宣言することはできません）。</w:t>
      </w:r>
      <w:r w:rsidR="00760DC7">
        <w:rPr>
          <w:rFonts w:hint="eastAsia"/>
          <w:szCs w:val="21"/>
        </w:rPr>
        <w:t>既に三人が</w:t>
      </w:r>
      <w:r w:rsidR="00A430DC" w:rsidRPr="000A14E1">
        <w:rPr>
          <w:rFonts w:hint="eastAsia"/>
          <w:szCs w:val="21"/>
        </w:rPr>
        <w:t>レート4倍</w:t>
      </w:r>
      <w:r w:rsidR="00760DC7">
        <w:rPr>
          <w:rFonts w:hint="eastAsia"/>
          <w:szCs w:val="21"/>
        </w:rPr>
        <w:t>で参加することを宣言し</w:t>
      </w:r>
      <w:r w:rsidR="00A37F20">
        <w:rPr>
          <w:rFonts w:hint="eastAsia"/>
          <w:szCs w:val="21"/>
        </w:rPr>
        <w:t>た</w:t>
      </w:r>
      <w:r w:rsidR="00A430DC" w:rsidRPr="000A14E1">
        <w:rPr>
          <w:rFonts w:hint="eastAsia"/>
          <w:szCs w:val="21"/>
        </w:rPr>
        <w:t>場合</w:t>
      </w:r>
      <w:r w:rsidR="00760DC7">
        <w:rPr>
          <w:rFonts w:hint="eastAsia"/>
          <w:szCs w:val="21"/>
        </w:rPr>
        <w:t>（つまり「ダブル」宣言でレートが4倍になった後に他の二人が「出る」を宣言した場合）</w:t>
      </w:r>
      <w:r w:rsidR="00A430DC" w:rsidRPr="000A14E1">
        <w:rPr>
          <w:rFonts w:hint="eastAsia"/>
          <w:szCs w:val="21"/>
        </w:rPr>
        <w:t>、残りのまだ降りていない人は補償0点降り賃0点で降ろされて、先に</w:t>
      </w:r>
      <w:r w:rsidR="00760DC7">
        <w:rPr>
          <w:rFonts w:hint="eastAsia"/>
          <w:szCs w:val="21"/>
        </w:rPr>
        <w:t>参加することを宣言した</w:t>
      </w:r>
      <w:r w:rsidR="00A37F20">
        <w:rPr>
          <w:rFonts w:hint="eastAsia"/>
          <w:szCs w:val="21"/>
        </w:rPr>
        <w:t>三人</w:t>
      </w:r>
      <w:r w:rsidR="00A430DC" w:rsidRPr="000A14E1">
        <w:rPr>
          <w:rFonts w:hint="eastAsia"/>
          <w:szCs w:val="21"/>
        </w:rPr>
        <w:t>が競技をします。</w:t>
      </w:r>
    </w:p>
    <w:p w14:paraId="3AB031E1" w14:textId="0127FED8" w:rsidR="00A430DC" w:rsidRPr="00A430DC" w:rsidRDefault="00A430DC" w:rsidP="00A430DC">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67850D40" w:rsidR="000D1B89" w:rsidRPr="00324291"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p>
    <w:p w14:paraId="09EC90CE" w14:textId="15C2DAF0" w:rsidR="00642E5A" w:rsidRDefault="00324291" w:rsidP="00324291">
      <w:pPr>
        <w:pStyle w:val="a3"/>
        <w:numPr>
          <w:ilvl w:val="0"/>
          <w:numId w:val="1"/>
        </w:numPr>
        <w:ind w:leftChars="0"/>
        <w:rPr>
          <w:b/>
          <w:bCs/>
        </w:rPr>
      </w:pPr>
      <w:r w:rsidRPr="00324291">
        <w:rPr>
          <w:rFonts w:hint="eastAsia"/>
          <w:b/>
          <w:bCs/>
        </w:rPr>
        <w:lastRenderedPageBreak/>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7881B7B0"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r w:rsidR="00FC79C6">
        <w:rPr>
          <w:rFonts w:hint="eastAsia"/>
          <w:b/>
          <w:bCs/>
        </w:rPr>
        <w:t>なお、</w:t>
      </w:r>
      <w:r w:rsidR="00C74684">
        <w:rPr>
          <w:rFonts w:hint="eastAsia"/>
          <w:b/>
          <w:bCs/>
        </w:rPr>
        <w:t>出来役を見逃した場合は下げたものとして扱います。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5A8D29F9"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FC79C6">
        <w:rPr>
          <w:rFonts w:hint="eastAsia"/>
          <w:szCs w:val="21"/>
        </w:rPr>
        <w:t>下げた人</w:t>
      </w:r>
      <w:r w:rsidR="00FC79C6">
        <w:rPr>
          <w:rFonts w:hint="eastAsia"/>
          <w:szCs w:val="21"/>
        </w:rPr>
        <w:t>は</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r w:rsidR="00FC79C6">
        <w:rPr>
          <w:rFonts w:hint="eastAsia"/>
        </w:rPr>
        <w:t>複数</w:t>
      </w:r>
      <w:r w:rsidR="00C74684">
        <w:rPr>
          <w:rFonts w:hint="eastAsia"/>
        </w:rPr>
        <w:t>の</w:t>
      </w:r>
      <w:r w:rsidR="00FC79C6">
        <w:rPr>
          <w:rFonts w:hint="eastAsia"/>
        </w:rPr>
        <w:t>人が下げた</w:t>
      </w:r>
      <w:r w:rsidR="00FC79C6">
        <w:rPr>
          <w:rFonts w:hint="eastAsia"/>
          <w:szCs w:val="21"/>
        </w:rPr>
        <w:t>後に誰も上がらずに札取りが終了した</w:t>
      </w:r>
      <w:r w:rsidR="00FC79C6">
        <w:rPr>
          <w:rFonts w:hint="eastAsia"/>
        </w:rPr>
        <w:t>場合は、</w:t>
      </w:r>
      <w:r w:rsidR="00FC79C6" w:rsidRPr="00FC79C6">
        <w:rPr>
          <w:rFonts w:hint="eastAsia"/>
          <w:b/>
          <w:bCs/>
        </w:rPr>
        <w:t>下げた人全員</w:t>
      </w:r>
      <w:r w:rsidR="00FC79C6">
        <w:rPr>
          <w:rFonts w:hint="eastAsia"/>
        </w:rPr>
        <w:t>が</w:t>
      </w:r>
      <w:r w:rsidR="00C74684">
        <w:rPr>
          <w:rFonts w:hint="eastAsia"/>
          <w:szCs w:val="21"/>
        </w:rPr>
        <w:t>成立している全ての役の</w:t>
      </w:r>
      <w:r w:rsidR="00FC79C6">
        <w:rPr>
          <w:rFonts w:hint="eastAsia"/>
        </w:rPr>
        <w:t>出来</w:t>
      </w:r>
      <w:r w:rsidR="00FC79C6">
        <w:rPr>
          <w:rFonts w:hint="eastAsia"/>
          <w:szCs w:val="21"/>
        </w:rPr>
        <w:t>役代の半額を受け取り、</w:t>
      </w:r>
      <w:r w:rsidR="00FC79C6" w:rsidRPr="00D11FA0">
        <w:rPr>
          <w:rFonts w:hint="eastAsia"/>
          <w:b/>
          <w:bCs/>
        </w:rPr>
        <w:t>出来</w:t>
      </w:r>
      <w:r w:rsidR="00FC79C6" w:rsidRPr="00D11FA0">
        <w:rPr>
          <w:rFonts w:hint="eastAsia"/>
          <w:b/>
          <w:bCs/>
          <w:szCs w:val="21"/>
        </w:rPr>
        <w:t>役代の</w:t>
      </w:r>
      <w:r w:rsidR="006F351F">
        <w:rPr>
          <w:rFonts w:hint="eastAsia"/>
          <w:b/>
          <w:bCs/>
          <w:szCs w:val="21"/>
        </w:rPr>
        <w:t>総額</w:t>
      </w:r>
      <w:r w:rsidR="00C74684" w:rsidRPr="00D11FA0">
        <w:rPr>
          <w:rFonts w:hint="eastAsia"/>
          <w:b/>
          <w:bCs/>
          <w:szCs w:val="21"/>
        </w:rPr>
        <w:t>の</w:t>
      </w:r>
      <w:r w:rsidR="00FC79C6" w:rsidRPr="00D11FA0">
        <w:rPr>
          <w:rFonts w:hint="eastAsia"/>
          <w:b/>
          <w:bCs/>
          <w:szCs w:val="21"/>
        </w:rPr>
        <w:t>最も高い人</w:t>
      </w:r>
      <w:r w:rsidR="00FC79C6">
        <w:rPr>
          <w:rFonts w:hint="eastAsia"/>
          <w:szCs w:val="21"/>
        </w:rPr>
        <w:t>が</w:t>
      </w:r>
      <w:r w:rsidR="00FC79C6">
        <w:rPr>
          <w:rFonts w:hint="eastAsia"/>
        </w:rPr>
        <w:t>降り賃を受け取って次回の仮親となります。</w:t>
      </w:r>
      <w:r w:rsidR="00C74684">
        <w:rPr>
          <w:rFonts w:hint="eastAsia"/>
        </w:rPr>
        <w:t>同額</w:t>
      </w:r>
      <w:r w:rsidR="00FC79C6">
        <w:rPr>
          <w:rFonts w:hint="eastAsia"/>
        </w:rPr>
        <w:t>の場合は、仮親の位置から反時計回りに順番が早い方が降り賃を受け取って次回の仮親となります。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3432D998" w:rsidR="004F2A56" w:rsidRDefault="004F2A56" w:rsidP="004F2A56">
      <w:pPr>
        <w:pStyle w:val="a3"/>
        <w:ind w:leftChars="0" w:left="360"/>
      </w:pPr>
      <w:r>
        <w:rPr>
          <w:rFonts w:hint="eastAsia"/>
        </w:rPr>
        <w:t>サシ勝負の場合は、札点の差額を授受します。勝った</w:t>
      </w:r>
      <w:r w:rsidR="00B2216B">
        <w:rPr>
          <w:rFonts w:hint="eastAsia"/>
        </w:rPr>
        <w:t>人は</w:t>
      </w:r>
      <w:r>
        <w:rPr>
          <w:rFonts w:hint="eastAsia"/>
        </w:rPr>
        <w:t>降り賃</w:t>
      </w:r>
      <w:r w:rsidR="00B2216B">
        <w:rPr>
          <w:rFonts w:hint="eastAsia"/>
        </w:rPr>
        <w:t>がもしあれば</w:t>
      </w:r>
      <w:r>
        <w:rPr>
          <w:rFonts w:hint="eastAsia"/>
        </w:rPr>
        <w:t>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5A672F22" w14:textId="77777777" w:rsidR="00476E18" w:rsidRDefault="00476E18">
      <w:pPr>
        <w:rPr>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4780843C" w:rsidR="00F56BE9" w:rsidRDefault="00145C97">
            <w:r>
              <w:t>6</w:t>
            </w:r>
            <w:r w:rsidR="00F56BE9">
              <w:t>0</w:t>
            </w:r>
            <w:r w:rsidR="00F56BE9">
              <w:rPr>
                <w:rFonts w:hint="eastAsia"/>
              </w:rPr>
              <w:t>点（</w:t>
            </w:r>
            <w:r>
              <w:rPr>
                <w:rFonts w:hint="eastAsia"/>
              </w:rPr>
              <w:t>3</w:t>
            </w:r>
            <w:r w:rsidR="00F56BE9">
              <w:rPr>
                <w:rFonts w:hint="eastAsia"/>
              </w:rPr>
              <w:t>0点―</w:t>
            </w:r>
            <w:r>
              <w:rPr>
                <w:rFonts w:hint="eastAsia"/>
              </w:rPr>
              <w:t>3</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4AC2493D" w:rsidR="00F56BE9" w:rsidRDefault="00F56BE9">
            <w:r>
              <w:rPr>
                <w:rFonts w:hint="eastAsia"/>
              </w:rPr>
              <w:t>1</w:t>
            </w:r>
            <w:r w:rsidR="00145C97">
              <w:t>0</w:t>
            </w:r>
            <w:r>
              <w:t>0</w:t>
            </w:r>
            <w:r>
              <w:rPr>
                <w:rFonts w:hint="eastAsia"/>
              </w:rPr>
              <w:t>点（</w:t>
            </w:r>
            <w:r w:rsidR="00145C97">
              <w:rPr>
                <w:rFonts w:hint="eastAsia"/>
              </w:rPr>
              <w:t>5</w:t>
            </w:r>
            <w:r>
              <w:rPr>
                <w:rFonts w:hint="eastAsia"/>
              </w:rPr>
              <w:t>0点―</w:t>
            </w:r>
            <w:r w:rsidR="00145C97">
              <w:rPr>
                <w:rFonts w:hint="eastAsia"/>
              </w:rPr>
              <w:t>5</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B6DB2E9" w:rsidR="00F56BE9" w:rsidRDefault="00145C97">
            <w:r>
              <w:t>8</w:t>
            </w:r>
            <w:r w:rsidR="00B10010">
              <w:rPr>
                <w:rFonts w:hint="eastAsia"/>
              </w:rPr>
              <w:t>0点（</w:t>
            </w:r>
            <w:r>
              <w:rPr>
                <w:rFonts w:hint="eastAsia"/>
              </w:rPr>
              <w:t>4</w:t>
            </w:r>
            <w:r w:rsidR="00B10010">
              <w:rPr>
                <w:rFonts w:hint="eastAsia"/>
              </w:rPr>
              <w:t>0点―</w:t>
            </w:r>
            <w:r>
              <w:rPr>
                <w:rFonts w:hint="eastAsia"/>
              </w:rPr>
              <w:t>4</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21B85EFA" w:rsidR="00F56BE9"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493EB666" w14:textId="77777777" w:rsidR="002D3ADC" w:rsidRDefault="002D3ADC"/>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4455B3F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46A41AA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36A4F22C" w:rsidR="00B10010"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7A687C">
          <w:footerReference w:type="default" r:id="rId18"/>
          <w:pgSz w:w="11906" w:h="16838"/>
          <w:pgMar w:top="720" w:right="720" w:bottom="720" w:left="720" w:header="0" w:footer="0"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01E2" w14:textId="77777777" w:rsidR="007A687C" w:rsidRDefault="007A687C" w:rsidP="007A687C">
      <w:r>
        <w:separator/>
      </w:r>
    </w:p>
  </w:endnote>
  <w:endnote w:type="continuationSeparator" w:id="0">
    <w:p w14:paraId="39E01A5D" w14:textId="77777777" w:rsidR="007A687C" w:rsidRDefault="007A687C" w:rsidP="007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399988"/>
      <w:docPartObj>
        <w:docPartGallery w:val="Page Numbers (Bottom of Page)"/>
        <w:docPartUnique/>
      </w:docPartObj>
    </w:sdtPr>
    <w:sdtEndPr/>
    <w:sdtContent>
      <w:p w14:paraId="679B68B3" w14:textId="09C6B07F" w:rsidR="007A687C" w:rsidRDefault="007A687C">
        <w:pPr>
          <w:pStyle w:val="a9"/>
          <w:jc w:val="center"/>
        </w:pPr>
        <w:r>
          <w:fldChar w:fldCharType="begin"/>
        </w:r>
        <w:r>
          <w:instrText>PAGE   \* MERGEFORMAT</w:instrText>
        </w:r>
        <w:r>
          <w:fldChar w:fldCharType="separate"/>
        </w:r>
        <w:r>
          <w:rPr>
            <w:lang w:val="ja-JP"/>
          </w:rPr>
          <w:t>2</w:t>
        </w:r>
        <w:r>
          <w:fldChar w:fldCharType="end"/>
        </w:r>
      </w:p>
    </w:sdtContent>
  </w:sdt>
  <w:p w14:paraId="28107EBB" w14:textId="77777777" w:rsidR="007A687C" w:rsidRDefault="007A68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8607" w14:textId="77777777" w:rsidR="007A687C" w:rsidRDefault="007A687C" w:rsidP="007A687C">
      <w:r>
        <w:separator/>
      </w:r>
    </w:p>
  </w:footnote>
  <w:footnote w:type="continuationSeparator" w:id="0">
    <w:p w14:paraId="607183B5" w14:textId="77777777" w:rsidR="007A687C" w:rsidRDefault="007A687C" w:rsidP="007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7307C"/>
    <w:rsid w:val="000850B7"/>
    <w:rsid w:val="000876DE"/>
    <w:rsid w:val="00091805"/>
    <w:rsid w:val="000A14E1"/>
    <w:rsid w:val="000A1BDE"/>
    <w:rsid w:val="000D1B89"/>
    <w:rsid w:val="00113947"/>
    <w:rsid w:val="00123803"/>
    <w:rsid w:val="0013228A"/>
    <w:rsid w:val="001331CC"/>
    <w:rsid w:val="00134DB0"/>
    <w:rsid w:val="00145C97"/>
    <w:rsid w:val="0016004D"/>
    <w:rsid w:val="001A56C3"/>
    <w:rsid w:val="001D46F5"/>
    <w:rsid w:val="0022254B"/>
    <w:rsid w:val="002354AF"/>
    <w:rsid w:val="00247776"/>
    <w:rsid w:val="002A5A07"/>
    <w:rsid w:val="002D3ADC"/>
    <w:rsid w:val="002F03E2"/>
    <w:rsid w:val="00314D3D"/>
    <w:rsid w:val="00317C30"/>
    <w:rsid w:val="00324291"/>
    <w:rsid w:val="00336193"/>
    <w:rsid w:val="00340772"/>
    <w:rsid w:val="0038416B"/>
    <w:rsid w:val="00396259"/>
    <w:rsid w:val="003A1A23"/>
    <w:rsid w:val="003D6847"/>
    <w:rsid w:val="00471DFE"/>
    <w:rsid w:val="0047573C"/>
    <w:rsid w:val="00476E18"/>
    <w:rsid w:val="00485FB4"/>
    <w:rsid w:val="00486AF3"/>
    <w:rsid w:val="004A3887"/>
    <w:rsid w:val="004F2A56"/>
    <w:rsid w:val="00503025"/>
    <w:rsid w:val="00535F46"/>
    <w:rsid w:val="0062204F"/>
    <w:rsid w:val="00642E5A"/>
    <w:rsid w:val="00647CAB"/>
    <w:rsid w:val="00664740"/>
    <w:rsid w:val="006A4F8A"/>
    <w:rsid w:val="006D3D11"/>
    <w:rsid w:val="006F0876"/>
    <w:rsid w:val="006F351F"/>
    <w:rsid w:val="0074579C"/>
    <w:rsid w:val="00760DC7"/>
    <w:rsid w:val="00771C8C"/>
    <w:rsid w:val="00776888"/>
    <w:rsid w:val="00780685"/>
    <w:rsid w:val="007A687C"/>
    <w:rsid w:val="007A7212"/>
    <w:rsid w:val="007B1E90"/>
    <w:rsid w:val="007D0F98"/>
    <w:rsid w:val="008076BC"/>
    <w:rsid w:val="00833E7B"/>
    <w:rsid w:val="00862BE9"/>
    <w:rsid w:val="0086541A"/>
    <w:rsid w:val="00891E95"/>
    <w:rsid w:val="008C3828"/>
    <w:rsid w:val="008D7725"/>
    <w:rsid w:val="00905DDA"/>
    <w:rsid w:val="00915374"/>
    <w:rsid w:val="0092733B"/>
    <w:rsid w:val="00952C3C"/>
    <w:rsid w:val="00953B48"/>
    <w:rsid w:val="009F473D"/>
    <w:rsid w:val="009F4AF8"/>
    <w:rsid w:val="009F6709"/>
    <w:rsid w:val="00A13071"/>
    <w:rsid w:val="00A37F20"/>
    <w:rsid w:val="00A430DC"/>
    <w:rsid w:val="00A47F96"/>
    <w:rsid w:val="00A538BE"/>
    <w:rsid w:val="00A75B46"/>
    <w:rsid w:val="00A91853"/>
    <w:rsid w:val="00AB3135"/>
    <w:rsid w:val="00B10010"/>
    <w:rsid w:val="00B14A2E"/>
    <w:rsid w:val="00B2216B"/>
    <w:rsid w:val="00B22CC2"/>
    <w:rsid w:val="00B251D1"/>
    <w:rsid w:val="00B34092"/>
    <w:rsid w:val="00B63EC4"/>
    <w:rsid w:val="00B642B0"/>
    <w:rsid w:val="00B8387E"/>
    <w:rsid w:val="00B937E0"/>
    <w:rsid w:val="00C74684"/>
    <w:rsid w:val="00C905A8"/>
    <w:rsid w:val="00C93F4C"/>
    <w:rsid w:val="00CB7D80"/>
    <w:rsid w:val="00D11FA0"/>
    <w:rsid w:val="00D12FC6"/>
    <w:rsid w:val="00D42BAF"/>
    <w:rsid w:val="00D516FB"/>
    <w:rsid w:val="00E03A44"/>
    <w:rsid w:val="00E159C0"/>
    <w:rsid w:val="00E4778A"/>
    <w:rsid w:val="00E56FED"/>
    <w:rsid w:val="00E77D10"/>
    <w:rsid w:val="00E873ED"/>
    <w:rsid w:val="00E95741"/>
    <w:rsid w:val="00EC0FBF"/>
    <w:rsid w:val="00ED5074"/>
    <w:rsid w:val="00EF0A0A"/>
    <w:rsid w:val="00F014C5"/>
    <w:rsid w:val="00F213C4"/>
    <w:rsid w:val="00F56BE9"/>
    <w:rsid w:val="00F70A1B"/>
    <w:rsid w:val="00F75F10"/>
    <w:rsid w:val="00F769EC"/>
    <w:rsid w:val="00FA2C54"/>
    <w:rsid w:val="00FC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A687C"/>
    <w:pPr>
      <w:tabs>
        <w:tab w:val="center" w:pos="4252"/>
        <w:tab w:val="right" w:pos="8504"/>
      </w:tabs>
      <w:snapToGrid w:val="0"/>
    </w:pPr>
  </w:style>
  <w:style w:type="character" w:customStyle="1" w:styleId="a8">
    <w:name w:val="ヘッダー (文字)"/>
    <w:basedOn w:val="a0"/>
    <w:link w:val="a7"/>
    <w:uiPriority w:val="99"/>
    <w:rsid w:val="007A687C"/>
  </w:style>
  <w:style w:type="paragraph" w:styleId="a9">
    <w:name w:val="footer"/>
    <w:basedOn w:val="a"/>
    <w:link w:val="aa"/>
    <w:uiPriority w:val="99"/>
    <w:unhideWhenUsed/>
    <w:rsid w:val="007A687C"/>
    <w:pPr>
      <w:tabs>
        <w:tab w:val="center" w:pos="4252"/>
        <w:tab w:val="right" w:pos="8504"/>
      </w:tabs>
      <w:snapToGrid w:val="0"/>
    </w:pPr>
  </w:style>
  <w:style w:type="character" w:customStyle="1" w:styleId="aa">
    <w:name w:val="フッター (文字)"/>
    <w:basedOn w:val="a0"/>
    <w:link w:val="a9"/>
    <w:uiPriority w:val="99"/>
    <w:rsid w:val="007A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Pages>
  <Words>591</Words>
  <Characters>3374</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72</cp:revision>
  <cp:lastPrinted>2021-03-04T02:07:00Z</cp:lastPrinted>
  <dcterms:created xsi:type="dcterms:W3CDTF">2020-12-27T07:05:00Z</dcterms:created>
  <dcterms:modified xsi:type="dcterms:W3CDTF">2021-12-07T14:19:00Z</dcterms:modified>
</cp:coreProperties>
</file>