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color w:val="0B5394"/>
        </w:rPr>
      </w:pPr>
      <w:r>
        <w:rPr>
          <w:b/>
          <w:sz w:val="32"/>
          <w:szCs w:val="32"/>
        </w:rPr>
        <w:t>Modulbeschreibungen</w:t>
      </w:r>
      <w:r>
        <w:rPr>
          <w:b/>
          <w:color w:val="0B5394"/>
          <w:sz w:val="32"/>
          <w:szCs w:val="32"/>
        </w:rPr>
        <w:t>/module description</w:t>
      </w:r>
    </w:p>
    <w:p>
      <w:pPr>
        <w:pStyle w:val="normal1"/>
        <w:rPr/>
      </w:pPr>
      <w:r>
        <w:rPr/>
      </w:r>
    </w:p>
    <w:p>
      <w:pPr>
        <w:pStyle w:val="Heading1"/>
        <w:rPr>
          <w:color w:val="0B5394"/>
        </w:rPr>
      </w:pPr>
      <w:r>
        <w:rPr/>
        <w:t>Muster Modulbeschreibung „lang“ für Modulhandbuch</w:t>
      </w:r>
      <w:r>
        <w:rPr>
          <w:color w:val="0B5394"/>
        </w:rPr>
        <w:t>/Sample module description "long" for module handbook</w:t>
      </w:r>
    </w:p>
    <w:p>
      <w:pPr>
        <w:pStyle w:val="normal1"/>
        <w:rPr/>
      </w:pPr>
      <w:r>
        <w:rPr/>
      </w:r>
    </w:p>
    <w:tbl>
      <w:tblPr>
        <w:tblStyle w:val="Table1"/>
        <w:tblW w:w="9284" w:type="dxa"/>
        <w:jc w:val="left"/>
        <w:tblInd w:w="0" w:type="dxa"/>
        <w:tblLayout w:type="fixed"/>
        <w:tblCellMar>
          <w:top w:w="0" w:type="dxa"/>
          <w:left w:w="108" w:type="dxa"/>
          <w:bottom w:w="0" w:type="dxa"/>
          <w:right w:w="108" w:type="dxa"/>
        </w:tblCellMar>
        <w:tblLook w:val="0000"/>
      </w:tblPr>
      <w:tblGrid>
        <w:gridCol w:w="2748"/>
        <w:gridCol w:w="34"/>
        <w:gridCol w:w="707"/>
        <w:gridCol w:w="1419"/>
        <w:gridCol w:w="1134"/>
        <w:gridCol w:w="991"/>
        <w:gridCol w:w="474"/>
        <w:gridCol w:w="661"/>
        <w:gridCol w:w="1115"/>
      </w:tblGrid>
      <w:tr>
        <w:trPr>
          <w:trHeight w:val="227" w:hRule="atLeast"/>
          <w:cantSplit w:val="true"/>
        </w:trPr>
        <w:tc>
          <w:tcPr>
            <w:tcW w:w="2782" w:type="dxa"/>
            <w:gridSpan w:val="2"/>
            <w:tcBorders>
              <w:top w:val="single" w:sz="4" w:space="0" w:color="000000"/>
              <w:left w:val="single" w:sz="4" w:space="0" w:color="000000"/>
              <w:bottom w:val="single" w:sz="12" w:space="0" w:color="000000"/>
              <w:right w:val="single" w:sz="4" w:space="0" w:color="000000"/>
            </w:tcBorders>
            <w:shd w:fill="D9D9D9" w:val="clear"/>
          </w:tcPr>
          <w:p>
            <w:pPr>
              <w:pStyle w:val="normal1"/>
              <w:spacing w:lineRule="auto" w:line="240" w:before="0" w:after="0"/>
              <w:jc w:val="left"/>
              <w:rPr>
                <w:b/>
              </w:rPr>
            </w:pPr>
            <w:r>
              <w:rPr>
                <w:b/>
              </w:rPr>
              <w:t>Modul 14A</w:t>
            </w:r>
          </w:p>
          <w:p>
            <w:pPr>
              <w:pStyle w:val="normal1"/>
              <w:spacing w:lineRule="auto" w:line="240" w:before="0" w:after="0"/>
              <w:jc w:val="left"/>
              <w:rPr>
                <w:b/>
              </w:rPr>
            </w:pPr>
            <w:r>
              <w:rPr>
                <w:b/>
              </w:rPr>
            </w:r>
          </w:p>
        </w:tc>
        <w:tc>
          <w:tcPr>
            <w:tcW w:w="4725" w:type="dxa"/>
            <w:gridSpan w:val="5"/>
            <w:tcBorders>
              <w:top w:val="single" w:sz="4" w:space="0" w:color="000000"/>
              <w:left w:val="single" w:sz="4" w:space="0" w:color="000000"/>
              <w:bottom w:val="single" w:sz="12" w:space="0" w:color="000000"/>
              <w:right w:val="single" w:sz="4" w:space="0" w:color="000000"/>
            </w:tcBorders>
            <w:shd w:fill="D9D9D9" w:val="clear"/>
          </w:tcPr>
          <w:p>
            <w:pPr>
              <w:pStyle w:val="normal1"/>
              <w:spacing w:lineRule="auto" w:line="240" w:before="0" w:after="0"/>
              <w:jc w:val="left"/>
              <w:rPr>
                <w:b/>
                <w:sz w:val="18"/>
                <w:szCs w:val="18"/>
              </w:rPr>
            </w:pPr>
            <w:r>
              <w:rPr>
                <w:b/>
              </w:rPr>
              <w:t>Theoretische Evolutionsbiologie und Ökologie</w:t>
            </w:r>
          </w:p>
          <w:p>
            <w:pPr>
              <w:pStyle w:val="normal1"/>
              <w:spacing w:lineRule="auto" w:line="240" w:before="0" w:after="0"/>
              <w:jc w:val="left"/>
              <w:rPr>
                <w:b/>
                <w:sz w:val="8"/>
                <w:szCs w:val="8"/>
              </w:rPr>
            </w:pPr>
            <w:r>
              <w:rPr>
                <w:b/>
                <w:sz w:val="18"/>
                <w:szCs w:val="18"/>
              </w:rPr>
              <w:t>Theoretical Evolutionary Biology and Ecology</w:t>
            </w:r>
          </w:p>
        </w:tc>
        <w:tc>
          <w:tcPr>
            <w:tcW w:w="1776" w:type="dxa"/>
            <w:gridSpan w:val="2"/>
            <w:tcBorders>
              <w:top w:val="single" w:sz="4" w:space="0" w:color="000000"/>
              <w:left w:val="single" w:sz="4" w:space="0" w:color="000000"/>
              <w:bottom w:val="single" w:sz="12" w:space="0" w:color="000000"/>
              <w:right w:val="single" w:sz="4" w:space="0" w:color="000000"/>
            </w:tcBorders>
            <w:shd w:fill="D9D9D9" w:val="clear"/>
          </w:tcPr>
          <w:p>
            <w:pPr>
              <w:pStyle w:val="normal1"/>
              <w:spacing w:lineRule="auto" w:line="240" w:before="0" w:after="0"/>
              <w:jc w:val="left"/>
              <w:rPr>
                <w:b/>
                <w:sz w:val="16"/>
                <w:szCs w:val="16"/>
              </w:rPr>
            </w:pPr>
            <w:r>
              <w:rPr>
                <w:rFonts w:eastAsia="Calibri" w:cs="Calibri" w:ascii="Calibri" w:hAnsi="Calibri"/>
                <w:b/>
              </w:rPr>
              <w:t>10.026.14-A</w:t>
            </w:r>
          </w:p>
        </w:tc>
      </w:tr>
      <w:tr>
        <w:trPr>
          <w:trHeight w:val="227" w:hRule="atLeast"/>
          <w:cantSplit w:val="true"/>
        </w:trPr>
        <w:tc>
          <w:tcPr>
            <w:tcW w:w="2782" w:type="dxa"/>
            <w:gridSpan w:val="2"/>
            <w:tcBorders>
              <w:top w:val="single" w:sz="4" w:space="0" w:color="000000"/>
              <w:left w:val="single" w:sz="4" w:space="0" w:color="000000"/>
              <w:bottom w:val="single" w:sz="4" w:space="0" w:color="000000"/>
              <w:right w:val="single" w:sz="4" w:space="0" w:color="000000"/>
            </w:tcBorders>
            <w:shd w:fill="D9D9D9" w:val="clear"/>
            <w:vAlign w:val="center"/>
          </w:tcPr>
          <w:p>
            <w:pPr>
              <w:pStyle w:val="normal1"/>
              <w:spacing w:lineRule="auto" w:line="240" w:before="0" w:after="0"/>
              <w:jc w:val="left"/>
              <w:rPr>
                <w:b/>
                <w:color w:val="1155CC"/>
                <w:sz w:val="18"/>
                <w:szCs w:val="18"/>
              </w:rPr>
            </w:pPr>
            <w:r>
              <w:rPr>
                <w:b/>
                <w:sz w:val="18"/>
                <w:szCs w:val="18"/>
              </w:rPr>
              <w:t>Pflicht- oder Wahlpflichtmodul</w:t>
              <w:br/>
            </w:r>
            <w:r>
              <w:rPr>
                <w:b/>
                <w:color w:val="1155CC"/>
                <w:sz w:val="18"/>
                <w:szCs w:val="18"/>
              </w:rPr>
              <w:t>Compulsory or elective module</w:t>
            </w:r>
          </w:p>
        </w:tc>
        <w:tc>
          <w:tcPr>
            <w:tcW w:w="6501" w:type="dxa"/>
            <w:gridSpan w:val="7"/>
            <w:tcBorders>
              <w:top w:val="single" w:sz="4" w:space="0" w:color="000000"/>
              <w:left w:val="single" w:sz="4" w:space="0" w:color="000000"/>
              <w:bottom w:val="single" w:sz="4" w:space="0" w:color="000000"/>
              <w:right w:val="single" w:sz="4" w:space="0" w:color="000000"/>
            </w:tcBorders>
            <w:shd w:fill="D9D9D9" w:val="clear"/>
            <w:vAlign w:val="center"/>
          </w:tcPr>
          <w:p>
            <w:pPr>
              <w:pStyle w:val="normal1"/>
              <w:spacing w:lineRule="auto" w:line="240" w:before="0" w:after="0"/>
              <w:jc w:val="left"/>
              <w:rPr>
                <w:b/>
                <w:color w:val="0B5394"/>
                <w:sz w:val="18"/>
                <w:szCs w:val="18"/>
              </w:rPr>
            </w:pPr>
            <w:r>
              <w:rPr>
                <w:b/>
                <w:color w:val="0B5394"/>
                <w:sz w:val="18"/>
                <w:szCs w:val="18"/>
              </w:rPr>
              <w:t>W</w:t>
            </w:r>
          </w:p>
        </w:tc>
      </w:tr>
      <w:tr>
        <w:trPr>
          <w:trHeight w:val="227" w:hRule="atLeast"/>
          <w:cantSplit w:val="true"/>
        </w:trPr>
        <w:tc>
          <w:tcPr>
            <w:tcW w:w="2782" w:type="dxa"/>
            <w:gridSpan w:val="2"/>
            <w:tcBorders>
              <w:top w:val="single" w:sz="4" w:space="0" w:color="000000"/>
              <w:left w:val="single" w:sz="4" w:space="0" w:color="000000"/>
              <w:bottom w:val="single" w:sz="4" w:space="0" w:color="000000"/>
              <w:right w:val="single" w:sz="4" w:space="0" w:color="000000"/>
            </w:tcBorders>
            <w:shd w:fill="D9D9D9" w:val="clear"/>
            <w:vAlign w:val="center"/>
          </w:tcPr>
          <w:p>
            <w:pPr>
              <w:pStyle w:val="normal1"/>
              <w:spacing w:lineRule="auto" w:line="240" w:before="0" w:after="0"/>
              <w:jc w:val="left"/>
              <w:rPr>
                <w:b/>
                <w:color w:val="0B5394"/>
                <w:sz w:val="18"/>
                <w:szCs w:val="18"/>
              </w:rPr>
            </w:pPr>
            <w:r>
              <w:rPr>
                <w:b/>
                <w:sz w:val="18"/>
                <w:szCs w:val="18"/>
              </w:rPr>
              <w:t>Leistungspunkte (LP) und Arbeitsaufwand (workload)</w:t>
              <w:br/>
            </w:r>
            <w:r>
              <w:rPr>
                <w:b/>
                <w:color w:val="0B5394"/>
                <w:sz w:val="18"/>
                <w:szCs w:val="18"/>
              </w:rPr>
              <w:t>Credit points (CP) and workload</w:t>
            </w:r>
          </w:p>
        </w:tc>
        <w:tc>
          <w:tcPr>
            <w:tcW w:w="6501" w:type="dxa"/>
            <w:gridSpan w:val="7"/>
            <w:tcBorders>
              <w:top w:val="single" w:sz="4" w:space="0" w:color="000000"/>
              <w:left w:val="single" w:sz="4" w:space="0" w:color="000000"/>
              <w:bottom w:val="single" w:sz="4" w:space="0" w:color="000000"/>
              <w:right w:val="single" w:sz="4" w:space="0" w:color="000000"/>
            </w:tcBorders>
            <w:shd w:fill="D9D9D9" w:val="clear"/>
            <w:vAlign w:val="center"/>
          </w:tcPr>
          <w:p>
            <w:pPr>
              <w:pStyle w:val="normal1"/>
              <w:spacing w:lineRule="auto" w:line="240" w:before="0" w:after="0"/>
              <w:jc w:val="left"/>
              <w:rPr>
                <w:b/>
                <w:sz w:val="18"/>
                <w:szCs w:val="18"/>
              </w:rPr>
            </w:pPr>
            <w:r>
              <w:rPr>
                <w:b/>
                <w:sz w:val="18"/>
                <w:szCs w:val="18"/>
              </w:rPr>
              <w:t xml:space="preserve">x LP = y h </w:t>
            </w:r>
          </w:p>
          <w:p>
            <w:pPr>
              <w:pStyle w:val="normal1"/>
              <w:spacing w:lineRule="auto" w:line="240" w:before="0" w:after="0"/>
              <w:jc w:val="left"/>
              <w:rPr>
                <w:b/>
                <w:color w:val="0B5394"/>
                <w:sz w:val="18"/>
                <w:szCs w:val="18"/>
              </w:rPr>
            </w:pPr>
            <w:r>
              <w:rPr>
                <w:b/>
                <w:color w:val="0B5394"/>
                <w:sz w:val="18"/>
                <w:szCs w:val="18"/>
              </w:rPr>
              <w:t xml:space="preserve">15 ects </w:t>
            </w:r>
          </w:p>
          <w:p>
            <w:pPr>
              <w:pStyle w:val="normal1"/>
              <w:spacing w:lineRule="auto" w:line="240" w:before="0" w:after="0"/>
              <w:jc w:val="left"/>
              <w:rPr>
                <w:b/>
                <w:color w:val="0B5394"/>
                <w:sz w:val="18"/>
                <w:szCs w:val="18"/>
              </w:rPr>
            </w:pPr>
            <w:r>
              <w:rPr>
                <w:b/>
                <w:color w:val="0B5394"/>
                <w:sz w:val="18"/>
                <w:szCs w:val="18"/>
              </w:rPr>
              <w:t>2-3 LÜ</w:t>
            </w:r>
          </w:p>
        </w:tc>
      </w:tr>
      <w:tr>
        <w:trPr>
          <w:trHeight w:val="227" w:hRule="atLeast"/>
          <w:cantSplit w:val="true"/>
        </w:trPr>
        <w:tc>
          <w:tcPr>
            <w:tcW w:w="2782" w:type="dxa"/>
            <w:gridSpan w:val="2"/>
            <w:tcBorders>
              <w:top w:val="single" w:sz="4" w:space="0" w:color="000000"/>
              <w:left w:val="single" w:sz="4" w:space="0" w:color="000000"/>
              <w:bottom w:val="single" w:sz="4" w:space="0" w:color="000000"/>
              <w:right w:val="single" w:sz="4" w:space="0" w:color="000000"/>
            </w:tcBorders>
            <w:shd w:fill="D9D9D9" w:val="clear"/>
            <w:vAlign w:val="center"/>
          </w:tcPr>
          <w:p>
            <w:pPr>
              <w:pStyle w:val="normal1"/>
              <w:spacing w:lineRule="auto" w:line="240" w:before="0" w:after="0"/>
              <w:jc w:val="left"/>
              <w:rPr>
                <w:sz w:val="18"/>
                <w:szCs w:val="18"/>
              </w:rPr>
            </w:pPr>
            <w:r>
              <w:rPr>
                <w:b/>
                <w:sz w:val="18"/>
                <w:szCs w:val="18"/>
              </w:rPr>
              <w:t xml:space="preserve">Moduldauer </w:t>
              <w:br/>
            </w:r>
            <w:r>
              <w:rPr>
                <w:sz w:val="18"/>
                <w:szCs w:val="18"/>
              </w:rPr>
              <w:t>(laut Studienverlaufsplan)</w:t>
            </w:r>
          </w:p>
          <w:p>
            <w:pPr>
              <w:pStyle w:val="normal1"/>
              <w:spacing w:lineRule="auto" w:line="240" w:before="0" w:after="0"/>
              <w:jc w:val="left"/>
              <w:rPr>
                <w:color w:val="0B5394"/>
                <w:sz w:val="18"/>
                <w:szCs w:val="18"/>
              </w:rPr>
            </w:pPr>
            <w:r>
              <w:rPr>
                <w:color w:val="0B5394"/>
                <w:sz w:val="18"/>
                <w:szCs w:val="18"/>
              </w:rPr>
              <w:t>Module duration</w:t>
            </w:r>
          </w:p>
          <w:p>
            <w:pPr>
              <w:pStyle w:val="normal1"/>
              <w:spacing w:lineRule="auto" w:line="240" w:before="0" w:after="0"/>
              <w:jc w:val="left"/>
              <w:rPr>
                <w:color w:val="0B5394"/>
                <w:sz w:val="18"/>
                <w:szCs w:val="18"/>
              </w:rPr>
            </w:pPr>
            <w:r>
              <w:rPr>
                <w:color w:val="0B5394"/>
                <w:sz w:val="18"/>
                <w:szCs w:val="18"/>
              </w:rPr>
              <w:t>(according to the study plan)</w:t>
            </w:r>
          </w:p>
        </w:tc>
        <w:tc>
          <w:tcPr>
            <w:tcW w:w="6501" w:type="dxa"/>
            <w:gridSpan w:val="7"/>
            <w:tcBorders>
              <w:top w:val="single" w:sz="4" w:space="0" w:color="000000"/>
              <w:left w:val="single" w:sz="4" w:space="0" w:color="000000"/>
              <w:bottom w:val="single" w:sz="4" w:space="0" w:color="000000"/>
              <w:right w:val="single" w:sz="4" w:space="0" w:color="000000"/>
            </w:tcBorders>
            <w:shd w:fill="D9D9D9" w:val="clear"/>
            <w:vAlign w:val="center"/>
          </w:tcPr>
          <w:p>
            <w:pPr>
              <w:pStyle w:val="normal1"/>
              <w:spacing w:lineRule="auto" w:line="240" w:before="0" w:after="0"/>
              <w:jc w:val="left"/>
              <w:rPr>
                <w:b/>
                <w:sz w:val="18"/>
                <w:szCs w:val="18"/>
              </w:rPr>
            </w:pPr>
            <w:r>
              <w:rPr>
                <w:b/>
                <w:sz w:val="18"/>
                <w:szCs w:val="18"/>
              </w:rPr>
              <w:t>z Semester</w:t>
            </w:r>
          </w:p>
          <w:p>
            <w:pPr>
              <w:pStyle w:val="normal1"/>
              <w:spacing w:lineRule="auto" w:line="240" w:before="0" w:after="0"/>
              <w:jc w:val="left"/>
              <w:rPr>
                <w:b/>
                <w:color w:val="0B5394"/>
                <w:sz w:val="18"/>
                <w:szCs w:val="18"/>
              </w:rPr>
            </w:pPr>
            <w:r>
              <w:rPr>
                <w:b/>
                <w:color w:val="0B5394"/>
                <w:sz w:val="18"/>
                <w:szCs w:val="18"/>
              </w:rPr>
              <w:t>1 semester</w:t>
            </w:r>
          </w:p>
        </w:tc>
      </w:tr>
      <w:tr>
        <w:trPr>
          <w:trHeight w:val="994" w:hRule="atLeast"/>
          <w:cantSplit w:val="true"/>
        </w:trPr>
        <w:tc>
          <w:tcPr>
            <w:tcW w:w="2782" w:type="dxa"/>
            <w:gridSpan w:val="2"/>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b/>
                <w:sz w:val="18"/>
                <w:szCs w:val="18"/>
              </w:rPr>
            </w:pPr>
            <w:r>
              <w:rPr>
                <w:b/>
                <w:sz w:val="18"/>
                <w:szCs w:val="18"/>
              </w:rPr>
              <w:t>Lehrveranstaltungen/</w:t>
              <w:br/>
              <w:t>Lernformen</w:t>
            </w:r>
          </w:p>
          <w:p>
            <w:pPr>
              <w:pStyle w:val="normal1"/>
              <w:spacing w:lineRule="auto" w:line="240" w:before="0" w:after="0"/>
              <w:jc w:val="center"/>
              <w:rPr>
                <w:b/>
                <w:color w:val="0B5394"/>
                <w:sz w:val="18"/>
                <w:szCs w:val="18"/>
              </w:rPr>
            </w:pPr>
            <w:r>
              <w:rPr>
                <w:b/>
                <w:color w:val="0B5394"/>
                <w:sz w:val="18"/>
                <w:szCs w:val="18"/>
              </w:rPr>
              <w:t>Courses/</w:t>
            </w:r>
          </w:p>
          <w:p>
            <w:pPr>
              <w:pStyle w:val="normal1"/>
              <w:spacing w:lineRule="auto" w:line="240" w:before="0" w:after="0"/>
              <w:jc w:val="center"/>
              <w:rPr>
                <w:b/>
                <w:color w:val="0B5394"/>
                <w:sz w:val="18"/>
                <w:szCs w:val="18"/>
              </w:rPr>
            </w:pPr>
            <w:r>
              <w:rPr>
                <w:b/>
                <w:color w:val="0B5394"/>
                <w:sz w:val="18"/>
                <w:szCs w:val="18"/>
              </w:rPr>
              <w:t>Forms of learning</w:t>
            </w:r>
          </w:p>
        </w:tc>
        <w:tc>
          <w:tcPr>
            <w:tcW w:w="70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b/>
                <w:sz w:val="18"/>
                <w:szCs w:val="18"/>
              </w:rPr>
            </w:pPr>
            <w:r>
              <w:rPr>
                <w:b/>
                <w:sz w:val="18"/>
                <w:szCs w:val="18"/>
              </w:rPr>
              <w:t>Art</w:t>
            </w:r>
          </w:p>
          <w:p>
            <w:pPr>
              <w:pStyle w:val="normal1"/>
              <w:spacing w:lineRule="auto" w:line="240" w:before="0" w:after="0"/>
              <w:jc w:val="center"/>
              <w:rPr>
                <w:b/>
                <w:color w:val="0B5394"/>
                <w:sz w:val="18"/>
                <w:szCs w:val="18"/>
              </w:rPr>
            </w:pPr>
            <w:r>
              <w:rPr>
                <w:b/>
                <w:color w:val="0B5394"/>
                <w:sz w:val="18"/>
                <w:szCs w:val="18"/>
              </w:rPr>
              <w:t>Kind</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b/>
                <w:sz w:val="18"/>
                <w:szCs w:val="18"/>
              </w:rPr>
            </w:pPr>
            <w:r>
              <w:rPr>
                <w:b/>
                <w:sz w:val="18"/>
                <w:szCs w:val="18"/>
              </w:rPr>
              <w:t>Regelsemester</w:t>
            </w:r>
            <w:r>
              <w:rPr>
                <w:b/>
                <w:sz w:val="14"/>
                <w:szCs w:val="14"/>
              </w:rPr>
              <w:t xml:space="preserve">bei Studienbeginn </w:t>
            </w:r>
            <w:r>
              <w:rPr>
                <w:b/>
                <w:sz w:val="18"/>
                <w:szCs w:val="18"/>
              </w:rPr>
              <w:t>WiSe (SoSe)</w:t>
            </w:r>
          </w:p>
          <w:p>
            <w:pPr>
              <w:pStyle w:val="normal1"/>
              <w:spacing w:lineRule="auto" w:line="240" w:before="0" w:after="0"/>
              <w:jc w:val="center"/>
              <w:rPr>
                <w:b/>
                <w:color w:val="0B5394"/>
                <w:sz w:val="18"/>
                <w:szCs w:val="18"/>
              </w:rPr>
            </w:pPr>
            <w:r>
              <w:rPr>
                <w:b/>
                <w:color w:val="0B5394"/>
                <w:sz w:val="18"/>
                <w:szCs w:val="18"/>
              </w:rPr>
              <w:t>Standard semester at the start of the winter semester (summer semester)</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b/>
                <w:sz w:val="18"/>
                <w:szCs w:val="18"/>
              </w:rPr>
            </w:pPr>
            <w:r>
              <w:rPr>
                <w:b/>
                <w:sz w:val="18"/>
                <w:szCs w:val="18"/>
              </w:rPr>
              <w:t>Verpflichtungsgrad</w:t>
            </w:r>
          </w:p>
          <w:p>
            <w:pPr>
              <w:pStyle w:val="normal1"/>
              <w:spacing w:lineRule="auto" w:line="240" w:before="0" w:after="0"/>
              <w:jc w:val="center"/>
              <w:rPr>
                <w:b/>
                <w:color w:val="0B5394"/>
                <w:sz w:val="18"/>
                <w:szCs w:val="18"/>
              </w:rPr>
            </w:pPr>
            <w:r>
              <w:rPr>
                <w:b/>
                <w:color w:val="0B5394"/>
                <w:sz w:val="18"/>
                <w:szCs w:val="18"/>
              </w:rPr>
              <w:t>Degree of commitment</w:t>
            </w:r>
          </w:p>
        </w:tc>
        <w:tc>
          <w:tcPr>
            <w:tcW w:w="991"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b/>
                <w:sz w:val="18"/>
                <w:szCs w:val="18"/>
              </w:rPr>
            </w:pPr>
            <w:r>
              <w:rPr>
                <w:b/>
                <w:sz w:val="18"/>
                <w:szCs w:val="18"/>
              </w:rPr>
              <w:t>Kontaktzeit (SWS)</w:t>
            </w:r>
          </w:p>
          <w:p>
            <w:pPr>
              <w:pStyle w:val="normal1"/>
              <w:spacing w:lineRule="auto" w:line="240" w:before="0" w:after="0"/>
              <w:jc w:val="center"/>
              <w:rPr>
                <w:b/>
                <w:color w:val="0B5394"/>
                <w:sz w:val="18"/>
                <w:szCs w:val="18"/>
              </w:rPr>
            </w:pPr>
            <w:r>
              <w:rPr>
                <w:b/>
                <w:color w:val="0B5394"/>
                <w:sz w:val="18"/>
                <w:szCs w:val="18"/>
              </w:rPr>
              <w:t>Contact time (SWS)</w:t>
            </w:r>
          </w:p>
        </w:tc>
        <w:tc>
          <w:tcPr>
            <w:tcW w:w="1135" w:type="dxa"/>
            <w:gridSpan w:val="2"/>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b/>
                <w:sz w:val="18"/>
                <w:szCs w:val="18"/>
              </w:rPr>
            </w:pPr>
            <w:r>
              <w:rPr>
                <w:b/>
                <w:sz w:val="18"/>
                <w:szCs w:val="18"/>
              </w:rPr>
              <w:t>Selbststudium</w:t>
            </w:r>
          </w:p>
          <w:p>
            <w:pPr>
              <w:pStyle w:val="normal1"/>
              <w:spacing w:lineRule="auto" w:line="240" w:before="0" w:after="0"/>
              <w:jc w:val="center"/>
              <w:rPr>
                <w:b/>
                <w:color w:val="0B5394"/>
                <w:sz w:val="18"/>
                <w:szCs w:val="18"/>
              </w:rPr>
            </w:pPr>
            <w:r>
              <w:rPr>
                <w:b/>
                <w:color w:val="0B5394"/>
                <w:sz w:val="18"/>
                <w:szCs w:val="18"/>
              </w:rPr>
              <w:t>Self-study</w:t>
            </w:r>
          </w:p>
        </w:tc>
        <w:tc>
          <w:tcPr>
            <w:tcW w:w="1115"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b/>
                <w:sz w:val="18"/>
                <w:szCs w:val="18"/>
              </w:rPr>
            </w:pPr>
            <w:r>
              <w:rPr>
                <w:b/>
                <w:sz w:val="18"/>
                <w:szCs w:val="18"/>
              </w:rPr>
              <w:t>Leistungspunkte</w:t>
            </w:r>
          </w:p>
          <w:p>
            <w:pPr>
              <w:pStyle w:val="normal1"/>
              <w:spacing w:lineRule="auto" w:line="240" w:before="0" w:after="0"/>
              <w:jc w:val="center"/>
              <w:rPr>
                <w:b/>
                <w:color w:val="0B5394"/>
                <w:sz w:val="18"/>
                <w:szCs w:val="18"/>
              </w:rPr>
            </w:pPr>
            <w:r>
              <w:rPr>
                <w:b/>
                <w:color w:val="0B5394"/>
                <w:sz w:val="18"/>
                <w:szCs w:val="18"/>
              </w:rPr>
              <w:t>Credit points</w:t>
            </w:r>
          </w:p>
        </w:tc>
      </w:tr>
      <w:tr>
        <w:trPr>
          <w:trHeight w:val="227" w:hRule="atLeast"/>
          <w:cantSplit w:val="true"/>
        </w:trPr>
        <w:tc>
          <w:tcPr>
            <w:tcW w:w="2782" w:type="dxa"/>
            <w:gridSpan w:val="2"/>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left"/>
              <w:rPr>
                <w:color w:val="0B5394"/>
                <w:sz w:val="18"/>
                <w:szCs w:val="18"/>
              </w:rPr>
            </w:pPr>
            <w:r>
              <w:rPr>
                <w:color w:val="0B5394"/>
                <w:sz w:val="18"/>
                <w:szCs w:val="18"/>
              </w:rPr>
              <w:t>Vorlesung</w:t>
            </w:r>
          </w:p>
        </w:tc>
        <w:tc>
          <w:tcPr>
            <w:tcW w:w="70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color w:val="0B5394"/>
                <w:sz w:val="18"/>
                <w:szCs w:val="18"/>
              </w:rPr>
            </w:pPr>
            <w:r>
              <w:rPr>
                <w:color w:val="0B5394"/>
                <w:sz w:val="18"/>
                <w:szCs w:val="18"/>
              </w:rPr>
              <w:t>V</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color w:val="0B5394"/>
                <w:sz w:val="18"/>
                <w:szCs w:val="18"/>
              </w:rPr>
            </w:pPr>
            <w:r>
              <w:rPr>
                <w:color w:val="0B5394"/>
                <w:sz w:val="18"/>
                <w:szCs w:val="18"/>
              </w:rPr>
              <w:t>1</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color w:val="0B5394"/>
                <w:sz w:val="18"/>
                <w:szCs w:val="18"/>
              </w:rPr>
            </w:pPr>
            <w:r>
              <w:rPr>
                <w:color w:val="0B5394"/>
                <w:sz w:val="18"/>
                <w:szCs w:val="18"/>
              </w:rPr>
              <w:t>P</w:t>
            </w:r>
          </w:p>
        </w:tc>
        <w:tc>
          <w:tcPr>
            <w:tcW w:w="991"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color w:val="0B5394"/>
                <w:sz w:val="18"/>
                <w:szCs w:val="18"/>
              </w:rPr>
            </w:pPr>
            <w:r>
              <w:rPr>
                <w:color w:val="0B5394"/>
                <w:sz w:val="18"/>
                <w:szCs w:val="18"/>
              </w:rPr>
              <w:t>16h</w:t>
            </w:r>
          </w:p>
        </w:tc>
        <w:tc>
          <w:tcPr>
            <w:tcW w:w="1135" w:type="dxa"/>
            <w:gridSpan w:val="2"/>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color w:val="0B5394"/>
                <w:sz w:val="18"/>
                <w:szCs w:val="18"/>
              </w:rPr>
            </w:pPr>
            <w:r>
              <w:rPr>
                <w:color w:val="0B5394"/>
                <w:sz w:val="18"/>
                <w:szCs w:val="18"/>
              </w:rPr>
              <w:t>56</w:t>
            </w:r>
          </w:p>
        </w:tc>
        <w:tc>
          <w:tcPr>
            <w:tcW w:w="1115"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color w:val="0B5394"/>
                <w:sz w:val="18"/>
                <w:szCs w:val="18"/>
              </w:rPr>
            </w:pPr>
            <w:r>
              <w:rPr>
                <w:color w:val="0B5394"/>
                <w:sz w:val="18"/>
                <w:szCs w:val="18"/>
              </w:rPr>
              <w:t>2</w:t>
            </w:r>
          </w:p>
        </w:tc>
      </w:tr>
      <w:tr>
        <w:trPr>
          <w:trHeight w:val="227" w:hRule="atLeast"/>
          <w:cantSplit w:val="true"/>
        </w:trPr>
        <w:tc>
          <w:tcPr>
            <w:tcW w:w="2782" w:type="dxa"/>
            <w:gridSpan w:val="2"/>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color w:val="0B5394"/>
                <w:sz w:val="18"/>
                <w:szCs w:val="18"/>
              </w:rPr>
            </w:pPr>
            <w:r>
              <w:rPr>
                <w:color w:val="0B5394"/>
                <w:sz w:val="18"/>
                <w:szCs w:val="18"/>
              </w:rPr>
              <w:t>Seminar mit besonderem Betreuungsaufwand</w:t>
            </w:r>
          </w:p>
        </w:tc>
        <w:tc>
          <w:tcPr>
            <w:tcW w:w="70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color w:val="0B5394"/>
                <w:sz w:val="18"/>
                <w:szCs w:val="18"/>
              </w:rPr>
            </w:pPr>
            <w:r>
              <w:rPr>
                <w:color w:val="0B5394"/>
                <w:sz w:val="18"/>
                <w:szCs w:val="18"/>
              </w:rPr>
              <w:t>SmbB</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color w:val="0B5394"/>
                <w:sz w:val="18"/>
                <w:szCs w:val="18"/>
              </w:rPr>
            </w:pPr>
            <w:r>
              <w:rPr>
                <w:color w:val="0B5394"/>
                <w:sz w:val="18"/>
                <w:szCs w:val="18"/>
              </w:rPr>
              <w:t>1</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color w:val="0B5394"/>
                <w:sz w:val="18"/>
                <w:szCs w:val="18"/>
              </w:rPr>
            </w:pPr>
            <w:r>
              <w:rPr>
                <w:color w:val="0B5394"/>
                <w:sz w:val="18"/>
                <w:szCs w:val="18"/>
              </w:rPr>
              <w:t>P</w:t>
            </w:r>
          </w:p>
        </w:tc>
        <w:tc>
          <w:tcPr>
            <w:tcW w:w="991"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color w:val="0B5394"/>
                <w:sz w:val="18"/>
                <w:szCs w:val="18"/>
              </w:rPr>
            </w:pPr>
            <w:r>
              <w:rPr>
                <w:color w:val="0B5394"/>
                <w:sz w:val="18"/>
                <w:szCs w:val="18"/>
              </w:rPr>
              <w:t>16h</w:t>
            </w:r>
          </w:p>
        </w:tc>
        <w:tc>
          <w:tcPr>
            <w:tcW w:w="1135" w:type="dxa"/>
            <w:gridSpan w:val="2"/>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color w:val="0B5394"/>
                <w:sz w:val="18"/>
                <w:szCs w:val="18"/>
              </w:rPr>
            </w:pPr>
            <w:r>
              <w:rPr>
                <w:color w:val="0B5394"/>
                <w:sz w:val="18"/>
                <w:szCs w:val="18"/>
              </w:rPr>
              <w:t>70</w:t>
            </w:r>
          </w:p>
        </w:tc>
        <w:tc>
          <w:tcPr>
            <w:tcW w:w="1115"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color w:val="0B5394"/>
                <w:sz w:val="18"/>
                <w:szCs w:val="18"/>
              </w:rPr>
            </w:pPr>
            <w:r>
              <w:rPr>
                <w:color w:val="0B5394"/>
                <w:sz w:val="18"/>
                <w:szCs w:val="18"/>
              </w:rPr>
              <w:t>4</w:t>
            </w:r>
          </w:p>
        </w:tc>
      </w:tr>
      <w:tr>
        <w:trPr>
          <w:trHeight w:val="227" w:hRule="atLeast"/>
          <w:cantSplit w:val="true"/>
        </w:trPr>
        <w:tc>
          <w:tcPr>
            <w:tcW w:w="2782" w:type="dxa"/>
            <w:gridSpan w:val="2"/>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color w:val="0B5394"/>
                <w:sz w:val="18"/>
                <w:szCs w:val="18"/>
              </w:rPr>
            </w:pPr>
            <w:r>
              <w:rPr>
                <w:color w:val="0B5394"/>
                <w:sz w:val="18"/>
                <w:szCs w:val="18"/>
              </w:rPr>
              <w:t>Tutorium</w:t>
            </w:r>
          </w:p>
        </w:tc>
        <w:tc>
          <w:tcPr>
            <w:tcW w:w="70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color w:val="0B5394"/>
                <w:sz w:val="18"/>
                <w:szCs w:val="18"/>
              </w:rPr>
            </w:pPr>
            <w:r>
              <w:rPr>
                <w:color w:val="0B5394"/>
                <w:sz w:val="18"/>
                <w:szCs w:val="18"/>
              </w:rPr>
              <w:t>T</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color w:val="0B5394"/>
                <w:sz w:val="18"/>
                <w:szCs w:val="18"/>
              </w:rPr>
            </w:pPr>
            <w:r>
              <w:rPr>
                <w:color w:val="0B5394"/>
                <w:sz w:val="18"/>
                <w:szCs w:val="18"/>
              </w:rPr>
              <w:t>1</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color w:val="0B5394"/>
                <w:sz w:val="18"/>
                <w:szCs w:val="18"/>
              </w:rPr>
            </w:pPr>
            <w:r>
              <w:rPr>
                <w:color w:val="0B5394"/>
                <w:sz w:val="18"/>
                <w:szCs w:val="18"/>
              </w:rPr>
              <w:t>P</w:t>
            </w:r>
          </w:p>
        </w:tc>
        <w:tc>
          <w:tcPr>
            <w:tcW w:w="991"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color w:val="0B5394"/>
                <w:sz w:val="18"/>
                <w:szCs w:val="18"/>
              </w:rPr>
            </w:pPr>
            <w:r>
              <w:rPr>
                <w:color w:val="0B5394"/>
                <w:sz w:val="18"/>
                <w:szCs w:val="18"/>
              </w:rPr>
              <w:t>24h</w:t>
            </w:r>
          </w:p>
        </w:tc>
        <w:tc>
          <w:tcPr>
            <w:tcW w:w="1135" w:type="dxa"/>
            <w:gridSpan w:val="2"/>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color w:val="0B5394"/>
                <w:sz w:val="18"/>
                <w:szCs w:val="18"/>
              </w:rPr>
            </w:pPr>
            <w:r>
              <w:rPr>
                <w:color w:val="0B5394"/>
                <w:sz w:val="18"/>
                <w:szCs w:val="18"/>
              </w:rPr>
              <w:t>84</w:t>
            </w:r>
          </w:p>
        </w:tc>
        <w:tc>
          <w:tcPr>
            <w:tcW w:w="1115"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color w:val="0B5394"/>
                <w:sz w:val="18"/>
                <w:szCs w:val="18"/>
              </w:rPr>
            </w:pPr>
            <w:r>
              <w:rPr>
                <w:color w:val="0B5394"/>
                <w:sz w:val="18"/>
                <w:szCs w:val="18"/>
              </w:rPr>
              <w:t>3</w:t>
            </w:r>
          </w:p>
        </w:tc>
      </w:tr>
      <w:tr>
        <w:trPr>
          <w:trHeight w:val="227" w:hRule="atLeast"/>
          <w:cantSplit w:val="true"/>
        </w:trPr>
        <w:tc>
          <w:tcPr>
            <w:tcW w:w="2782" w:type="dxa"/>
            <w:gridSpan w:val="2"/>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left"/>
              <w:rPr>
                <w:color w:val="0B5394"/>
                <w:sz w:val="18"/>
                <w:szCs w:val="18"/>
              </w:rPr>
            </w:pPr>
            <w:r>
              <w:rPr>
                <w:color w:val="0B5394"/>
                <w:sz w:val="18"/>
                <w:szCs w:val="18"/>
              </w:rPr>
              <w:t>Projekt</w:t>
            </w:r>
          </w:p>
        </w:tc>
        <w:tc>
          <w:tcPr>
            <w:tcW w:w="70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color w:val="0B5394"/>
                <w:sz w:val="18"/>
                <w:szCs w:val="18"/>
              </w:rPr>
            </w:pPr>
            <w:r>
              <w:rPr>
                <w:color w:val="0B5394"/>
                <w:sz w:val="18"/>
                <w:szCs w:val="18"/>
              </w:rPr>
              <w:t>Pro</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color w:val="0B5394"/>
                <w:sz w:val="18"/>
                <w:szCs w:val="18"/>
              </w:rPr>
            </w:pPr>
            <w:r>
              <w:rPr>
                <w:color w:val="0B5394"/>
                <w:sz w:val="18"/>
                <w:szCs w:val="18"/>
              </w:rPr>
              <w:t>1</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color w:val="0B5394"/>
                <w:sz w:val="18"/>
                <w:szCs w:val="18"/>
              </w:rPr>
            </w:pPr>
            <w:r>
              <w:rPr>
                <w:color w:val="0B5394"/>
                <w:sz w:val="18"/>
                <w:szCs w:val="18"/>
              </w:rPr>
              <w:t>P</w:t>
            </w:r>
          </w:p>
        </w:tc>
        <w:tc>
          <w:tcPr>
            <w:tcW w:w="991"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color w:val="0B5394"/>
                <w:sz w:val="18"/>
                <w:szCs w:val="18"/>
              </w:rPr>
            </w:pPr>
            <w:r>
              <w:rPr>
                <w:color w:val="0B5394"/>
                <w:sz w:val="18"/>
                <w:szCs w:val="18"/>
              </w:rPr>
              <w:t>36h</w:t>
            </w:r>
          </w:p>
        </w:tc>
        <w:tc>
          <w:tcPr>
            <w:tcW w:w="1135" w:type="dxa"/>
            <w:gridSpan w:val="2"/>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color w:val="0B5394"/>
                <w:sz w:val="18"/>
                <w:szCs w:val="18"/>
              </w:rPr>
            </w:pPr>
            <w:r>
              <w:rPr>
                <w:color w:val="0B5394"/>
                <w:sz w:val="18"/>
                <w:szCs w:val="18"/>
              </w:rPr>
              <w:t>137</w:t>
            </w:r>
          </w:p>
        </w:tc>
        <w:tc>
          <w:tcPr>
            <w:tcW w:w="1115"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color w:val="0B5394"/>
                <w:sz w:val="18"/>
                <w:szCs w:val="18"/>
              </w:rPr>
            </w:pPr>
            <w:r>
              <w:rPr>
                <w:color w:val="0B5394"/>
                <w:sz w:val="18"/>
                <w:szCs w:val="18"/>
              </w:rPr>
              <w:t>6</w:t>
            </w:r>
          </w:p>
        </w:tc>
      </w:tr>
      <w:tr>
        <w:trPr>
          <w:trHeight w:val="227" w:hRule="atLeast"/>
          <w:cantSplit w:val="true"/>
        </w:trPr>
        <w:tc>
          <w:tcPr>
            <w:tcW w:w="9283" w:type="dxa"/>
            <w:gridSpan w:val="9"/>
            <w:tcBorders>
              <w:top w:val="single" w:sz="4" w:space="0" w:color="000000"/>
              <w:left w:val="single" w:sz="4" w:space="0" w:color="000000"/>
              <w:bottom w:val="single" w:sz="4" w:space="0" w:color="000000"/>
              <w:right w:val="single" w:sz="4" w:space="0" w:color="000000"/>
            </w:tcBorders>
            <w:shd w:fill="D9D9D9" w:val="clear"/>
            <w:vAlign w:val="center"/>
          </w:tcPr>
          <w:p>
            <w:pPr>
              <w:pStyle w:val="normal1"/>
              <w:spacing w:lineRule="auto" w:line="240" w:before="0" w:after="0"/>
              <w:jc w:val="left"/>
              <w:rPr>
                <w:b/>
                <w:sz w:val="18"/>
                <w:szCs w:val="18"/>
              </w:rPr>
            </w:pPr>
            <w:r>
              <w:rPr>
                <w:b/>
                <w:sz w:val="18"/>
                <w:szCs w:val="18"/>
              </w:rPr>
              <w:t>Um das Modul abschließen zu können sind, abgesehen von der regelmäßigen Teilnahme an den Lehrveranstaltungen, folgende Leistungen zu erbringen:</w:t>
            </w:r>
          </w:p>
          <w:p>
            <w:pPr>
              <w:pStyle w:val="normal1"/>
              <w:spacing w:lineRule="auto" w:line="240" w:before="0" w:after="0"/>
              <w:jc w:val="left"/>
              <w:rPr>
                <w:b/>
                <w:color w:val="0B5394"/>
                <w:sz w:val="18"/>
                <w:szCs w:val="18"/>
              </w:rPr>
            </w:pPr>
            <w:r>
              <w:rPr>
                <w:b/>
                <w:color w:val="0B5394"/>
                <w:sz w:val="18"/>
                <w:szCs w:val="18"/>
              </w:rPr>
              <w:t>In order to complete the module, the following requirements must be met in addition to regular participation in the courses:</w:t>
            </w:r>
          </w:p>
        </w:tc>
      </w:tr>
      <w:tr>
        <w:trPr>
          <w:trHeight w:val="227" w:hRule="atLeast"/>
          <w:cantSplit w:val="true"/>
        </w:trPr>
        <w:tc>
          <w:tcPr>
            <w:tcW w:w="27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lineRule="auto" w:line="240" w:before="0" w:after="0"/>
              <w:jc w:val="left"/>
              <w:rPr>
                <w:sz w:val="18"/>
                <w:szCs w:val="18"/>
              </w:rPr>
            </w:pPr>
            <w:r>
              <w:rPr>
                <w:sz w:val="18"/>
                <w:szCs w:val="18"/>
              </w:rPr>
              <w:t>Aktive Teilnahme</w:t>
            </w:r>
          </w:p>
          <w:p>
            <w:pPr>
              <w:pStyle w:val="normal1"/>
              <w:spacing w:lineRule="auto" w:line="240" w:before="0" w:after="0"/>
              <w:jc w:val="left"/>
              <w:rPr>
                <w:color w:val="0B5394"/>
                <w:sz w:val="18"/>
                <w:szCs w:val="18"/>
              </w:rPr>
            </w:pPr>
            <w:r>
              <w:rPr>
                <w:color w:val="0B5394"/>
                <w:sz w:val="18"/>
                <w:szCs w:val="18"/>
              </w:rPr>
              <w:t>Active participation</w:t>
            </w:r>
          </w:p>
        </w:tc>
        <w:tc>
          <w:tcPr>
            <w:tcW w:w="6535" w:type="dxa"/>
            <w:gridSpan w:val="8"/>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lineRule="auto" w:line="240" w:before="0" w:after="0"/>
              <w:jc w:val="left"/>
              <w:rPr>
                <w:sz w:val="18"/>
                <w:szCs w:val="18"/>
              </w:rPr>
            </w:pPr>
            <w:r>
              <w:rPr>
                <w:sz w:val="18"/>
                <w:szCs w:val="18"/>
              </w:rPr>
              <w:t>gemäß § 5 Abs. 3; carry out a scientific project</w:t>
            </w:r>
          </w:p>
        </w:tc>
      </w:tr>
      <w:tr>
        <w:trPr>
          <w:trHeight w:val="227" w:hRule="atLeast"/>
          <w:cantSplit w:val="true"/>
        </w:trPr>
        <w:tc>
          <w:tcPr>
            <w:tcW w:w="27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lineRule="auto" w:line="240" w:before="0" w:after="0"/>
              <w:jc w:val="left"/>
              <w:rPr>
                <w:sz w:val="18"/>
                <w:szCs w:val="18"/>
              </w:rPr>
            </w:pPr>
            <w:r>
              <w:rPr>
                <w:sz w:val="18"/>
                <w:szCs w:val="18"/>
              </w:rPr>
              <w:t>Studienleistung(en)</w:t>
            </w:r>
          </w:p>
          <w:p>
            <w:pPr>
              <w:pStyle w:val="normal1"/>
              <w:spacing w:lineRule="auto" w:line="240" w:before="0" w:after="0"/>
              <w:jc w:val="left"/>
              <w:rPr>
                <w:color w:val="0B5394"/>
                <w:sz w:val="18"/>
                <w:szCs w:val="18"/>
              </w:rPr>
            </w:pPr>
            <w:r>
              <w:rPr>
                <w:color w:val="0B5394"/>
                <w:sz w:val="18"/>
                <w:szCs w:val="18"/>
              </w:rPr>
              <w:t>Academic achievement(s)</w:t>
            </w:r>
          </w:p>
        </w:tc>
        <w:tc>
          <w:tcPr>
            <w:tcW w:w="6535" w:type="dxa"/>
            <w:gridSpan w:val="8"/>
            <w:tcBorders>
              <w:top w:val="single" w:sz="4" w:space="0" w:color="000000"/>
              <w:left w:val="single" w:sz="4" w:space="0" w:color="000000"/>
              <w:bottom w:val="single" w:sz="4" w:space="0" w:color="000000"/>
              <w:right w:val="single" w:sz="4" w:space="0" w:color="000000"/>
            </w:tcBorders>
            <w:shd w:fill="auto" w:val="clear"/>
            <w:vAlign w:val="center"/>
          </w:tcPr>
          <w:p>
            <w:pPr>
              <w:pStyle w:val="normal1"/>
              <w:numPr>
                <w:ilvl w:val="0"/>
                <w:numId w:val="3"/>
              </w:numPr>
              <w:spacing w:lineRule="auto" w:line="240" w:before="0" w:after="0"/>
              <w:ind w:hanging="360" w:left="720"/>
              <w:jc w:val="left"/>
              <w:rPr>
                <w:color w:val="0B5394"/>
                <w:sz w:val="18"/>
                <w:szCs w:val="18"/>
                <w:u w:val="none"/>
              </w:rPr>
            </w:pPr>
            <w:r>
              <w:rPr>
                <w:color w:val="0B5394"/>
                <w:sz w:val="18"/>
                <w:szCs w:val="18"/>
              </w:rPr>
              <w:t xml:space="preserve">Presentation of a paper in a seminar </w:t>
            </w:r>
          </w:p>
          <w:p>
            <w:pPr>
              <w:pStyle w:val="normal1"/>
              <w:numPr>
                <w:ilvl w:val="0"/>
                <w:numId w:val="3"/>
              </w:numPr>
              <w:spacing w:lineRule="auto" w:line="240" w:before="0" w:after="0"/>
              <w:ind w:hanging="360" w:left="720"/>
              <w:jc w:val="left"/>
              <w:rPr>
                <w:color w:val="0B5394"/>
                <w:sz w:val="18"/>
                <w:szCs w:val="18"/>
                <w:u w:val="none"/>
              </w:rPr>
            </w:pPr>
            <w:r>
              <w:rPr>
                <w:color w:val="0B5394"/>
                <w:sz w:val="18"/>
                <w:szCs w:val="18"/>
              </w:rPr>
              <w:t>experience a full research “pipeline” from forming an hypothesis to writing</w:t>
            </w:r>
          </w:p>
          <w:p>
            <w:pPr>
              <w:pStyle w:val="normal1"/>
              <w:numPr>
                <w:ilvl w:val="0"/>
                <w:numId w:val="3"/>
              </w:numPr>
              <w:spacing w:lineRule="auto" w:line="240" w:before="0" w:after="0"/>
              <w:ind w:hanging="360" w:left="720"/>
              <w:jc w:val="left"/>
              <w:rPr>
                <w:color w:val="0B5394"/>
                <w:sz w:val="18"/>
                <w:szCs w:val="18"/>
                <w:u w:val="none"/>
              </w:rPr>
            </w:pPr>
            <w:r>
              <w:rPr>
                <w:color w:val="0B5394"/>
                <w:sz w:val="18"/>
                <w:szCs w:val="18"/>
              </w:rPr>
              <w:t>writing a scientific research report</w:t>
            </w:r>
          </w:p>
        </w:tc>
      </w:tr>
      <w:tr>
        <w:trPr>
          <w:trHeight w:val="227" w:hRule="atLeast"/>
          <w:cantSplit w:val="true"/>
        </w:trPr>
        <w:tc>
          <w:tcPr>
            <w:tcW w:w="2748" w:type="dxa"/>
            <w:tcBorders>
              <w:top w:val="single" w:sz="4" w:space="0" w:color="000000"/>
              <w:left w:val="single" w:sz="4" w:space="0" w:color="000000"/>
              <w:bottom w:val="single" w:sz="12" w:space="0" w:color="000000"/>
              <w:right w:val="single" w:sz="4" w:space="0" w:color="000000"/>
            </w:tcBorders>
            <w:shd w:fill="auto" w:val="clear"/>
            <w:vAlign w:val="center"/>
          </w:tcPr>
          <w:p>
            <w:pPr>
              <w:pStyle w:val="normal1"/>
              <w:spacing w:lineRule="auto" w:line="240" w:before="0" w:after="0"/>
              <w:jc w:val="left"/>
              <w:rPr>
                <w:sz w:val="18"/>
                <w:szCs w:val="18"/>
              </w:rPr>
            </w:pPr>
            <w:r>
              <w:rPr>
                <w:sz w:val="18"/>
                <w:szCs w:val="18"/>
              </w:rPr>
              <w:t>Modulprüfung</w:t>
            </w:r>
          </w:p>
          <w:p>
            <w:pPr>
              <w:pStyle w:val="normal1"/>
              <w:spacing w:lineRule="auto" w:line="240" w:before="0" w:after="0"/>
              <w:jc w:val="left"/>
              <w:rPr>
                <w:color w:val="0B5394"/>
                <w:sz w:val="18"/>
                <w:szCs w:val="18"/>
              </w:rPr>
            </w:pPr>
            <w:r>
              <w:rPr>
                <w:color w:val="0B5394"/>
                <w:sz w:val="18"/>
                <w:szCs w:val="18"/>
              </w:rPr>
              <w:t>Module examination</w:t>
            </w:r>
          </w:p>
        </w:tc>
        <w:tc>
          <w:tcPr>
            <w:tcW w:w="6535" w:type="dxa"/>
            <w:gridSpan w:val="8"/>
            <w:tcBorders>
              <w:top w:val="single" w:sz="4" w:space="0" w:color="000000"/>
              <w:left w:val="single" w:sz="4" w:space="0" w:color="000000"/>
              <w:bottom w:val="single" w:sz="12" w:space="0" w:color="000000"/>
              <w:right w:val="single" w:sz="4" w:space="0" w:color="000000"/>
            </w:tcBorders>
            <w:shd w:fill="auto" w:val="clear"/>
            <w:vAlign w:val="center"/>
          </w:tcPr>
          <w:p>
            <w:pPr>
              <w:pStyle w:val="normal1"/>
              <w:spacing w:lineRule="auto" w:line="240" w:before="0" w:after="0"/>
              <w:jc w:val="left"/>
              <w:rPr>
                <w:color w:val="0B5394"/>
                <w:sz w:val="18"/>
                <w:szCs w:val="18"/>
              </w:rPr>
            </w:pPr>
            <w:r>
              <w:rPr>
                <w:color w:val="0B5394"/>
                <w:sz w:val="18"/>
                <w:szCs w:val="18"/>
              </w:rPr>
              <w:t>Written report and oral presentation</w:t>
            </w:r>
          </w:p>
        </w:tc>
      </w:tr>
      <w:tr>
        <w:trPr>
          <w:trHeight w:val="227" w:hRule="atLeast"/>
          <w:cantSplit w:val="true"/>
        </w:trPr>
        <w:tc>
          <w:tcPr>
            <w:tcW w:w="9283" w:type="dxa"/>
            <w:gridSpan w:val="9"/>
            <w:tcBorders>
              <w:top w:val="single" w:sz="12" w:space="0" w:color="000000"/>
              <w:left w:val="single" w:sz="4" w:space="0" w:color="000000"/>
              <w:bottom w:val="single" w:sz="4" w:space="0" w:color="000000"/>
              <w:right w:val="single" w:sz="4" w:space="0" w:color="000000"/>
            </w:tcBorders>
            <w:shd w:fill="D9D9D9" w:val="clear"/>
            <w:vAlign w:val="center"/>
          </w:tcPr>
          <w:p>
            <w:pPr>
              <w:pStyle w:val="normal1"/>
              <w:spacing w:lineRule="auto" w:line="240" w:before="0" w:after="0"/>
              <w:jc w:val="left"/>
              <w:rPr>
                <w:b/>
                <w:sz w:val="18"/>
                <w:szCs w:val="18"/>
              </w:rPr>
            </w:pPr>
            <w:r>
              <w:rPr>
                <w:b/>
                <w:sz w:val="18"/>
                <w:szCs w:val="18"/>
              </w:rPr>
              <w:t xml:space="preserve">Qualifikationsziele/Lernergebnisse/Kompetenzen </w:t>
            </w:r>
          </w:p>
          <w:p>
            <w:pPr>
              <w:pStyle w:val="normal1"/>
              <w:spacing w:lineRule="auto" w:line="240" w:before="0" w:after="0"/>
              <w:jc w:val="left"/>
              <w:rPr>
                <w:b/>
                <w:color w:val="0B5394"/>
                <w:sz w:val="18"/>
                <w:szCs w:val="18"/>
              </w:rPr>
            </w:pPr>
            <w:r>
              <w:rPr>
                <w:b/>
                <w:color w:val="0B5394"/>
                <w:sz w:val="18"/>
                <w:szCs w:val="18"/>
              </w:rPr>
              <w:t>Qualification goals/learning outcomes/skills</w:t>
            </w:r>
          </w:p>
        </w:tc>
      </w:tr>
      <w:tr>
        <w:trPr>
          <w:trHeight w:val="227" w:hRule="atLeast"/>
          <w:cantSplit w:val="true"/>
        </w:trPr>
        <w:tc>
          <w:tcPr>
            <w:tcW w:w="9283" w:type="dxa"/>
            <w:gridSpan w:val="9"/>
            <w:tcBorders>
              <w:top w:val="single" w:sz="4" w:space="0" w:color="000000"/>
              <w:left w:val="single" w:sz="4" w:space="0" w:color="000000"/>
              <w:bottom w:val="single" w:sz="4" w:space="0" w:color="000000"/>
              <w:right w:val="single" w:sz="4" w:space="0" w:color="000000"/>
            </w:tcBorders>
            <w:shd w:fill="auto" w:val="clear"/>
            <w:vAlign w:val="center"/>
          </w:tcPr>
          <w:p>
            <w:pPr>
              <w:pStyle w:val="normal1"/>
              <w:pBdr/>
              <w:shd w:val="clear" w:fill="FFFFFF"/>
              <w:spacing w:lineRule="auto" w:line="240" w:before="0" w:after="0"/>
              <w:ind w:right="-1620"/>
              <w:jc w:val="left"/>
              <w:rPr>
                <w:color w:val="272727"/>
                <w:sz w:val="24"/>
                <w:szCs w:val="24"/>
              </w:rPr>
            </w:pPr>
            <w:r>
              <w:rPr>
                <w:color w:val="272727"/>
                <w:sz w:val="18"/>
                <w:szCs w:val="18"/>
              </w:rPr>
              <w:t>On completion of this subject, students should be able to:</w:t>
            </w:r>
          </w:p>
          <w:p>
            <w:pPr>
              <w:pStyle w:val="normal1"/>
              <w:numPr>
                <w:ilvl w:val="0"/>
                <w:numId w:val="5"/>
              </w:numPr>
              <w:pBdr/>
              <w:shd w:val="clear" w:fill="FFFFFF"/>
              <w:spacing w:lineRule="auto" w:line="240" w:before="0" w:after="0"/>
              <w:ind w:hanging="360" w:left="720"/>
              <w:jc w:val="left"/>
              <w:rPr>
                <w:color w:val="272727"/>
                <w:sz w:val="18"/>
                <w:szCs w:val="18"/>
              </w:rPr>
            </w:pPr>
            <w:r>
              <w:rPr>
                <w:color w:val="272727"/>
                <w:sz w:val="18"/>
                <w:szCs w:val="18"/>
              </w:rPr>
              <w:t>Participate and contribute to scientific discussions about published literature.</w:t>
            </w:r>
          </w:p>
          <w:p>
            <w:pPr>
              <w:pStyle w:val="normal1"/>
              <w:numPr>
                <w:ilvl w:val="0"/>
                <w:numId w:val="5"/>
              </w:numPr>
              <w:pBdr/>
              <w:shd w:val="clear" w:fill="FFFFFF"/>
              <w:spacing w:lineRule="auto" w:line="240" w:before="0" w:after="0"/>
              <w:ind w:hanging="360" w:left="720"/>
              <w:jc w:val="left"/>
              <w:rPr>
                <w:color w:val="272727"/>
                <w:sz w:val="18"/>
                <w:szCs w:val="18"/>
              </w:rPr>
            </w:pPr>
            <w:r>
              <w:rPr>
                <w:color w:val="272727"/>
                <w:sz w:val="18"/>
                <w:szCs w:val="18"/>
              </w:rPr>
              <w:t>Locate and synthesise relevant information from the literature in order to establish the aims, scope and context of a research project.</w:t>
            </w:r>
          </w:p>
          <w:p>
            <w:pPr>
              <w:pStyle w:val="normal1"/>
              <w:numPr>
                <w:ilvl w:val="0"/>
                <w:numId w:val="6"/>
              </w:numPr>
              <w:pBdr/>
              <w:shd w:val="clear" w:fill="FFFFFF"/>
              <w:spacing w:lineRule="auto" w:line="240" w:before="0" w:after="0"/>
              <w:ind w:hanging="360" w:left="720"/>
              <w:jc w:val="left"/>
              <w:rPr>
                <w:color w:val="272727"/>
                <w:sz w:val="18"/>
                <w:szCs w:val="18"/>
              </w:rPr>
            </w:pPr>
            <w:r>
              <w:rPr>
                <w:color w:val="272727"/>
                <w:sz w:val="18"/>
                <w:szCs w:val="18"/>
              </w:rPr>
              <w:t>Develop a basic mathematical evolutionary model that addresses the aims of the project.</w:t>
            </w:r>
          </w:p>
          <w:p>
            <w:pPr>
              <w:pStyle w:val="normal1"/>
              <w:numPr>
                <w:ilvl w:val="0"/>
                <w:numId w:val="6"/>
              </w:numPr>
              <w:pBdr/>
              <w:shd w:val="clear" w:fill="FFFFFF"/>
              <w:spacing w:lineRule="auto" w:line="240" w:before="0" w:after="0"/>
              <w:ind w:hanging="360" w:left="720"/>
              <w:jc w:val="left"/>
              <w:rPr>
                <w:color w:val="272727"/>
                <w:sz w:val="18"/>
                <w:szCs w:val="18"/>
              </w:rPr>
            </w:pPr>
            <w:r>
              <w:rPr>
                <w:color w:val="272727"/>
                <w:sz w:val="18"/>
                <w:szCs w:val="18"/>
              </w:rPr>
              <w:t>Develop a basic familiarity with coding software (R).</w:t>
            </w:r>
          </w:p>
          <w:p>
            <w:pPr>
              <w:pStyle w:val="normal1"/>
              <w:numPr>
                <w:ilvl w:val="0"/>
                <w:numId w:val="2"/>
              </w:numPr>
              <w:pBdr/>
              <w:shd w:val="clear" w:fill="FFFFFF"/>
              <w:spacing w:lineRule="auto" w:line="240" w:before="0" w:after="0"/>
              <w:ind w:hanging="360" w:left="720"/>
              <w:jc w:val="left"/>
              <w:rPr>
                <w:color w:val="272727"/>
                <w:sz w:val="18"/>
                <w:szCs w:val="18"/>
              </w:rPr>
            </w:pPr>
            <w:r>
              <w:rPr>
                <w:color w:val="272727"/>
                <w:sz w:val="18"/>
                <w:szCs w:val="18"/>
              </w:rPr>
              <w:t>Identify and interpret patterns in model results and relate discoveries and insights to relevant published literature on the topic.</w:t>
            </w:r>
          </w:p>
          <w:p>
            <w:pPr>
              <w:pStyle w:val="normal1"/>
              <w:numPr>
                <w:ilvl w:val="0"/>
                <w:numId w:val="7"/>
              </w:numPr>
              <w:pBdr/>
              <w:shd w:val="clear" w:fill="FFFFFF"/>
              <w:spacing w:lineRule="auto" w:line="240" w:before="0" w:after="0"/>
              <w:ind w:hanging="360" w:left="720"/>
              <w:jc w:val="left"/>
              <w:rPr>
                <w:color w:val="272727"/>
                <w:sz w:val="18"/>
                <w:szCs w:val="18"/>
              </w:rPr>
            </w:pPr>
            <w:r>
              <w:rPr>
                <w:color w:val="272727"/>
                <w:sz w:val="18"/>
                <w:szCs w:val="18"/>
              </w:rPr>
              <w:t>Communicate a rational, lucid, scientific argument in a written report.</w:t>
            </w:r>
          </w:p>
          <w:p>
            <w:pPr>
              <w:pStyle w:val="normal1"/>
              <w:numPr>
                <w:ilvl w:val="0"/>
                <w:numId w:val="1"/>
              </w:numPr>
              <w:pBdr/>
              <w:shd w:val="clear" w:fill="FFFFFF"/>
              <w:spacing w:lineRule="auto" w:line="240" w:before="0" w:after="0"/>
              <w:ind w:hanging="360" w:left="720"/>
              <w:jc w:val="left"/>
              <w:rPr>
                <w:color w:val="272727"/>
                <w:sz w:val="18"/>
                <w:szCs w:val="18"/>
              </w:rPr>
            </w:pPr>
            <w:r>
              <w:rPr>
                <w:color w:val="272727"/>
                <w:sz w:val="18"/>
                <w:szCs w:val="18"/>
              </w:rPr>
              <w:t>Collaborate effectively with student peers in a team to achieve excellent project outcomes.</w:t>
            </w:r>
          </w:p>
        </w:tc>
      </w:tr>
      <w:tr>
        <w:trPr>
          <w:trHeight w:val="227" w:hRule="atLeast"/>
          <w:cantSplit w:val="true"/>
        </w:trPr>
        <w:tc>
          <w:tcPr>
            <w:tcW w:w="9283" w:type="dxa"/>
            <w:gridSpan w:val="9"/>
            <w:tcBorders>
              <w:top w:val="single" w:sz="4" w:space="0" w:color="000000"/>
              <w:left w:val="single" w:sz="4" w:space="0" w:color="000000"/>
              <w:bottom w:val="single" w:sz="4" w:space="0" w:color="000000"/>
              <w:right w:val="single" w:sz="4" w:space="0" w:color="000000"/>
            </w:tcBorders>
            <w:shd w:fill="D9D9D9" w:val="clear"/>
            <w:vAlign w:val="center"/>
          </w:tcPr>
          <w:p>
            <w:pPr>
              <w:pStyle w:val="normal1"/>
              <w:spacing w:lineRule="auto" w:line="240" w:before="0" w:after="0"/>
              <w:jc w:val="left"/>
              <w:rPr>
                <w:b/>
                <w:sz w:val="18"/>
                <w:szCs w:val="18"/>
              </w:rPr>
            </w:pPr>
            <w:r>
              <w:rPr>
                <w:b/>
                <w:sz w:val="18"/>
                <w:szCs w:val="18"/>
              </w:rPr>
              <w:t>Inhalte</w:t>
            </w:r>
          </w:p>
          <w:p>
            <w:pPr>
              <w:pStyle w:val="normal1"/>
              <w:spacing w:lineRule="auto" w:line="240" w:before="0" w:after="0"/>
              <w:jc w:val="left"/>
              <w:rPr>
                <w:b/>
                <w:color w:val="0B5394"/>
                <w:sz w:val="18"/>
                <w:szCs w:val="18"/>
              </w:rPr>
            </w:pPr>
            <w:r>
              <w:rPr>
                <w:b/>
                <w:color w:val="0B5394"/>
                <w:sz w:val="18"/>
                <w:szCs w:val="18"/>
              </w:rPr>
              <w:t>Content</w:t>
            </w:r>
          </w:p>
        </w:tc>
      </w:tr>
      <w:tr>
        <w:trPr>
          <w:trHeight w:val="227" w:hRule="atLeast"/>
          <w:cantSplit w:val="true"/>
        </w:trPr>
        <w:tc>
          <w:tcPr>
            <w:tcW w:w="9283" w:type="dxa"/>
            <w:gridSpan w:val="9"/>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lineRule="auto" w:line="240" w:before="0" w:after="0"/>
              <w:jc w:val="left"/>
              <w:rPr>
                <w:sz w:val="18"/>
                <w:szCs w:val="18"/>
              </w:rPr>
            </w:pPr>
            <w:r>
              <w:rPr>
                <w:color w:val="272727"/>
                <w:sz w:val="18"/>
                <w:szCs w:val="18"/>
                <w:highlight w:val="white"/>
              </w:rPr>
              <w:t xml:space="preserve">In this subject you will conduct group-based, hands-on, research into theoretical evolutionary ecology. Over the semester you will be immersed in the entire process of scientific research; from interactive scientific paper discussion, to hypothesis development, through to building basic mathematical models. You will report your findings in the style of a scientific manuscript. Topics include why there tend to be just as many males as there are females, </w:t>
            </w:r>
            <w:r>
              <w:rPr>
                <w:sz w:val="18"/>
                <w:szCs w:val="18"/>
                <w:highlight w:val="white"/>
              </w:rPr>
              <w:t>why natural selection does not always align with the good of a species, how altruism (when an individual helps others at its own expense) can evolve, predicting rapid evolution in the wild, and how conflict between the sexes can change evolutionary trajectories</w:t>
            </w:r>
            <w:r>
              <w:rPr>
                <w:color w:val="272727"/>
                <w:sz w:val="18"/>
                <w:szCs w:val="18"/>
                <w:highlight w:val="white"/>
              </w:rPr>
              <w:t>. You will emerge with an authentic experience of scientific research – complete with its challenges, frustrations and the thrill of scientific discovery.</w:t>
            </w:r>
            <w:r>
              <w:rPr>
                <w:sz w:val="18"/>
                <w:szCs w:val="18"/>
              </w:rPr>
              <w:t xml:space="preserve"> </w:t>
            </w:r>
          </w:p>
        </w:tc>
      </w:tr>
      <w:tr>
        <w:trPr>
          <w:trHeight w:val="227" w:hRule="atLeast"/>
          <w:cantSplit w:val="true"/>
        </w:trPr>
        <w:tc>
          <w:tcPr>
            <w:tcW w:w="9283" w:type="dxa"/>
            <w:gridSpan w:val="9"/>
            <w:tcBorders>
              <w:top w:val="single" w:sz="4" w:space="0" w:color="000000"/>
              <w:left w:val="single" w:sz="4" w:space="0" w:color="000000"/>
              <w:bottom w:val="single" w:sz="4" w:space="0" w:color="000000"/>
              <w:right w:val="single" w:sz="4" w:space="0" w:color="000000"/>
            </w:tcBorders>
            <w:shd w:fill="D9D9D9" w:val="clear"/>
            <w:vAlign w:val="center"/>
          </w:tcPr>
          <w:p>
            <w:pPr>
              <w:pStyle w:val="normal1"/>
              <w:spacing w:lineRule="auto" w:line="240" w:before="0" w:after="0"/>
              <w:jc w:val="left"/>
              <w:rPr>
                <w:b/>
                <w:sz w:val="18"/>
                <w:szCs w:val="18"/>
              </w:rPr>
            </w:pPr>
            <w:r>
              <w:rPr>
                <w:b/>
                <w:sz w:val="18"/>
                <w:szCs w:val="18"/>
              </w:rPr>
              <w:t>Empfohlene Teilnahmevoraussetzung(en) für das Modul bzw. für einzelne Lehrveranstaltungen des Moduls</w:t>
            </w:r>
          </w:p>
          <w:p>
            <w:pPr>
              <w:pStyle w:val="normal1"/>
              <w:spacing w:lineRule="auto" w:line="240" w:before="0" w:after="0"/>
              <w:jc w:val="left"/>
              <w:rPr>
                <w:b/>
                <w:color w:val="0B5394"/>
                <w:sz w:val="18"/>
                <w:szCs w:val="18"/>
              </w:rPr>
            </w:pPr>
            <w:r>
              <w:rPr>
                <w:b/>
                <w:color w:val="0B5394"/>
                <w:sz w:val="18"/>
                <w:szCs w:val="18"/>
              </w:rPr>
              <w:t>Recommended prerequisite(s) for the module or for individual courses of the module</w:t>
            </w:r>
          </w:p>
        </w:tc>
      </w:tr>
      <w:tr>
        <w:trPr>
          <w:trHeight w:val="227" w:hRule="atLeast"/>
          <w:cantSplit w:val="true"/>
        </w:trPr>
        <w:tc>
          <w:tcPr>
            <w:tcW w:w="9283" w:type="dxa"/>
            <w:gridSpan w:val="9"/>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lineRule="auto" w:line="240" w:before="0" w:after="0"/>
              <w:jc w:val="left"/>
              <w:rPr>
                <w:sz w:val="18"/>
                <w:szCs w:val="18"/>
              </w:rPr>
            </w:pPr>
            <w:r>
              <w:rPr>
                <w:sz w:val="18"/>
                <w:szCs w:val="18"/>
              </w:rPr>
              <w:t>Some basic knowledge in R will be helpful for this course. Mathematics experience is useful but not required.</w:t>
            </w:r>
          </w:p>
        </w:tc>
      </w:tr>
      <w:tr>
        <w:trPr>
          <w:trHeight w:val="227" w:hRule="atLeast"/>
          <w:cantSplit w:val="true"/>
        </w:trPr>
        <w:tc>
          <w:tcPr>
            <w:tcW w:w="4908" w:type="dxa"/>
            <w:gridSpan w:val="4"/>
            <w:tcBorders>
              <w:top w:val="single" w:sz="4" w:space="0" w:color="000000"/>
              <w:left w:val="single" w:sz="4" w:space="0" w:color="000000"/>
              <w:bottom w:val="single" w:sz="4" w:space="0" w:color="000000"/>
              <w:right w:val="single" w:sz="4" w:space="0" w:color="000000"/>
            </w:tcBorders>
            <w:shd w:fill="D9D9D9" w:val="clear"/>
            <w:vAlign w:val="center"/>
          </w:tcPr>
          <w:p>
            <w:pPr>
              <w:pStyle w:val="normal1"/>
              <w:spacing w:lineRule="auto" w:line="240" w:before="0" w:after="0"/>
              <w:jc w:val="left"/>
              <w:rPr>
                <w:b/>
                <w:sz w:val="18"/>
                <w:szCs w:val="18"/>
              </w:rPr>
            </w:pPr>
            <w:r>
              <w:rPr>
                <w:b/>
                <w:sz w:val="18"/>
                <w:szCs w:val="18"/>
              </w:rPr>
              <w:t>Zugangsvoraussetzung(en)</w:t>
            </w:r>
          </w:p>
          <w:p>
            <w:pPr>
              <w:pStyle w:val="normal1"/>
              <w:spacing w:lineRule="auto" w:line="240" w:before="0" w:after="0"/>
              <w:jc w:val="left"/>
              <w:rPr>
                <w:b/>
                <w:color w:val="0B5394"/>
                <w:sz w:val="18"/>
                <w:szCs w:val="18"/>
              </w:rPr>
            </w:pPr>
            <w:r>
              <w:rPr>
                <w:b/>
                <w:color w:val="0B5394"/>
                <w:sz w:val="18"/>
                <w:szCs w:val="18"/>
              </w:rPr>
              <w:t>Admission requirement(s)</w:t>
            </w:r>
          </w:p>
        </w:tc>
        <w:tc>
          <w:tcPr>
            <w:tcW w:w="4375" w:type="dxa"/>
            <w:gridSpan w:val="5"/>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lineRule="auto" w:line="240" w:before="0" w:after="0"/>
              <w:jc w:val="left"/>
              <w:rPr>
                <w:color w:val="0B5394"/>
                <w:sz w:val="18"/>
                <w:szCs w:val="18"/>
              </w:rPr>
            </w:pPr>
            <w:r>
              <w:rPr>
                <w:color w:val="0B5394"/>
                <w:sz w:val="18"/>
                <w:szCs w:val="18"/>
              </w:rPr>
              <w:t>None</w:t>
            </w:r>
          </w:p>
        </w:tc>
      </w:tr>
      <w:tr>
        <w:trPr>
          <w:trHeight w:val="227" w:hRule="atLeast"/>
          <w:cantSplit w:val="true"/>
        </w:trPr>
        <w:tc>
          <w:tcPr>
            <w:tcW w:w="4908" w:type="dxa"/>
            <w:gridSpan w:val="4"/>
            <w:tcBorders>
              <w:top w:val="single" w:sz="4" w:space="0" w:color="000000"/>
              <w:left w:val="single" w:sz="4" w:space="0" w:color="000000"/>
              <w:bottom w:val="single" w:sz="4" w:space="0" w:color="000000"/>
              <w:right w:val="single" w:sz="4" w:space="0" w:color="000000"/>
            </w:tcBorders>
            <w:shd w:fill="D9D9D9" w:val="clear"/>
            <w:vAlign w:val="center"/>
          </w:tcPr>
          <w:p>
            <w:pPr>
              <w:pStyle w:val="normal1"/>
              <w:spacing w:lineRule="auto" w:line="240" w:before="0" w:after="0"/>
              <w:jc w:val="left"/>
              <w:rPr>
                <w:b/>
                <w:sz w:val="18"/>
                <w:szCs w:val="18"/>
              </w:rPr>
            </w:pPr>
            <w:r>
              <w:rPr>
                <w:b/>
                <w:sz w:val="18"/>
                <w:szCs w:val="18"/>
              </w:rPr>
              <w:t>Unterrichtssprache(n) und Prüfungssprache(n)</w:t>
            </w:r>
          </w:p>
          <w:p>
            <w:pPr>
              <w:pStyle w:val="normal1"/>
              <w:spacing w:lineRule="auto" w:line="240" w:before="0" w:after="0"/>
              <w:jc w:val="left"/>
              <w:rPr>
                <w:b/>
                <w:color w:val="0B5394"/>
                <w:sz w:val="18"/>
                <w:szCs w:val="18"/>
              </w:rPr>
            </w:pPr>
            <w:r>
              <w:rPr>
                <w:b/>
                <w:color w:val="0B5394"/>
                <w:sz w:val="18"/>
                <w:szCs w:val="18"/>
              </w:rPr>
              <w:t>Language(s) of instruction and examination language(s)</w:t>
            </w:r>
          </w:p>
        </w:tc>
        <w:tc>
          <w:tcPr>
            <w:tcW w:w="4375" w:type="dxa"/>
            <w:gridSpan w:val="5"/>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lineRule="auto" w:line="240" w:before="0" w:after="0"/>
              <w:jc w:val="left"/>
              <w:rPr>
                <w:color w:val="0B5394"/>
                <w:sz w:val="18"/>
                <w:szCs w:val="18"/>
              </w:rPr>
            </w:pPr>
            <w:r>
              <w:rPr>
                <w:color w:val="0B5394"/>
                <w:sz w:val="18"/>
                <w:szCs w:val="18"/>
              </w:rPr>
              <w:t>English</w:t>
            </w:r>
          </w:p>
        </w:tc>
      </w:tr>
      <w:tr>
        <w:trPr>
          <w:trHeight w:val="227" w:hRule="atLeast"/>
          <w:cantSplit w:val="true"/>
        </w:trPr>
        <w:tc>
          <w:tcPr>
            <w:tcW w:w="4908" w:type="dxa"/>
            <w:gridSpan w:val="4"/>
            <w:tcBorders>
              <w:top w:val="single" w:sz="4" w:space="0" w:color="000000"/>
              <w:left w:val="single" w:sz="4" w:space="0" w:color="000000"/>
              <w:bottom w:val="single" w:sz="4" w:space="0" w:color="000000"/>
              <w:right w:val="single" w:sz="4" w:space="0" w:color="000000"/>
            </w:tcBorders>
            <w:shd w:fill="D9D9D9" w:val="clear"/>
            <w:vAlign w:val="center"/>
          </w:tcPr>
          <w:p>
            <w:pPr>
              <w:pStyle w:val="normal1"/>
              <w:spacing w:lineRule="auto" w:line="240" w:before="0" w:after="0"/>
              <w:jc w:val="left"/>
              <w:rPr>
                <w:b/>
                <w:sz w:val="18"/>
                <w:szCs w:val="18"/>
              </w:rPr>
            </w:pPr>
            <w:r>
              <w:rPr>
                <w:b/>
                <w:sz w:val="18"/>
                <w:szCs w:val="18"/>
              </w:rPr>
              <w:t xml:space="preserve">Stellenwert der Modulnote in der Gesamtnote </w:t>
            </w:r>
          </w:p>
          <w:p>
            <w:pPr>
              <w:pStyle w:val="normal1"/>
              <w:spacing w:lineRule="auto" w:line="240" w:before="0" w:after="0"/>
              <w:jc w:val="left"/>
              <w:rPr>
                <w:b/>
                <w:color w:val="0B5394"/>
                <w:sz w:val="18"/>
                <w:szCs w:val="18"/>
              </w:rPr>
            </w:pPr>
            <w:r>
              <w:rPr>
                <w:b/>
                <w:color w:val="0B5394"/>
                <w:sz w:val="18"/>
                <w:szCs w:val="18"/>
              </w:rPr>
              <w:t>Value of the module grade in the overall grade</w:t>
            </w:r>
          </w:p>
        </w:tc>
        <w:tc>
          <w:tcPr>
            <w:tcW w:w="4375" w:type="dxa"/>
            <w:gridSpan w:val="5"/>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lineRule="auto" w:line="240" w:before="0" w:after="0"/>
              <w:jc w:val="left"/>
              <w:rPr>
                <w:b/>
                <w:color w:val="FF0000"/>
                <w:sz w:val="18"/>
                <w:szCs w:val="18"/>
              </w:rPr>
            </w:pPr>
            <w:r>
              <w:rPr>
                <w:color w:val="0B5394"/>
                <w:sz w:val="18"/>
                <w:szCs w:val="18"/>
              </w:rPr>
              <w:t>15/180 (15 ects out of the 180 required for a BSc degree)</w:t>
            </w:r>
          </w:p>
        </w:tc>
      </w:tr>
      <w:tr>
        <w:trPr>
          <w:trHeight w:val="227" w:hRule="atLeast"/>
          <w:cantSplit w:val="true"/>
        </w:trPr>
        <w:tc>
          <w:tcPr>
            <w:tcW w:w="4908" w:type="dxa"/>
            <w:gridSpan w:val="4"/>
            <w:tcBorders>
              <w:top w:val="single" w:sz="4" w:space="0" w:color="000000"/>
              <w:left w:val="single" w:sz="4" w:space="0" w:color="000000"/>
              <w:bottom w:val="single" w:sz="4" w:space="0" w:color="000000"/>
              <w:right w:val="single" w:sz="4" w:space="0" w:color="000000"/>
            </w:tcBorders>
            <w:shd w:fill="D9D9D9" w:val="clear"/>
            <w:vAlign w:val="center"/>
          </w:tcPr>
          <w:p>
            <w:pPr>
              <w:pStyle w:val="normal1"/>
              <w:spacing w:lineRule="auto" w:line="240" w:before="0" w:after="0"/>
              <w:jc w:val="left"/>
              <w:rPr>
                <w:b/>
                <w:sz w:val="18"/>
                <w:szCs w:val="18"/>
              </w:rPr>
            </w:pPr>
            <w:r>
              <w:rPr>
                <w:b/>
                <w:sz w:val="18"/>
                <w:szCs w:val="18"/>
              </w:rPr>
              <w:t>Häufigkeit des Angebots</w:t>
            </w:r>
          </w:p>
          <w:p>
            <w:pPr>
              <w:pStyle w:val="normal1"/>
              <w:spacing w:lineRule="auto" w:line="240" w:before="0" w:after="0"/>
              <w:jc w:val="left"/>
              <w:rPr>
                <w:b/>
                <w:color w:val="0B5394"/>
                <w:sz w:val="18"/>
                <w:szCs w:val="18"/>
              </w:rPr>
            </w:pPr>
            <w:r>
              <w:rPr>
                <w:b/>
                <w:color w:val="0B5394"/>
                <w:sz w:val="18"/>
                <w:szCs w:val="18"/>
              </w:rPr>
              <w:t>Frequency of the offer</w:t>
            </w:r>
          </w:p>
        </w:tc>
        <w:tc>
          <w:tcPr>
            <w:tcW w:w="4375" w:type="dxa"/>
            <w:gridSpan w:val="5"/>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lineRule="auto" w:line="240" w:before="0" w:after="0"/>
              <w:jc w:val="left"/>
              <w:rPr>
                <w:color w:val="0B5394"/>
                <w:sz w:val="18"/>
                <w:szCs w:val="18"/>
              </w:rPr>
            </w:pPr>
            <w:r>
              <w:rPr>
                <w:color w:val="0B5394"/>
                <w:sz w:val="18"/>
                <w:szCs w:val="18"/>
              </w:rPr>
              <w:t xml:space="preserve">Once per year, winter semester </w:t>
            </w:r>
          </w:p>
        </w:tc>
      </w:tr>
      <w:tr>
        <w:trPr>
          <w:trHeight w:val="227" w:hRule="atLeast"/>
          <w:cantSplit w:val="true"/>
        </w:trPr>
        <w:tc>
          <w:tcPr>
            <w:tcW w:w="4908" w:type="dxa"/>
            <w:gridSpan w:val="4"/>
            <w:tcBorders>
              <w:top w:val="single" w:sz="4" w:space="0" w:color="000000"/>
              <w:left w:val="single" w:sz="4" w:space="0" w:color="000000"/>
              <w:bottom w:val="single" w:sz="4" w:space="0" w:color="000000"/>
              <w:right w:val="single" w:sz="4" w:space="0" w:color="000000"/>
            </w:tcBorders>
            <w:shd w:fill="D9D9D9" w:val="clear"/>
            <w:vAlign w:val="center"/>
          </w:tcPr>
          <w:p>
            <w:pPr>
              <w:pStyle w:val="normal1"/>
              <w:spacing w:lineRule="auto" w:line="240" w:before="0" w:after="0"/>
              <w:jc w:val="left"/>
              <w:rPr>
                <w:b/>
                <w:sz w:val="18"/>
                <w:szCs w:val="18"/>
              </w:rPr>
            </w:pPr>
            <w:r>
              <w:rPr>
                <w:b/>
                <w:sz w:val="18"/>
                <w:szCs w:val="18"/>
              </w:rPr>
              <w:t xml:space="preserve">Modulbeauftragte oder Modulbeauftragter </w:t>
            </w:r>
          </w:p>
          <w:p>
            <w:pPr>
              <w:pStyle w:val="normal1"/>
              <w:spacing w:lineRule="auto" w:line="240" w:before="0" w:after="0"/>
              <w:jc w:val="left"/>
              <w:rPr>
                <w:b/>
                <w:color w:val="0B5394"/>
                <w:sz w:val="18"/>
                <w:szCs w:val="18"/>
              </w:rPr>
            </w:pPr>
            <w:r>
              <w:rPr>
                <w:b/>
                <w:color w:val="0B5394"/>
                <w:sz w:val="18"/>
                <w:szCs w:val="18"/>
              </w:rPr>
              <w:t>Module coordinator or module supervisor</w:t>
            </w:r>
          </w:p>
        </w:tc>
        <w:tc>
          <w:tcPr>
            <w:tcW w:w="4375" w:type="dxa"/>
            <w:gridSpan w:val="5"/>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lineRule="auto" w:line="240" w:before="0" w:after="0"/>
              <w:jc w:val="left"/>
              <w:rPr>
                <w:color w:val="0B5394"/>
                <w:sz w:val="18"/>
                <w:szCs w:val="18"/>
              </w:rPr>
            </w:pPr>
            <w:r>
              <w:rPr>
                <w:color w:val="0B5394"/>
                <w:sz w:val="18"/>
                <w:szCs w:val="18"/>
              </w:rPr>
              <w:t>Dr. Victor RONGET</w:t>
            </w:r>
          </w:p>
          <w:p>
            <w:pPr>
              <w:pStyle w:val="normal1"/>
              <w:spacing w:lineRule="auto" w:line="240" w:before="0" w:after="0"/>
              <w:jc w:val="left"/>
              <w:rPr>
                <w:color w:val="0B5394"/>
                <w:sz w:val="18"/>
                <w:szCs w:val="18"/>
              </w:rPr>
            </w:pPr>
            <w:r>
              <w:rPr>
                <w:color w:val="0B5394"/>
                <w:sz w:val="18"/>
                <w:szCs w:val="18"/>
              </w:rPr>
              <w:t>Dr. Tom KEANEY</w:t>
            </w:r>
          </w:p>
          <w:p>
            <w:pPr>
              <w:pStyle w:val="normal1"/>
              <w:spacing w:lineRule="auto" w:line="240" w:before="0" w:after="0"/>
              <w:jc w:val="left"/>
              <w:rPr>
                <w:color w:val="0B5394"/>
                <w:sz w:val="18"/>
                <w:szCs w:val="18"/>
              </w:rPr>
            </w:pPr>
            <w:r>
              <w:rPr>
                <w:color w:val="0B5394"/>
                <w:sz w:val="18"/>
                <w:szCs w:val="18"/>
              </w:rPr>
              <w:t>Dr. Roman ZUG</w:t>
            </w:r>
          </w:p>
          <w:p>
            <w:pPr>
              <w:pStyle w:val="normal1"/>
              <w:spacing w:lineRule="auto" w:line="240" w:before="0" w:after="0"/>
              <w:jc w:val="left"/>
              <w:rPr>
                <w:color w:val="0B5394"/>
                <w:sz w:val="18"/>
                <w:szCs w:val="18"/>
              </w:rPr>
            </w:pPr>
            <w:r>
              <w:rPr>
                <w:color w:val="0B5394"/>
                <w:sz w:val="18"/>
                <w:szCs w:val="18"/>
              </w:rPr>
              <w:t>Dr. Margaux BIEUVILLE</w:t>
            </w:r>
          </w:p>
          <w:p>
            <w:pPr>
              <w:pStyle w:val="normal1"/>
              <w:spacing w:lineRule="auto" w:line="240" w:before="0" w:after="0"/>
              <w:jc w:val="left"/>
              <w:rPr>
                <w:color w:val="0B5394"/>
                <w:sz w:val="18"/>
                <w:szCs w:val="18"/>
              </w:rPr>
            </w:pPr>
            <w:r>
              <w:rPr>
                <w:color w:val="0B5394"/>
                <w:sz w:val="18"/>
                <w:szCs w:val="18"/>
              </w:rPr>
              <w:t>Dr. Tomos POTTER</w:t>
            </w:r>
          </w:p>
          <w:p>
            <w:pPr>
              <w:pStyle w:val="normal1"/>
              <w:spacing w:lineRule="auto" w:line="240" w:before="0" w:after="0"/>
              <w:jc w:val="left"/>
              <w:rPr>
                <w:color w:val="0B5394"/>
                <w:sz w:val="18"/>
                <w:szCs w:val="18"/>
              </w:rPr>
            </w:pPr>
            <w:r>
              <w:rPr>
                <w:color w:val="0B5394"/>
                <w:sz w:val="18"/>
                <w:szCs w:val="18"/>
              </w:rPr>
              <w:t>Dr. Claudia CROWTHER</w:t>
            </w:r>
          </w:p>
        </w:tc>
      </w:tr>
      <w:tr>
        <w:trPr>
          <w:trHeight w:val="227" w:hRule="atLeast"/>
          <w:cantSplit w:val="true"/>
        </w:trPr>
        <w:tc>
          <w:tcPr>
            <w:tcW w:w="4908" w:type="dxa"/>
            <w:gridSpan w:val="4"/>
            <w:tcBorders>
              <w:top w:val="single" w:sz="4" w:space="0" w:color="000000"/>
              <w:left w:val="single" w:sz="4" w:space="0" w:color="000000"/>
              <w:bottom w:val="single" w:sz="4" w:space="0" w:color="000000"/>
              <w:right w:val="single" w:sz="4" w:space="0" w:color="000000"/>
            </w:tcBorders>
            <w:shd w:fill="D9D9D9" w:val="clear"/>
            <w:vAlign w:val="center"/>
          </w:tcPr>
          <w:p>
            <w:pPr>
              <w:pStyle w:val="normal1"/>
              <w:spacing w:lineRule="auto" w:line="240" w:before="0" w:after="0"/>
              <w:jc w:val="left"/>
              <w:rPr>
                <w:b/>
                <w:sz w:val="18"/>
                <w:szCs w:val="18"/>
              </w:rPr>
            </w:pPr>
            <w:r>
              <w:rPr>
                <w:b/>
                <w:sz w:val="18"/>
                <w:szCs w:val="18"/>
              </w:rPr>
              <w:t>Verwendbarkeit des Moduls in anderen Studiengängen</w:t>
            </w:r>
          </w:p>
          <w:p>
            <w:pPr>
              <w:pStyle w:val="normal1"/>
              <w:spacing w:lineRule="auto" w:line="240" w:before="0" w:after="0"/>
              <w:jc w:val="left"/>
              <w:rPr>
                <w:b/>
                <w:color w:val="0B5394"/>
                <w:sz w:val="18"/>
                <w:szCs w:val="18"/>
              </w:rPr>
            </w:pPr>
            <w:r>
              <w:rPr>
                <w:b/>
                <w:color w:val="0B5394"/>
                <w:sz w:val="18"/>
                <w:szCs w:val="18"/>
              </w:rPr>
              <w:t>Applicability of the module in other degree programs</w:t>
            </w:r>
          </w:p>
        </w:tc>
        <w:tc>
          <w:tcPr>
            <w:tcW w:w="4375" w:type="dxa"/>
            <w:gridSpan w:val="5"/>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lineRule="auto" w:line="240" w:before="0" w:after="0"/>
              <w:jc w:val="left"/>
              <w:rPr>
                <w:color w:val="0B5394"/>
                <w:sz w:val="18"/>
                <w:szCs w:val="18"/>
              </w:rPr>
            </w:pPr>
            <w:r>
              <w:rPr>
                <w:color w:val="0B5394"/>
                <w:sz w:val="18"/>
                <w:szCs w:val="18"/>
              </w:rPr>
              <w:t>The module will be useful for any students curious about mathematical approaches in evolution and ecology. It will be particularly useful for those students interested in applying to the JGU Master’s degree in Evolutionary Biology.</w:t>
            </w:r>
          </w:p>
        </w:tc>
      </w:tr>
      <w:tr>
        <w:trPr>
          <w:trHeight w:val="227" w:hRule="atLeast"/>
          <w:cantSplit w:val="true"/>
        </w:trPr>
        <w:tc>
          <w:tcPr>
            <w:tcW w:w="4908" w:type="dxa"/>
            <w:gridSpan w:val="4"/>
            <w:tcBorders>
              <w:top w:val="single" w:sz="4" w:space="0" w:color="000000"/>
              <w:left w:val="single" w:sz="4" w:space="0" w:color="000000"/>
              <w:bottom w:val="single" w:sz="4" w:space="0" w:color="000000"/>
              <w:right w:val="single" w:sz="4" w:space="0" w:color="000000"/>
            </w:tcBorders>
            <w:shd w:fill="D9D9D9" w:val="clear"/>
            <w:vAlign w:val="center"/>
          </w:tcPr>
          <w:p>
            <w:pPr>
              <w:pStyle w:val="normal1"/>
              <w:spacing w:lineRule="auto" w:line="240" w:before="0" w:after="0"/>
              <w:jc w:val="left"/>
              <w:rPr>
                <w:b/>
                <w:color w:val="0B5394"/>
                <w:sz w:val="18"/>
                <w:szCs w:val="18"/>
              </w:rPr>
            </w:pPr>
            <w:r>
              <w:rPr>
                <w:b/>
                <w:sz w:val="18"/>
                <w:szCs w:val="18"/>
              </w:rPr>
              <w:t>Sonstiges</w:t>
            </w:r>
            <w:r>
              <w:rPr>
                <w:b/>
                <w:color w:val="0B5394"/>
                <w:sz w:val="18"/>
                <w:szCs w:val="18"/>
              </w:rPr>
              <w:t xml:space="preserve"> / Miscellaneous</w:t>
            </w:r>
          </w:p>
        </w:tc>
        <w:tc>
          <w:tcPr>
            <w:tcW w:w="4375" w:type="dxa"/>
            <w:gridSpan w:val="5"/>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lineRule="auto" w:line="240" w:before="0" w:after="0"/>
              <w:jc w:val="left"/>
              <w:rPr>
                <w:sz w:val="18"/>
                <w:szCs w:val="18"/>
              </w:rPr>
            </w:pPr>
            <w:r>
              <w:rPr>
                <w:sz w:val="18"/>
                <w:szCs w:val="18"/>
              </w:rPr>
            </w:r>
          </w:p>
        </w:tc>
      </w:tr>
    </w:tbl>
    <w:p>
      <w:pPr>
        <w:pStyle w:val="Heading1"/>
        <w:rPr/>
      </w:pPr>
      <w:r>
        <w:rPr/>
        <w:t>Beispiel Modulbeschreibung „lang“ für Modulhandbuch</w:t>
      </w:r>
    </w:p>
    <w:p>
      <w:pPr>
        <w:pStyle w:val="normal1"/>
        <w:rPr/>
      </w:pPr>
      <w:r>
        <w:rPr/>
      </w:r>
    </w:p>
    <w:tbl>
      <w:tblPr>
        <w:tblStyle w:val="Table2"/>
        <w:tblW w:w="9284" w:type="dxa"/>
        <w:jc w:val="left"/>
        <w:tblInd w:w="0" w:type="dxa"/>
        <w:tblLayout w:type="fixed"/>
        <w:tblCellMar>
          <w:top w:w="0" w:type="dxa"/>
          <w:left w:w="108" w:type="dxa"/>
          <w:bottom w:w="0" w:type="dxa"/>
          <w:right w:w="108" w:type="dxa"/>
        </w:tblCellMar>
        <w:tblLook w:val="0000"/>
      </w:tblPr>
      <w:tblGrid>
        <w:gridCol w:w="2748"/>
        <w:gridCol w:w="34"/>
        <w:gridCol w:w="707"/>
        <w:gridCol w:w="1419"/>
        <w:gridCol w:w="1134"/>
        <w:gridCol w:w="991"/>
        <w:gridCol w:w="474"/>
        <w:gridCol w:w="661"/>
        <w:gridCol w:w="1115"/>
      </w:tblGrid>
      <w:tr>
        <w:trPr>
          <w:trHeight w:val="227" w:hRule="atLeast"/>
          <w:cantSplit w:val="true"/>
        </w:trPr>
        <w:tc>
          <w:tcPr>
            <w:tcW w:w="2782" w:type="dxa"/>
            <w:gridSpan w:val="2"/>
            <w:tcBorders>
              <w:top w:val="single" w:sz="4" w:space="0" w:color="000000"/>
              <w:left w:val="single" w:sz="4" w:space="0" w:color="000000"/>
              <w:bottom w:val="single" w:sz="12" w:space="0" w:color="000000"/>
              <w:right w:val="single" w:sz="4" w:space="0" w:color="000000"/>
            </w:tcBorders>
            <w:shd w:fill="D9D9D9" w:val="clear"/>
          </w:tcPr>
          <w:p>
            <w:pPr>
              <w:pStyle w:val="normal1"/>
              <w:spacing w:lineRule="auto" w:line="240" w:before="0" w:after="0"/>
              <w:jc w:val="left"/>
              <w:rPr>
                <w:b/>
              </w:rPr>
            </w:pPr>
            <w:r>
              <w:rPr>
                <w:b/>
              </w:rPr>
              <w:t>Modul 1</w:t>
            </w:r>
          </w:p>
          <w:p>
            <w:pPr>
              <w:pStyle w:val="normal1"/>
              <w:spacing w:lineRule="auto" w:line="240" w:before="0" w:after="0"/>
              <w:jc w:val="left"/>
              <w:rPr>
                <w:b/>
              </w:rPr>
            </w:pPr>
            <w:r>
              <w:rPr>
                <w:b/>
              </w:rPr>
            </w:r>
          </w:p>
        </w:tc>
        <w:tc>
          <w:tcPr>
            <w:tcW w:w="4725" w:type="dxa"/>
            <w:gridSpan w:val="5"/>
            <w:tcBorders>
              <w:top w:val="single" w:sz="4" w:space="0" w:color="000000"/>
              <w:left w:val="single" w:sz="4" w:space="0" w:color="000000"/>
              <w:bottom w:val="single" w:sz="12" w:space="0" w:color="000000"/>
              <w:right w:val="single" w:sz="4" w:space="0" w:color="000000"/>
            </w:tcBorders>
            <w:shd w:fill="D9D9D9" w:val="clear"/>
          </w:tcPr>
          <w:p>
            <w:pPr>
              <w:pStyle w:val="normal1"/>
              <w:spacing w:lineRule="auto" w:line="240" w:before="0" w:after="0"/>
              <w:jc w:val="left"/>
              <w:rPr>
                <w:b/>
                <w:sz w:val="18"/>
                <w:szCs w:val="18"/>
              </w:rPr>
            </w:pPr>
            <w:r>
              <w:rPr>
                <w:b/>
              </w:rPr>
              <w:t>Experimentalphysik 1</w:t>
              <w:br/>
            </w:r>
            <w:r>
              <w:rPr>
                <w:b/>
                <w:i/>
                <w:sz w:val="18"/>
                <w:szCs w:val="18"/>
              </w:rPr>
              <w:t>Experimental Physics 1</w:t>
            </w:r>
          </w:p>
        </w:tc>
        <w:tc>
          <w:tcPr>
            <w:tcW w:w="1776" w:type="dxa"/>
            <w:gridSpan w:val="2"/>
            <w:tcBorders>
              <w:top w:val="single" w:sz="4" w:space="0" w:color="000000"/>
              <w:left w:val="single" w:sz="4" w:space="0" w:color="000000"/>
              <w:bottom w:val="single" w:sz="12" w:space="0" w:color="000000"/>
              <w:right w:val="single" w:sz="4" w:space="0" w:color="000000"/>
            </w:tcBorders>
            <w:shd w:fill="D9D9D9" w:val="clear"/>
          </w:tcPr>
          <w:p>
            <w:pPr>
              <w:pStyle w:val="normal1"/>
              <w:spacing w:lineRule="auto" w:line="240" w:before="0" w:after="0"/>
              <w:jc w:val="left"/>
              <w:rPr>
                <w:b/>
                <w:sz w:val="16"/>
                <w:szCs w:val="16"/>
              </w:rPr>
            </w:pPr>
            <w:r>
              <w:rPr>
                <w:b/>
                <w:sz w:val="16"/>
                <w:szCs w:val="16"/>
              </w:rPr>
              <w:t>15.434.200</w:t>
            </w:r>
          </w:p>
        </w:tc>
      </w:tr>
      <w:tr>
        <w:trPr>
          <w:trHeight w:val="227" w:hRule="atLeast"/>
          <w:cantSplit w:val="true"/>
        </w:trPr>
        <w:tc>
          <w:tcPr>
            <w:tcW w:w="2782" w:type="dxa"/>
            <w:gridSpan w:val="2"/>
            <w:tcBorders>
              <w:top w:val="single" w:sz="4" w:space="0" w:color="000000"/>
              <w:left w:val="single" w:sz="4" w:space="0" w:color="000000"/>
              <w:bottom w:val="single" w:sz="4" w:space="0" w:color="000000"/>
              <w:right w:val="single" w:sz="4" w:space="0" w:color="000000"/>
            </w:tcBorders>
            <w:shd w:fill="D9D9D9" w:val="clear"/>
            <w:vAlign w:val="center"/>
          </w:tcPr>
          <w:p>
            <w:pPr>
              <w:pStyle w:val="normal1"/>
              <w:spacing w:lineRule="auto" w:line="240" w:before="0" w:after="0"/>
              <w:jc w:val="left"/>
              <w:rPr>
                <w:b/>
                <w:sz w:val="18"/>
                <w:szCs w:val="18"/>
              </w:rPr>
            </w:pPr>
            <w:r>
              <w:rPr>
                <w:b/>
                <w:sz w:val="18"/>
                <w:szCs w:val="18"/>
              </w:rPr>
              <w:t>Pflicht- oder Wahlpflichtmodul</w:t>
            </w:r>
          </w:p>
        </w:tc>
        <w:tc>
          <w:tcPr>
            <w:tcW w:w="6501" w:type="dxa"/>
            <w:gridSpan w:val="7"/>
            <w:tcBorders>
              <w:top w:val="single" w:sz="4" w:space="0" w:color="000000"/>
              <w:left w:val="single" w:sz="4" w:space="0" w:color="000000"/>
              <w:bottom w:val="single" w:sz="4" w:space="0" w:color="000000"/>
              <w:right w:val="single" w:sz="4" w:space="0" w:color="000000"/>
            </w:tcBorders>
            <w:shd w:fill="D9D9D9" w:val="clear"/>
            <w:vAlign w:val="center"/>
          </w:tcPr>
          <w:p>
            <w:pPr>
              <w:pStyle w:val="normal1"/>
              <w:spacing w:lineRule="auto" w:line="240" w:before="0" w:after="0"/>
              <w:jc w:val="left"/>
              <w:rPr>
                <w:b/>
                <w:sz w:val="18"/>
                <w:szCs w:val="18"/>
              </w:rPr>
            </w:pPr>
            <w:r>
              <w:rPr>
                <w:b/>
                <w:sz w:val="18"/>
                <w:szCs w:val="18"/>
              </w:rPr>
              <w:t>P</w:t>
            </w:r>
          </w:p>
        </w:tc>
      </w:tr>
      <w:tr>
        <w:trPr>
          <w:trHeight w:val="227" w:hRule="atLeast"/>
          <w:cantSplit w:val="true"/>
        </w:trPr>
        <w:tc>
          <w:tcPr>
            <w:tcW w:w="2782" w:type="dxa"/>
            <w:gridSpan w:val="2"/>
            <w:tcBorders>
              <w:top w:val="single" w:sz="4" w:space="0" w:color="000000"/>
              <w:left w:val="single" w:sz="4" w:space="0" w:color="000000"/>
              <w:bottom w:val="single" w:sz="4" w:space="0" w:color="000000"/>
              <w:right w:val="single" w:sz="4" w:space="0" w:color="000000"/>
            </w:tcBorders>
            <w:shd w:fill="D9D9D9" w:val="clear"/>
            <w:vAlign w:val="center"/>
          </w:tcPr>
          <w:p>
            <w:pPr>
              <w:pStyle w:val="normal1"/>
              <w:spacing w:lineRule="auto" w:line="240" w:before="0" w:after="0"/>
              <w:jc w:val="left"/>
              <w:rPr>
                <w:b/>
                <w:sz w:val="18"/>
                <w:szCs w:val="18"/>
              </w:rPr>
            </w:pPr>
            <w:r>
              <w:rPr>
                <w:b/>
                <w:sz w:val="18"/>
                <w:szCs w:val="18"/>
              </w:rPr>
              <w:t>Leistungspunkte (LP) und Arbeitsaufwand (workload)</w:t>
            </w:r>
          </w:p>
        </w:tc>
        <w:tc>
          <w:tcPr>
            <w:tcW w:w="6501" w:type="dxa"/>
            <w:gridSpan w:val="7"/>
            <w:tcBorders>
              <w:top w:val="single" w:sz="4" w:space="0" w:color="000000"/>
              <w:left w:val="single" w:sz="4" w:space="0" w:color="000000"/>
              <w:bottom w:val="single" w:sz="4" w:space="0" w:color="000000"/>
              <w:right w:val="single" w:sz="4" w:space="0" w:color="000000"/>
            </w:tcBorders>
            <w:shd w:fill="D9D9D9" w:val="clear"/>
            <w:vAlign w:val="center"/>
          </w:tcPr>
          <w:p>
            <w:pPr>
              <w:pStyle w:val="normal1"/>
              <w:spacing w:lineRule="auto" w:line="240" w:before="0" w:after="0"/>
              <w:jc w:val="left"/>
              <w:rPr>
                <w:b/>
                <w:sz w:val="18"/>
                <w:szCs w:val="18"/>
              </w:rPr>
            </w:pPr>
            <w:r>
              <w:rPr>
                <w:b/>
                <w:sz w:val="18"/>
                <w:szCs w:val="18"/>
              </w:rPr>
              <w:t xml:space="preserve">10 LP = 300 h </w:t>
            </w:r>
          </w:p>
        </w:tc>
      </w:tr>
      <w:tr>
        <w:trPr>
          <w:trHeight w:val="227" w:hRule="atLeast"/>
          <w:cantSplit w:val="true"/>
        </w:trPr>
        <w:tc>
          <w:tcPr>
            <w:tcW w:w="2782" w:type="dxa"/>
            <w:gridSpan w:val="2"/>
            <w:tcBorders>
              <w:top w:val="single" w:sz="4" w:space="0" w:color="000000"/>
              <w:left w:val="single" w:sz="4" w:space="0" w:color="000000"/>
              <w:bottom w:val="single" w:sz="4" w:space="0" w:color="000000"/>
              <w:right w:val="single" w:sz="4" w:space="0" w:color="000000"/>
            </w:tcBorders>
            <w:shd w:fill="D9D9D9" w:val="clear"/>
            <w:vAlign w:val="center"/>
          </w:tcPr>
          <w:p>
            <w:pPr>
              <w:pStyle w:val="normal1"/>
              <w:spacing w:lineRule="auto" w:line="240" w:before="0" w:after="0"/>
              <w:jc w:val="left"/>
              <w:rPr>
                <w:b/>
                <w:sz w:val="18"/>
                <w:szCs w:val="18"/>
              </w:rPr>
            </w:pPr>
            <w:r>
              <w:rPr>
                <w:b/>
                <w:sz w:val="18"/>
                <w:szCs w:val="18"/>
              </w:rPr>
              <w:t xml:space="preserve">Moduldauer </w:t>
              <w:br/>
            </w:r>
            <w:r>
              <w:rPr>
                <w:sz w:val="18"/>
                <w:szCs w:val="18"/>
              </w:rPr>
              <w:t>(laut Studienverlaufsplan)</w:t>
            </w:r>
          </w:p>
        </w:tc>
        <w:tc>
          <w:tcPr>
            <w:tcW w:w="6501" w:type="dxa"/>
            <w:gridSpan w:val="7"/>
            <w:tcBorders>
              <w:top w:val="single" w:sz="4" w:space="0" w:color="000000"/>
              <w:left w:val="single" w:sz="4" w:space="0" w:color="000000"/>
              <w:bottom w:val="single" w:sz="4" w:space="0" w:color="000000"/>
              <w:right w:val="single" w:sz="4" w:space="0" w:color="000000"/>
            </w:tcBorders>
            <w:shd w:fill="D9D9D9" w:val="clear"/>
            <w:vAlign w:val="center"/>
          </w:tcPr>
          <w:p>
            <w:pPr>
              <w:pStyle w:val="normal1"/>
              <w:spacing w:lineRule="auto" w:line="240" w:before="0" w:after="0"/>
              <w:jc w:val="left"/>
              <w:rPr>
                <w:b/>
                <w:sz w:val="18"/>
                <w:szCs w:val="18"/>
              </w:rPr>
            </w:pPr>
            <w:r>
              <w:rPr>
                <w:b/>
                <w:sz w:val="18"/>
                <w:szCs w:val="18"/>
              </w:rPr>
              <w:t>2 Semester</w:t>
            </w:r>
          </w:p>
        </w:tc>
      </w:tr>
      <w:tr>
        <w:trPr>
          <w:trHeight w:val="227" w:hRule="atLeast"/>
          <w:cantSplit w:val="true"/>
        </w:trPr>
        <w:tc>
          <w:tcPr>
            <w:tcW w:w="2782" w:type="dxa"/>
            <w:gridSpan w:val="2"/>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b/>
                <w:sz w:val="18"/>
                <w:szCs w:val="18"/>
              </w:rPr>
            </w:pPr>
            <w:r>
              <w:rPr>
                <w:b/>
                <w:sz w:val="18"/>
                <w:szCs w:val="18"/>
              </w:rPr>
              <w:t>Lehrveranstaltungen/</w:t>
              <w:br/>
              <w:t>Lernformen</w:t>
            </w:r>
          </w:p>
        </w:tc>
        <w:tc>
          <w:tcPr>
            <w:tcW w:w="70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b/>
                <w:sz w:val="18"/>
                <w:szCs w:val="18"/>
              </w:rPr>
            </w:pPr>
            <w:r>
              <w:rPr>
                <w:b/>
                <w:sz w:val="18"/>
                <w:szCs w:val="18"/>
              </w:rPr>
              <w:t>Art</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b/>
                <w:sz w:val="18"/>
                <w:szCs w:val="18"/>
              </w:rPr>
            </w:pPr>
            <w:r>
              <w:rPr>
                <w:b/>
                <w:sz w:val="18"/>
                <w:szCs w:val="18"/>
              </w:rPr>
              <w:t>Regelsemester</w:t>
            </w:r>
            <w:r>
              <w:rPr>
                <w:b/>
                <w:sz w:val="14"/>
                <w:szCs w:val="14"/>
              </w:rPr>
              <w:t xml:space="preserve">bei Studienbeginn </w:t>
            </w:r>
            <w:r>
              <w:rPr>
                <w:b/>
                <w:sz w:val="18"/>
                <w:szCs w:val="18"/>
              </w:rPr>
              <w:t>WiSe (SoSe)</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b/>
                <w:sz w:val="18"/>
                <w:szCs w:val="18"/>
              </w:rPr>
            </w:pPr>
            <w:r>
              <w:rPr>
                <w:b/>
                <w:sz w:val="18"/>
                <w:szCs w:val="18"/>
              </w:rPr>
              <w:t>Verpflichtungsgrad</w:t>
            </w:r>
          </w:p>
        </w:tc>
        <w:tc>
          <w:tcPr>
            <w:tcW w:w="991"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b/>
                <w:sz w:val="18"/>
                <w:szCs w:val="18"/>
              </w:rPr>
            </w:pPr>
            <w:r>
              <w:rPr>
                <w:b/>
                <w:sz w:val="18"/>
                <w:szCs w:val="18"/>
              </w:rPr>
              <w:t>Kontaktzeit (SWS)</w:t>
            </w:r>
          </w:p>
        </w:tc>
        <w:tc>
          <w:tcPr>
            <w:tcW w:w="1135" w:type="dxa"/>
            <w:gridSpan w:val="2"/>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b/>
                <w:sz w:val="18"/>
                <w:szCs w:val="18"/>
              </w:rPr>
            </w:pPr>
            <w:r>
              <w:rPr>
                <w:b/>
                <w:sz w:val="18"/>
                <w:szCs w:val="18"/>
              </w:rPr>
              <w:t>Selbststudium</w:t>
            </w:r>
          </w:p>
        </w:tc>
        <w:tc>
          <w:tcPr>
            <w:tcW w:w="1115"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b/>
                <w:sz w:val="18"/>
                <w:szCs w:val="18"/>
              </w:rPr>
            </w:pPr>
            <w:r>
              <w:rPr>
                <w:b/>
                <w:sz w:val="18"/>
                <w:szCs w:val="18"/>
              </w:rPr>
              <w:t>Leistungspunkte</w:t>
            </w:r>
          </w:p>
        </w:tc>
      </w:tr>
      <w:tr>
        <w:trPr>
          <w:trHeight w:val="227" w:hRule="atLeast"/>
          <w:cantSplit w:val="true"/>
        </w:trPr>
        <w:tc>
          <w:tcPr>
            <w:tcW w:w="2782" w:type="dxa"/>
            <w:gridSpan w:val="2"/>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sz w:val="18"/>
                <w:szCs w:val="18"/>
              </w:rPr>
            </w:pPr>
            <w:r>
              <w:rPr>
                <w:sz w:val="18"/>
                <w:szCs w:val="18"/>
              </w:rPr>
              <w:t>Einführung in die Experimentalphysik I</w:t>
            </w:r>
          </w:p>
        </w:tc>
        <w:tc>
          <w:tcPr>
            <w:tcW w:w="70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sz w:val="18"/>
                <w:szCs w:val="18"/>
              </w:rPr>
            </w:pPr>
            <w:r>
              <w:rPr>
                <w:sz w:val="18"/>
                <w:szCs w:val="18"/>
              </w:rPr>
              <w:t>V</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sz w:val="18"/>
                <w:szCs w:val="18"/>
              </w:rPr>
            </w:pPr>
            <w:r>
              <w:rPr>
                <w:sz w:val="18"/>
                <w:szCs w:val="18"/>
              </w:rPr>
              <w:t>1</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sz w:val="18"/>
                <w:szCs w:val="18"/>
              </w:rPr>
            </w:pPr>
            <w:r>
              <w:rPr>
                <w:sz w:val="18"/>
                <w:szCs w:val="18"/>
              </w:rPr>
              <w:t>P</w:t>
            </w:r>
          </w:p>
        </w:tc>
        <w:tc>
          <w:tcPr>
            <w:tcW w:w="991"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sz w:val="18"/>
                <w:szCs w:val="18"/>
              </w:rPr>
            </w:pPr>
            <w:r>
              <w:rPr>
                <w:sz w:val="18"/>
                <w:szCs w:val="18"/>
              </w:rPr>
              <w:t>2 SWS</w:t>
            </w:r>
          </w:p>
        </w:tc>
        <w:tc>
          <w:tcPr>
            <w:tcW w:w="1135" w:type="dxa"/>
            <w:gridSpan w:val="2"/>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sz w:val="18"/>
                <w:szCs w:val="18"/>
              </w:rPr>
            </w:pPr>
            <w:r>
              <w:rPr>
                <w:sz w:val="18"/>
                <w:szCs w:val="18"/>
              </w:rPr>
              <w:t>39 h</w:t>
            </w:r>
          </w:p>
        </w:tc>
        <w:tc>
          <w:tcPr>
            <w:tcW w:w="1115"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sz w:val="18"/>
                <w:szCs w:val="18"/>
              </w:rPr>
            </w:pPr>
            <w:r>
              <w:rPr>
                <w:sz w:val="18"/>
                <w:szCs w:val="18"/>
              </w:rPr>
              <w:t>2 LP</w:t>
            </w:r>
          </w:p>
        </w:tc>
      </w:tr>
      <w:tr>
        <w:trPr>
          <w:trHeight w:val="227" w:hRule="atLeast"/>
          <w:cantSplit w:val="true"/>
        </w:trPr>
        <w:tc>
          <w:tcPr>
            <w:tcW w:w="2782" w:type="dxa"/>
            <w:gridSpan w:val="2"/>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sz w:val="18"/>
                <w:szCs w:val="18"/>
              </w:rPr>
            </w:pPr>
            <w:r>
              <w:rPr>
                <w:sz w:val="18"/>
                <w:szCs w:val="18"/>
              </w:rPr>
              <w:t>Tutorium</w:t>
            </w:r>
          </w:p>
        </w:tc>
        <w:tc>
          <w:tcPr>
            <w:tcW w:w="70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sz w:val="18"/>
                <w:szCs w:val="18"/>
              </w:rPr>
            </w:pPr>
            <w:r>
              <w:rPr>
                <w:sz w:val="18"/>
                <w:szCs w:val="18"/>
              </w:rPr>
              <w:t>T</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sz w:val="18"/>
                <w:szCs w:val="18"/>
              </w:rPr>
            </w:pPr>
            <w:r>
              <w:rPr>
                <w:sz w:val="18"/>
                <w:szCs w:val="18"/>
              </w:rPr>
              <w:t>1</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sz w:val="18"/>
                <w:szCs w:val="18"/>
              </w:rPr>
            </w:pPr>
            <w:r>
              <w:rPr>
                <w:sz w:val="18"/>
                <w:szCs w:val="18"/>
              </w:rPr>
              <w:t>P</w:t>
            </w:r>
          </w:p>
        </w:tc>
        <w:tc>
          <w:tcPr>
            <w:tcW w:w="991"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sz w:val="18"/>
                <w:szCs w:val="18"/>
              </w:rPr>
            </w:pPr>
            <w:r>
              <w:rPr>
                <w:sz w:val="18"/>
                <w:szCs w:val="18"/>
              </w:rPr>
              <w:t>1 SWS</w:t>
            </w:r>
          </w:p>
        </w:tc>
        <w:tc>
          <w:tcPr>
            <w:tcW w:w="1135" w:type="dxa"/>
            <w:gridSpan w:val="2"/>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sz w:val="18"/>
                <w:szCs w:val="18"/>
              </w:rPr>
            </w:pPr>
            <w:r>
              <w:rPr>
                <w:sz w:val="18"/>
                <w:szCs w:val="18"/>
              </w:rPr>
              <w:t>19,5</w:t>
            </w:r>
          </w:p>
        </w:tc>
        <w:tc>
          <w:tcPr>
            <w:tcW w:w="1115"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sz w:val="18"/>
                <w:szCs w:val="18"/>
              </w:rPr>
            </w:pPr>
            <w:r>
              <w:rPr>
                <w:sz w:val="18"/>
                <w:szCs w:val="18"/>
              </w:rPr>
              <w:t>1 LP</w:t>
            </w:r>
          </w:p>
        </w:tc>
      </w:tr>
      <w:tr>
        <w:trPr>
          <w:trHeight w:val="227" w:hRule="atLeast"/>
          <w:cantSplit w:val="true"/>
        </w:trPr>
        <w:tc>
          <w:tcPr>
            <w:tcW w:w="2782" w:type="dxa"/>
            <w:gridSpan w:val="2"/>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sz w:val="18"/>
                <w:szCs w:val="18"/>
              </w:rPr>
            </w:pPr>
            <w:r>
              <w:rPr>
                <w:sz w:val="18"/>
                <w:szCs w:val="18"/>
              </w:rPr>
              <w:t>Methoden der Experimentalphysik</w:t>
            </w:r>
          </w:p>
        </w:tc>
        <w:tc>
          <w:tcPr>
            <w:tcW w:w="70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sz w:val="18"/>
                <w:szCs w:val="18"/>
              </w:rPr>
            </w:pPr>
            <w:r>
              <w:rPr>
                <w:sz w:val="18"/>
                <w:szCs w:val="18"/>
              </w:rPr>
              <w:t>Ü</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sz w:val="18"/>
                <w:szCs w:val="18"/>
              </w:rPr>
            </w:pPr>
            <w:r>
              <w:rPr>
                <w:sz w:val="18"/>
                <w:szCs w:val="18"/>
              </w:rPr>
              <w:t>1 (2)</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sz w:val="18"/>
                <w:szCs w:val="18"/>
              </w:rPr>
            </w:pPr>
            <w:r>
              <w:rPr>
                <w:sz w:val="18"/>
                <w:szCs w:val="18"/>
              </w:rPr>
              <w:t>P</w:t>
            </w:r>
          </w:p>
        </w:tc>
        <w:tc>
          <w:tcPr>
            <w:tcW w:w="991"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sz w:val="18"/>
                <w:szCs w:val="18"/>
              </w:rPr>
            </w:pPr>
            <w:r>
              <w:rPr>
                <w:sz w:val="18"/>
                <w:szCs w:val="18"/>
              </w:rPr>
              <w:t>2 SWS</w:t>
            </w:r>
          </w:p>
        </w:tc>
        <w:tc>
          <w:tcPr>
            <w:tcW w:w="1135" w:type="dxa"/>
            <w:gridSpan w:val="2"/>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sz w:val="18"/>
                <w:szCs w:val="18"/>
              </w:rPr>
            </w:pPr>
            <w:r>
              <w:rPr>
                <w:sz w:val="18"/>
                <w:szCs w:val="18"/>
              </w:rPr>
              <w:t>69 h</w:t>
            </w:r>
          </w:p>
        </w:tc>
        <w:tc>
          <w:tcPr>
            <w:tcW w:w="1115"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sz w:val="18"/>
                <w:szCs w:val="18"/>
              </w:rPr>
            </w:pPr>
            <w:r>
              <w:rPr>
                <w:sz w:val="18"/>
                <w:szCs w:val="18"/>
              </w:rPr>
              <w:t>3 LP</w:t>
            </w:r>
          </w:p>
        </w:tc>
      </w:tr>
      <w:tr>
        <w:trPr>
          <w:trHeight w:val="227" w:hRule="atLeast"/>
          <w:cantSplit w:val="true"/>
        </w:trPr>
        <w:tc>
          <w:tcPr>
            <w:tcW w:w="2782" w:type="dxa"/>
            <w:gridSpan w:val="2"/>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sz w:val="18"/>
                <w:szCs w:val="18"/>
              </w:rPr>
            </w:pPr>
            <w:r>
              <w:rPr>
                <w:sz w:val="18"/>
                <w:szCs w:val="18"/>
              </w:rPr>
              <w:t>Wissenschaftliches Arbeiten</w:t>
            </w:r>
          </w:p>
        </w:tc>
        <w:tc>
          <w:tcPr>
            <w:tcW w:w="70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sz w:val="18"/>
                <w:szCs w:val="18"/>
              </w:rPr>
            </w:pPr>
            <w:r>
              <w:rPr>
                <w:sz w:val="18"/>
                <w:szCs w:val="18"/>
              </w:rPr>
              <w:t>PS</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sz w:val="18"/>
                <w:szCs w:val="18"/>
              </w:rPr>
            </w:pPr>
            <w:r>
              <w:rPr>
                <w:sz w:val="18"/>
                <w:szCs w:val="18"/>
              </w:rPr>
              <w:t>2</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sz w:val="18"/>
                <w:szCs w:val="18"/>
              </w:rPr>
            </w:pPr>
            <w:r>
              <w:rPr>
                <w:sz w:val="18"/>
                <w:szCs w:val="18"/>
              </w:rPr>
              <w:t>P</w:t>
            </w:r>
          </w:p>
        </w:tc>
        <w:tc>
          <w:tcPr>
            <w:tcW w:w="991"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sz w:val="18"/>
                <w:szCs w:val="18"/>
              </w:rPr>
            </w:pPr>
            <w:r>
              <w:rPr>
                <w:sz w:val="18"/>
                <w:szCs w:val="18"/>
              </w:rPr>
              <w:t>2 SWS</w:t>
            </w:r>
          </w:p>
        </w:tc>
        <w:tc>
          <w:tcPr>
            <w:tcW w:w="1135" w:type="dxa"/>
            <w:gridSpan w:val="2"/>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sz w:val="18"/>
                <w:szCs w:val="18"/>
              </w:rPr>
            </w:pPr>
            <w:r>
              <w:rPr>
                <w:sz w:val="18"/>
                <w:szCs w:val="18"/>
              </w:rPr>
              <w:t>99 h</w:t>
            </w:r>
          </w:p>
        </w:tc>
        <w:tc>
          <w:tcPr>
            <w:tcW w:w="1115"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center"/>
              <w:rPr>
                <w:sz w:val="18"/>
                <w:szCs w:val="18"/>
              </w:rPr>
            </w:pPr>
            <w:r>
              <w:rPr>
                <w:sz w:val="18"/>
                <w:szCs w:val="18"/>
              </w:rPr>
              <w:t>4 LP</w:t>
            </w:r>
          </w:p>
        </w:tc>
      </w:tr>
      <w:tr>
        <w:trPr>
          <w:trHeight w:val="227" w:hRule="atLeast"/>
          <w:cantSplit w:val="true"/>
        </w:trPr>
        <w:tc>
          <w:tcPr>
            <w:tcW w:w="9283" w:type="dxa"/>
            <w:gridSpan w:val="9"/>
            <w:tcBorders>
              <w:top w:val="single" w:sz="4" w:space="0" w:color="000000"/>
              <w:left w:val="single" w:sz="4" w:space="0" w:color="000000"/>
              <w:bottom w:val="single" w:sz="4" w:space="0" w:color="000000"/>
              <w:right w:val="single" w:sz="4" w:space="0" w:color="000000"/>
            </w:tcBorders>
            <w:shd w:fill="D9D9D9" w:val="clear"/>
            <w:vAlign w:val="center"/>
          </w:tcPr>
          <w:p>
            <w:pPr>
              <w:pStyle w:val="normal1"/>
              <w:spacing w:lineRule="auto" w:line="240" w:before="0" w:after="0"/>
              <w:jc w:val="left"/>
              <w:rPr>
                <w:b/>
                <w:sz w:val="18"/>
                <w:szCs w:val="18"/>
              </w:rPr>
            </w:pPr>
            <w:r>
              <w:rPr>
                <w:b/>
                <w:sz w:val="18"/>
                <w:szCs w:val="18"/>
              </w:rPr>
              <w:t>Um das Modul abschließen zu können sind, abgesehen von der regelmäßigen Teilnahme an den Lehrveranstaltungen, folgende Leistungen zu erbringen:</w:t>
            </w:r>
          </w:p>
        </w:tc>
      </w:tr>
      <w:tr>
        <w:trPr>
          <w:trHeight w:val="227" w:hRule="atLeast"/>
          <w:cantSplit w:val="true"/>
        </w:trPr>
        <w:tc>
          <w:tcPr>
            <w:tcW w:w="27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lineRule="auto" w:line="240" w:before="0" w:after="0"/>
              <w:jc w:val="left"/>
              <w:rPr>
                <w:sz w:val="18"/>
                <w:szCs w:val="18"/>
              </w:rPr>
            </w:pPr>
            <w:r>
              <w:rPr>
                <w:sz w:val="18"/>
                <w:szCs w:val="18"/>
              </w:rPr>
              <w:t>Aktive Teilnahme</w:t>
            </w:r>
          </w:p>
        </w:tc>
        <w:tc>
          <w:tcPr>
            <w:tcW w:w="6535" w:type="dxa"/>
            <w:gridSpan w:val="8"/>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lineRule="auto" w:line="240" w:before="0" w:after="0"/>
              <w:jc w:val="left"/>
              <w:rPr>
                <w:sz w:val="18"/>
                <w:szCs w:val="18"/>
              </w:rPr>
            </w:pPr>
            <w:r>
              <w:rPr>
                <w:sz w:val="18"/>
                <w:szCs w:val="18"/>
              </w:rPr>
              <w:t>gemäß § 5 Abs. 3; im Tutorium insbesondere Übungsaufgaben</w:t>
            </w:r>
          </w:p>
        </w:tc>
      </w:tr>
      <w:tr>
        <w:trPr>
          <w:trHeight w:val="227" w:hRule="atLeast"/>
          <w:cantSplit w:val="true"/>
        </w:trPr>
        <w:tc>
          <w:tcPr>
            <w:tcW w:w="274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lineRule="auto" w:line="240" w:before="0" w:after="0"/>
              <w:jc w:val="left"/>
              <w:rPr>
                <w:sz w:val="18"/>
                <w:szCs w:val="18"/>
              </w:rPr>
            </w:pPr>
            <w:r>
              <w:rPr>
                <w:sz w:val="18"/>
                <w:szCs w:val="18"/>
              </w:rPr>
              <w:t>Studienleistung(en)</w:t>
            </w:r>
          </w:p>
        </w:tc>
        <w:tc>
          <w:tcPr>
            <w:tcW w:w="6535" w:type="dxa"/>
            <w:gridSpan w:val="8"/>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lineRule="auto" w:line="240" w:before="0" w:after="0"/>
              <w:jc w:val="left"/>
              <w:rPr>
                <w:sz w:val="18"/>
                <w:szCs w:val="18"/>
              </w:rPr>
            </w:pPr>
            <w:r>
              <w:rPr>
                <w:sz w:val="18"/>
                <w:szCs w:val="18"/>
              </w:rPr>
              <w:t>Referat im Proseminar</w:t>
            </w:r>
          </w:p>
        </w:tc>
      </w:tr>
      <w:tr>
        <w:trPr>
          <w:trHeight w:val="227" w:hRule="atLeast"/>
          <w:cantSplit w:val="true"/>
        </w:trPr>
        <w:tc>
          <w:tcPr>
            <w:tcW w:w="2748" w:type="dxa"/>
            <w:tcBorders>
              <w:top w:val="single" w:sz="4" w:space="0" w:color="000000"/>
              <w:left w:val="single" w:sz="4" w:space="0" w:color="000000"/>
              <w:bottom w:val="single" w:sz="12" w:space="0" w:color="000000"/>
              <w:right w:val="single" w:sz="4" w:space="0" w:color="000000"/>
            </w:tcBorders>
            <w:shd w:fill="auto" w:val="clear"/>
            <w:vAlign w:val="center"/>
          </w:tcPr>
          <w:p>
            <w:pPr>
              <w:pStyle w:val="normal1"/>
              <w:spacing w:lineRule="auto" w:line="240" w:before="0" w:after="0"/>
              <w:jc w:val="left"/>
              <w:rPr>
                <w:sz w:val="18"/>
                <w:szCs w:val="18"/>
              </w:rPr>
            </w:pPr>
            <w:r>
              <w:rPr>
                <w:sz w:val="18"/>
                <w:szCs w:val="18"/>
              </w:rPr>
              <w:t>Modulprüfung</w:t>
            </w:r>
          </w:p>
        </w:tc>
        <w:tc>
          <w:tcPr>
            <w:tcW w:w="6535" w:type="dxa"/>
            <w:gridSpan w:val="8"/>
            <w:tcBorders>
              <w:top w:val="single" w:sz="4" w:space="0" w:color="000000"/>
              <w:left w:val="single" w:sz="4" w:space="0" w:color="000000"/>
              <w:bottom w:val="single" w:sz="12" w:space="0" w:color="000000"/>
              <w:right w:val="single" w:sz="4" w:space="0" w:color="000000"/>
            </w:tcBorders>
            <w:shd w:fill="auto" w:val="clear"/>
            <w:vAlign w:val="center"/>
          </w:tcPr>
          <w:p>
            <w:pPr>
              <w:pStyle w:val="normal1"/>
              <w:spacing w:lineRule="auto" w:line="240" w:before="0" w:after="0"/>
              <w:jc w:val="left"/>
              <w:rPr>
                <w:sz w:val="18"/>
                <w:szCs w:val="18"/>
              </w:rPr>
            </w:pPr>
            <w:r>
              <w:rPr>
                <w:sz w:val="18"/>
                <w:szCs w:val="18"/>
              </w:rPr>
              <w:t>Klausur (60 Min.)</w:t>
            </w:r>
          </w:p>
        </w:tc>
      </w:tr>
      <w:tr>
        <w:trPr>
          <w:trHeight w:val="227" w:hRule="atLeast"/>
          <w:cantSplit w:val="true"/>
        </w:trPr>
        <w:tc>
          <w:tcPr>
            <w:tcW w:w="9283" w:type="dxa"/>
            <w:gridSpan w:val="9"/>
            <w:tcBorders>
              <w:top w:val="single" w:sz="12" w:space="0" w:color="000000"/>
              <w:left w:val="single" w:sz="4" w:space="0" w:color="000000"/>
              <w:bottom w:val="single" w:sz="4" w:space="0" w:color="000000"/>
              <w:right w:val="single" w:sz="4" w:space="0" w:color="000000"/>
            </w:tcBorders>
            <w:shd w:fill="D9D9D9" w:val="clear"/>
            <w:vAlign w:val="center"/>
          </w:tcPr>
          <w:p>
            <w:pPr>
              <w:pStyle w:val="normal1"/>
              <w:spacing w:lineRule="auto" w:line="240" w:before="0" w:after="0"/>
              <w:jc w:val="left"/>
              <w:rPr>
                <w:b/>
                <w:sz w:val="18"/>
                <w:szCs w:val="18"/>
              </w:rPr>
            </w:pPr>
            <w:r>
              <w:rPr>
                <w:b/>
                <w:sz w:val="18"/>
                <w:szCs w:val="18"/>
              </w:rPr>
              <w:t xml:space="preserve">Qualifikationsziele/Lernergebnisse/Kompetenzen </w:t>
            </w:r>
          </w:p>
        </w:tc>
      </w:tr>
      <w:tr>
        <w:trPr>
          <w:trHeight w:val="227" w:hRule="atLeast"/>
          <w:cantSplit w:val="true"/>
        </w:trPr>
        <w:tc>
          <w:tcPr>
            <w:tcW w:w="9283" w:type="dxa"/>
            <w:gridSpan w:val="9"/>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lineRule="auto" w:line="240" w:before="0" w:after="0"/>
              <w:jc w:val="left"/>
              <w:rPr>
                <w:sz w:val="18"/>
                <w:szCs w:val="18"/>
              </w:rPr>
            </w:pPr>
            <w:r>
              <w:rPr>
                <w:sz w:val="18"/>
                <w:szCs w:val="18"/>
              </w:rPr>
              <w:t>Die Studierenden</w:t>
            </w:r>
          </w:p>
          <w:p>
            <w:pPr>
              <w:pStyle w:val="normal1"/>
              <w:keepNext w:val="false"/>
              <w:keepLines w:val="false"/>
              <w:widowControl/>
              <w:numPr>
                <w:ilvl w:val="0"/>
                <w:numId w:val="4"/>
              </w:numPr>
              <w:pBdr/>
              <w:shd w:val="clear" w:fill="auto"/>
              <w:spacing w:lineRule="auto" w:line="240" w:before="0" w:after="0"/>
              <w:ind w:hanging="360" w:left="720" w:right="0"/>
              <w:jc w:val="left"/>
              <w:rPr>
                <w:rFonts w:ascii="Arial" w:hAnsi="Arial" w:eastAsia="Arial" w:cs="Arial"/>
                <w:b w:val="false"/>
                <w:i w:val="false"/>
                <w:i w:val="false"/>
                <w:caps w:val="false"/>
                <w:smallCaps w:val="false"/>
                <w:strike w:val="false"/>
                <w:dstrike w:val="false"/>
                <w:color w:val="000000"/>
                <w:position w:val="0"/>
                <w:sz w:val="18"/>
                <w:sz w:val="18"/>
                <w:szCs w:val="18"/>
                <w:u w:val="none"/>
                <w:shd w:fill="auto" w:val="clear"/>
                <w:vertAlign w:val="baseline"/>
              </w:rPr>
            </w:pPr>
            <w:r>
              <w:rPr>
                <w:rFonts w:eastAsia="Arial" w:cs="Arial"/>
                <w:b w:val="false"/>
                <w:i w:val="false"/>
                <w:caps w:val="false"/>
                <w:smallCaps w:val="false"/>
                <w:strike w:val="false"/>
                <w:dstrike w:val="false"/>
                <w:color w:val="000000"/>
                <w:position w:val="0"/>
                <w:sz w:val="18"/>
                <w:sz w:val="18"/>
                <w:szCs w:val="18"/>
                <w:u w:val="none"/>
                <w:shd w:fill="auto" w:val="clear"/>
                <w:vertAlign w:val="baseline"/>
              </w:rPr>
              <w:t>können strukturiert Wissen zu den genannten Begriffen wiedergeben;</w:t>
            </w:r>
          </w:p>
          <w:p>
            <w:pPr>
              <w:pStyle w:val="normal1"/>
              <w:keepNext w:val="false"/>
              <w:keepLines w:val="false"/>
              <w:widowControl/>
              <w:numPr>
                <w:ilvl w:val="0"/>
                <w:numId w:val="4"/>
              </w:numPr>
              <w:pBdr/>
              <w:shd w:val="clear" w:fill="auto"/>
              <w:spacing w:lineRule="auto" w:line="240" w:before="0" w:after="0"/>
              <w:ind w:hanging="360" w:left="720" w:right="0"/>
              <w:jc w:val="left"/>
              <w:rPr>
                <w:rFonts w:ascii="Arial" w:hAnsi="Arial" w:eastAsia="Arial" w:cs="Arial"/>
                <w:b w:val="false"/>
                <w:i w:val="false"/>
                <w:i w:val="false"/>
                <w:caps w:val="false"/>
                <w:smallCaps w:val="false"/>
                <w:strike w:val="false"/>
                <w:dstrike w:val="false"/>
                <w:color w:val="000000"/>
                <w:position w:val="0"/>
                <w:sz w:val="18"/>
                <w:sz w:val="18"/>
                <w:szCs w:val="18"/>
                <w:u w:val="none"/>
                <w:shd w:fill="auto" w:val="clear"/>
                <w:vertAlign w:val="baseline"/>
              </w:rPr>
            </w:pPr>
            <w:r>
              <w:rPr>
                <w:rFonts w:eastAsia="Arial" w:cs="Arial"/>
                <w:b w:val="false"/>
                <w:i w:val="false"/>
                <w:caps w:val="false"/>
                <w:smallCaps w:val="false"/>
                <w:strike w:val="false"/>
                <w:dstrike w:val="false"/>
                <w:color w:val="000000"/>
                <w:position w:val="0"/>
                <w:sz w:val="18"/>
                <w:sz w:val="18"/>
                <w:szCs w:val="18"/>
                <w:u w:val="none"/>
                <w:shd w:fill="auto" w:val="clear"/>
                <w:vertAlign w:val="baseline"/>
              </w:rPr>
              <w:t>können die einschlägigen Kerngedanken und Schlüsselexperimente zu einander in Bezug setzen und kritisch hinterfragen sowie adäquate Messmethoden auswählen und diese Auswahl begründen;</w:t>
            </w:r>
          </w:p>
          <w:p>
            <w:pPr>
              <w:pStyle w:val="normal1"/>
              <w:keepNext w:val="false"/>
              <w:keepLines w:val="false"/>
              <w:widowControl/>
              <w:numPr>
                <w:ilvl w:val="0"/>
                <w:numId w:val="4"/>
              </w:numPr>
              <w:pBdr/>
              <w:shd w:val="clear" w:fill="auto"/>
              <w:spacing w:lineRule="auto" w:line="240" w:before="0" w:after="0"/>
              <w:ind w:hanging="360" w:left="720" w:right="0"/>
              <w:jc w:val="left"/>
              <w:rPr>
                <w:rFonts w:ascii="Arial" w:hAnsi="Arial" w:eastAsia="Arial" w:cs="Arial"/>
                <w:b w:val="false"/>
                <w:i w:val="false"/>
                <w:i w:val="false"/>
                <w:caps w:val="false"/>
                <w:smallCaps w:val="false"/>
                <w:strike w:val="false"/>
                <w:dstrike w:val="false"/>
                <w:color w:val="000000"/>
                <w:position w:val="0"/>
                <w:sz w:val="18"/>
                <w:sz w:val="18"/>
                <w:szCs w:val="18"/>
                <w:u w:val="none"/>
                <w:shd w:fill="auto" w:val="clear"/>
                <w:vertAlign w:val="baseline"/>
              </w:rPr>
            </w:pPr>
            <w:r>
              <w:rPr>
                <w:rFonts w:eastAsia="Arial" w:cs="Arial"/>
                <w:b w:val="false"/>
                <w:i w:val="false"/>
                <w:caps w:val="false"/>
                <w:smallCaps w:val="false"/>
                <w:strike w:val="false"/>
                <w:dstrike w:val="false"/>
                <w:color w:val="000000"/>
                <w:position w:val="0"/>
                <w:sz w:val="18"/>
                <w:sz w:val="18"/>
                <w:szCs w:val="18"/>
                <w:u w:val="none"/>
                <w:shd w:fill="auto" w:val="clear"/>
                <w:vertAlign w:val="baseline"/>
              </w:rPr>
              <w:t>verfügen über die Fähigkeit zur quantitativen Behandlung einfacher einschlägiger Probleme.</w:t>
            </w:r>
          </w:p>
        </w:tc>
      </w:tr>
      <w:tr>
        <w:trPr>
          <w:trHeight w:val="227" w:hRule="atLeast"/>
          <w:cantSplit w:val="true"/>
        </w:trPr>
        <w:tc>
          <w:tcPr>
            <w:tcW w:w="9283" w:type="dxa"/>
            <w:gridSpan w:val="9"/>
            <w:tcBorders>
              <w:top w:val="single" w:sz="4" w:space="0" w:color="000000"/>
              <w:left w:val="single" w:sz="4" w:space="0" w:color="000000"/>
              <w:bottom w:val="single" w:sz="4" w:space="0" w:color="000000"/>
              <w:right w:val="single" w:sz="4" w:space="0" w:color="000000"/>
            </w:tcBorders>
            <w:shd w:fill="D9D9D9" w:val="clear"/>
            <w:vAlign w:val="center"/>
          </w:tcPr>
          <w:p>
            <w:pPr>
              <w:pStyle w:val="normal1"/>
              <w:spacing w:lineRule="auto" w:line="240" w:before="0" w:after="0"/>
              <w:jc w:val="left"/>
              <w:rPr>
                <w:b/>
                <w:sz w:val="18"/>
                <w:szCs w:val="18"/>
              </w:rPr>
            </w:pPr>
            <w:r>
              <w:rPr>
                <w:b/>
                <w:sz w:val="18"/>
                <w:szCs w:val="18"/>
              </w:rPr>
              <w:t>Inhalte</w:t>
            </w:r>
          </w:p>
        </w:tc>
      </w:tr>
      <w:tr>
        <w:trPr>
          <w:trHeight w:val="227" w:hRule="atLeast"/>
          <w:cantSplit w:val="true"/>
        </w:trPr>
        <w:tc>
          <w:tcPr>
            <w:tcW w:w="9283" w:type="dxa"/>
            <w:gridSpan w:val="9"/>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lineRule="auto" w:line="240" w:before="0" w:after="0"/>
              <w:jc w:val="left"/>
              <w:rPr>
                <w:sz w:val="18"/>
                <w:szCs w:val="18"/>
              </w:rPr>
            </w:pPr>
            <w:r>
              <w:rPr>
                <w:sz w:val="18"/>
                <w:szCs w:val="18"/>
              </w:rPr>
              <w:t xml:space="preserve">Die Lehrveranstaltungen umfassen die folgenden Themen: </w:t>
            </w:r>
          </w:p>
          <w:p>
            <w:pPr>
              <w:pStyle w:val="normal1"/>
              <w:keepNext w:val="false"/>
              <w:keepLines w:val="false"/>
              <w:widowControl/>
              <w:numPr>
                <w:ilvl w:val="0"/>
                <w:numId w:val="4"/>
              </w:numPr>
              <w:pBdr/>
              <w:shd w:val="clear" w:fill="auto"/>
              <w:spacing w:lineRule="auto" w:line="240" w:before="0" w:after="0"/>
              <w:ind w:hanging="360" w:left="720" w:right="0"/>
              <w:jc w:val="left"/>
              <w:rPr>
                <w:rFonts w:ascii="Arial" w:hAnsi="Arial" w:eastAsia="Arial" w:cs="Arial"/>
                <w:b w:val="false"/>
                <w:i w:val="false"/>
                <w:i w:val="false"/>
                <w:caps w:val="false"/>
                <w:smallCaps w:val="false"/>
                <w:strike w:val="false"/>
                <w:dstrike w:val="false"/>
                <w:color w:val="000000"/>
                <w:position w:val="0"/>
                <w:sz w:val="18"/>
                <w:sz w:val="18"/>
                <w:szCs w:val="18"/>
                <w:u w:val="none"/>
                <w:shd w:fill="auto" w:val="clear"/>
                <w:vertAlign w:val="baseline"/>
              </w:rPr>
            </w:pPr>
            <w:r>
              <w:rPr>
                <w:rFonts w:eastAsia="Arial" w:cs="Arial"/>
                <w:b w:val="false"/>
                <w:i w:val="false"/>
                <w:caps w:val="false"/>
                <w:smallCaps w:val="false"/>
                <w:strike w:val="false"/>
                <w:dstrike w:val="false"/>
                <w:color w:val="000000"/>
                <w:position w:val="0"/>
                <w:sz w:val="18"/>
                <w:sz w:val="18"/>
                <w:szCs w:val="18"/>
                <w:u w:val="none"/>
                <w:shd w:fill="auto" w:val="clear"/>
                <w:vertAlign w:val="baseline"/>
              </w:rPr>
              <w:t>Festkörperphysik: Kristallstruktur, Bindungsmechanismen, mechanische, thermische und elektrische Eigenschaften, Halbleiter</w:t>
            </w:r>
          </w:p>
          <w:p>
            <w:pPr>
              <w:pStyle w:val="normal1"/>
              <w:keepNext w:val="false"/>
              <w:keepLines w:val="false"/>
              <w:widowControl/>
              <w:numPr>
                <w:ilvl w:val="0"/>
                <w:numId w:val="4"/>
              </w:numPr>
              <w:pBdr/>
              <w:shd w:val="clear" w:fill="auto"/>
              <w:spacing w:lineRule="auto" w:line="240" w:before="0" w:after="0"/>
              <w:ind w:hanging="360" w:left="720" w:right="0"/>
              <w:jc w:val="left"/>
              <w:rPr>
                <w:rFonts w:ascii="Arial" w:hAnsi="Arial" w:eastAsia="Arial" w:cs="Arial"/>
                <w:b w:val="false"/>
                <w:i w:val="false"/>
                <w:i w:val="false"/>
                <w:caps w:val="false"/>
                <w:smallCaps w:val="false"/>
                <w:strike w:val="false"/>
                <w:dstrike w:val="false"/>
                <w:color w:val="000000"/>
                <w:position w:val="0"/>
                <w:sz w:val="18"/>
                <w:sz w:val="18"/>
                <w:szCs w:val="18"/>
                <w:u w:val="none"/>
                <w:shd w:fill="auto" w:val="clear"/>
                <w:vertAlign w:val="baseline"/>
              </w:rPr>
            </w:pPr>
            <w:r>
              <w:rPr>
                <w:rFonts w:eastAsia="Arial" w:cs="Arial"/>
                <w:b w:val="false"/>
                <w:i w:val="false"/>
                <w:caps w:val="false"/>
                <w:smallCaps w:val="false"/>
                <w:strike w:val="false"/>
                <w:dstrike w:val="false"/>
                <w:color w:val="000000"/>
                <w:position w:val="0"/>
                <w:sz w:val="18"/>
                <w:sz w:val="18"/>
                <w:szCs w:val="18"/>
                <w:u w:val="none"/>
                <w:shd w:fill="auto" w:val="clear"/>
                <w:vertAlign w:val="baseline"/>
              </w:rPr>
              <w:t>Kernphysik: experimentelle Methoden, Detektoren, Aufbau des Atomkerns, Radioaktivität, Kernspaltung und Kernfusion, technische und medizinische Anwendungen, Strahlenschutz</w:t>
            </w:r>
          </w:p>
          <w:p>
            <w:pPr>
              <w:pStyle w:val="normal1"/>
              <w:keepNext w:val="false"/>
              <w:keepLines w:val="false"/>
              <w:widowControl/>
              <w:numPr>
                <w:ilvl w:val="0"/>
                <w:numId w:val="4"/>
              </w:numPr>
              <w:pBdr/>
              <w:shd w:val="clear" w:fill="auto"/>
              <w:spacing w:lineRule="auto" w:line="240" w:before="0" w:after="0"/>
              <w:ind w:hanging="360" w:left="720" w:right="0"/>
              <w:jc w:val="left"/>
              <w:rPr>
                <w:rFonts w:ascii="Arial" w:hAnsi="Arial" w:eastAsia="Arial" w:cs="Arial"/>
                <w:b w:val="false"/>
                <w:i w:val="false"/>
                <w:i w:val="false"/>
                <w:caps w:val="false"/>
                <w:smallCaps w:val="false"/>
                <w:strike w:val="false"/>
                <w:dstrike w:val="false"/>
                <w:color w:val="000000"/>
                <w:position w:val="0"/>
                <w:sz w:val="18"/>
                <w:sz w:val="18"/>
                <w:szCs w:val="18"/>
                <w:u w:val="none"/>
                <w:shd w:fill="auto" w:val="clear"/>
                <w:vertAlign w:val="baseline"/>
              </w:rPr>
            </w:pPr>
            <w:r>
              <w:rPr>
                <w:rFonts w:eastAsia="Arial" w:cs="Arial"/>
                <w:b w:val="false"/>
                <w:i w:val="false"/>
                <w:caps w:val="false"/>
                <w:smallCaps w:val="false"/>
                <w:strike w:val="false"/>
                <w:dstrike w:val="false"/>
                <w:color w:val="000000"/>
                <w:position w:val="0"/>
                <w:sz w:val="18"/>
                <w:sz w:val="18"/>
                <w:szCs w:val="18"/>
                <w:u w:val="none"/>
                <w:shd w:fill="auto" w:val="clear"/>
                <w:vertAlign w:val="baseline"/>
              </w:rPr>
              <w:t xml:space="preserve">Elementarteilchenphysik: Teilchenbeschleuniger, Klassifizierung der Elementarteilchen, fundamentale Wechselwirkungen </w:t>
            </w:r>
          </w:p>
        </w:tc>
      </w:tr>
      <w:tr>
        <w:trPr>
          <w:trHeight w:val="227" w:hRule="atLeast"/>
          <w:cantSplit w:val="true"/>
        </w:trPr>
        <w:tc>
          <w:tcPr>
            <w:tcW w:w="9283" w:type="dxa"/>
            <w:gridSpan w:val="9"/>
            <w:tcBorders>
              <w:top w:val="single" w:sz="4" w:space="0" w:color="000000"/>
              <w:left w:val="single" w:sz="4" w:space="0" w:color="000000"/>
              <w:bottom w:val="single" w:sz="4" w:space="0" w:color="000000"/>
              <w:right w:val="single" w:sz="4" w:space="0" w:color="000000"/>
            </w:tcBorders>
            <w:shd w:fill="D9D9D9" w:val="clear"/>
            <w:vAlign w:val="center"/>
          </w:tcPr>
          <w:p>
            <w:pPr>
              <w:pStyle w:val="normal1"/>
              <w:spacing w:lineRule="auto" w:line="240" w:before="0" w:after="0"/>
              <w:jc w:val="left"/>
              <w:rPr>
                <w:b/>
                <w:sz w:val="18"/>
                <w:szCs w:val="18"/>
              </w:rPr>
            </w:pPr>
            <w:r>
              <w:rPr>
                <w:b/>
                <w:sz w:val="18"/>
                <w:szCs w:val="18"/>
              </w:rPr>
              <w:t>Empfohlene Teilnahmevoraussetzung(en) für das Modul bzw. für einzelne Lehrveranstaltungen des Moduls</w:t>
            </w:r>
          </w:p>
        </w:tc>
      </w:tr>
      <w:tr>
        <w:trPr>
          <w:trHeight w:val="227" w:hRule="atLeast"/>
          <w:cantSplit w:val="true"/>
        </w:trPr>
        <w:tc>
          <w:tcPr>
            <w:tcW w:w="9283" w:type="dxa"/>
            <w:gridSpan w:val="9"/>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lineRule="auto" w:line="240" w:before="0" w:after="0"/>
              <w:jc w:val="left"/>
              <w:rPr>
                <w:sz w:val="18"/>
                <w:szCs w:val="18"/>
              </w:rPr>
            </w:pPr>
            <w:r>
              <w:rPr>
                <w:sz w:val="18"/>
                <w:szCs w:val="18"/>
              </w:rPr>
              <w:t>Berger, Emil: Grundlagen Experimentalwissen. Verlag. Berlin 2018, S. 5-70.</w:t>
            </w:r>
          </w:p>
          <w:p>
            <w:pPr>
              <w:pStyle w:val="normal1"/>
              <w:spacing w:lineRule="auto" w:line="240" w:before="0" w:after="0"/>
              <w:jc w:val="left"/>
              <w:rPr>
                <w:sz w:val="18"/>
                <w:szCs w:val="18"/>
              </w:rPr>
            </w:pPr>
            <w:r>
              <w:rPr>
                <w:sz w:val="18"/>
                <w:szCs w:val="18"/>
              </w:rPr>
            </w:r>
          </w:p>
          <w:p>
            <w:pPr>
              <w:pStyle w:val="normal1"/>
              <w:spacing w:lineRule="auto" w:line="240" w:before="0" w:after="0"/>
              <w:jc w:val="left"/>
              <w:rPr>
                <w:sz w:val="18"/>
                <w:szCs w:val="18"/>
              </w:rPr>
            </w:pPr>
            <w:r>
              <w:rPr>
                <w:sz w:val="18"/>
                <w:szCs w:val="18"/>
              </w:rPr>
            </w:r>
          </w:p>
        </w:tc>
      </w:tr>
      <w:tr>
        <w:trPr>
          <w:trHeight w:val="227" w:hRule="atLeast"/>
          <w:cantSplit w:val="true"/>
        </w:trPr>
        <w:tc>
          <w:tcPr>
            <w:tcW w:w="4908" w:type="dxa"/>
            <w:gridSpan w:val="4"/>
            <w:tcBorders>
              <w:top w:val="single" w:sz="4" w:space="0" w:color="000000"/>
              <w:left w:val="single" w:sz="4" w:space="0" w:color="000000"/>
              <w:bottom w:val="single" w:sz="4" w:space="0" w:color="000000"/>
              <w:right w:val="single" w:sz="4" w:space="0" w:color="000000"/>
            </w:tcBorders>
            <w:shd w:fill="D9D9D9" w:val="clear"/>
            <w:vAlign w:val="center"/>
          </w:tcPr>
          <w:p>
            <w:pPr>
              <w:pStyle w:val="normal1"/>
              <w:spacing w:lineRule="auto" w:line="240" w:before="0" w:after="0"/>
              <w:jc w:val="left"/>
              <w:rPr>
                <w:b/>
                <w:sz w:val="18"/>
                <w:szCs w:val="18"/>
              </w:rPr>
            </w:pPr>
            <w:r>
              <w:rPr>
                <w:b/>
                <w:sz w:val="18"/>
                <w:szCs w:val="18"/>
              </w:rPr>
              <w:t>Zugangsvoraussetzung(en)</w:t>
            </w:r>
          </w:p>
        </w:tc>
        <w:tc>
          <w:tcPr>
            <w:tcW w:w="4375" w:type="dxa"/>
            <w:gridSpan w:val="5"/>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lineRule="auto" w:line="240" w:before="0" w:after="0"/>
              <w:jc w:val="left"/>
              <w:rPr>
                <w:sz w:val="18"/>
                <w:szCs w:val="18"/>
              </w:rPr>
            </w:pPr>
            <w:r>
              <w:rPr>
                <w:sz w:val="18"/>
                <w:szCs w:val="18"/>
              </w:rPr>
              <w:t>Keine</w:t>
            </w:r>
          </w:p>
        </w:tc>
      </w:tr>
      <w:tr>
        <w:trPr>
          <w:trHeight w:val="227" w:hRule="atLeast"/>
          <w:cantSplit w:val="true"/>
        </w:trPr>
        <w:tc>
          <w:tcPr>
            <w:tcW w:w="4908" w:type="dxa"/>
            <w:gridSpan w:val="4"/>
            <w:tcBorders>
              <w:top w:val="single" w:sz="4" w:space="0" w:color="000000"/>
              <w:left w:val="single" w:sz="4" w:space="0" w:color="000000"/>
              <w:bottom w:val="single" w:sz="4" w:space="0" w:color="000000"/>
              <w:right w:val="single" w:sz="4" w:space="0" w:color="000000"/>
            </w:tcBorders>
            <w:shd w:fill="D9D9D9" w:val="clear"/>
            <w:vAlign w:val="center"/>
          </w:tcPr>
          <w:p>
            <w:pPr>
              <w:pStyle w:val="normal1"/>
              <w:spacing w:lineRule="auto" w:line="240" w:before="0" w:after="0"/>
              <w:jc w:val="left"/>
              <w:rPr>
                <w:b/>
                <w:sz w:val="18"/>
                <w:szCs w:val="18"/>
              </w:rPr>
            </w:pPr>
            <w:r>
              <w:rPr>
                <w:b/>
                <w:sz w:val="18"/>
                <w:szCs w:val="18"/>
              </w:rPr>
              <w:t>Unterrichtssprache(n) und Prüfungssprache(n)</w:t>
            </w:r>
          </w:p>
        </w:tc>
        <w:tc>
          <w:tcPr>
            <w:tcW w:w="4375" w:type="dxa"/>
            <w:gridSpan w:val="5"/>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lineRule="auto" w:line="240" w:before="0" w:after="0"/>
              <w:jc w:val="left"/>
              <w:rPr>
                <w:sz w:val="18"/>
                <w:szCs w:val="18"/>
              </w:rPr>
            </w:pPr>
            <w:r>
              <w:rPr>
                <w:sz w:val="18"/>
                <w:szCs w:val="18"/>
              </w:rPr>
              <w:t>Unterrichtssprache Englisch</w:t>
            </w:r>
          </w:p>
          <w:p>
            <w:pPr>
              <w:pStyle w:val="normal1"/>
              <w:spacing w:lineRule="auto" w:line="240" w:before="0" w:after="0"/>
              <w:jc w:val="left"/>
              <w:rPr>
                <w:sz w:val="18"/>
                <w:szCs w:val="18"/>
              </w:rPr>
            </w:pPr>
            <w:r>
              <w:rPr>
                <w:sz w:val="18"/>
                <w:szCs w:val="18"/>
              </w:rPr>
              <w:t>Prüfungssprache Deutsch oder Englisch</w:t>
            </w:r>
          </w:p>
        </w:tc>
      </w:tr>
      <w:tr>
        <w:trPr>
          <w:trHeight w:val="227" w:hRule="atLeast"/>
          <w:cantSplit w:val="true"/>
        </w:trPr>
        <w:tc>
          <w:tcPr>
            <w:tcW w:w="4908" w:type="dxa"/>
            <w:gridSpan w:val="4"/>
            <w:tcBorders>
              <w:top w:val="single" w:sz="4" w:space="0" w:color="000000"/>
              <w:left w:val="single" w:sz="4" w:space="0" w:color="000000"/>
              <w:bottom w:val="single" w:sz="4" w:space="0" w:color="000000"/>
              <w:right w:val="single" w:sz="4" w:space="0" w:color="000000"/>
            </w:tcBorders>
            <w:shd w:fill="D9D9D9" w:val="clear"/>
            <w:vAlign w:val="center"/>
          </w:tcPr>
          <w:p>
            <w:pPr>
              <w:pStyle w:val="normal1"/>
              <w:spacing w:lineRule="auto" w:line="240" w:before="0" w:after="0"/>
              <w:jc w:val="left"/>
              <w:rPr>
                <w:b/>
                <w:sz w:val="18"/>
                <w:szCs w:val="18"/>
              </w:rPr>
            </w:pPr>
            <w:r>
              <w:rPr>
                <w:b/>
                <w:sz w:val="18"/>
                <w:szCs w:val="18"/>
              </w:rPr>
              <w:t xml:space="preserve">Stellenwert der Modulnote in der Gesamtnote </w:t>
            </w:r>
          </w:p>
        </w:tc>
        <w:tc>
          <w:tcPr>
            <w:tcW w:w="4375" w:type="dxa"/>
            <w:gridSpan w:val="5"/>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lineRule="auto" w:line="240" w:before="0" w:after="0"/>
              <w:jc w:val="left"/>
              <w:rPr>
                <w:sz w:val="18"/>
                <w:szCs w:val="18"/>
              </w:rPr>
            </w:pPr>
            <w:r>
              <w:rPr>
                <w:sz w:val="18"/>
                <w:szCs w:val="18"/>
              </w:rPr>
              <w:t>10/120</w:t>
            </w:r>
          </w:p>
        </w:tc>
      </w:tr>
      <w:tr>
        <w:trPr>
          <w:trHeight w:val="227" w:hRule="atLeast"/>
          <w:cantSplit w:val="true"/>
        </w:trPr>
        <w:tc>
          <w:tcPr>
            <w:tcW w:w="4908" w:type="dxa"/>
            <w:gridSpan w:val="4"/>
            <w:tcBorders>
              <w:top w:val="single" w:sz="4" w:space="0" w:color="000000"/>
              <w:left w:val="single" w:sz="4" w:space="0" w:color="000000"/>
              <w:bottom w:val="single" w:sz="4" w:space="0" w:color="000000"/>
              <w:right w:val="single" w:sz="4" w:space="0" w:color="000000"/>
            </w:tcBorders>
            <w:shd w:fill="D9D9D9" w:val="clear"/>
            <w:vAlign w:val="center"/>
          </w:tcPr>
          <w:p>
            <w:pPr>
              <w:pStyle w:val="normal1"/>
              <w:spacing w:lineRule="auto" w:line="240" w:before="0" w:after="0"/>
              <w:jc w:val="left"/>
              <w:rPr>
                <w:b/>
                <w:sz w:val="18"/>
                <w:szCs w:val="18"/>
              </w:rPr>
            </w:pPr>
            <w:r>
              <w:rPr>
                <w:b/>
                <w:sz w:val="18"/>
                <w:szCs w:val="18"/>
              </w:rPr>
              <w:t>Häufigkeit des Angebots</w:t>
            </w:r>
          </w:p>
        </w:tc>
        <w:tc>
          <w:tcPr>
            <w:tcW w:w="4375" w:type="dxa"/>
            <w:gridSpan w:val="5"/>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lineRule="auto" w:line="240" w:before="0" w:after="0"/>
              <w:jc w:val="left"/>
              <w:rPr>
                <w:sz w:val="18"/>
                <w:szCs w:val="18"/>
              </w:rPr>
            </w:pPr>
            <w:r>
              <w:rPr>
                <w:sz w:val="18"/>
                <w:szCs w:val="18"/>
              </w:rPr>
              <w:t>jedes Semester</w:t>
            </w:r>
          </w:p>
        </w:tc>
      </w:tr>
      <w:tr>
        <w:trPr>
          <w:trHeight w:val="227" w:hRule="atLeast"/>
          <w:cantSplit w:val="true"/>
        </w:trPr>
        <w:tc>
          <w:tcPr>
            <w:tcW w:w="4908" w:type="dxa"/>
            <w:gridSpan w:val="4"/>
            <w:tcBorders>
              <w:top w:val="single" w:sz="4" w:space="0" w:color="000000"/>
              <w:left w:val="single" w:sz="4" w:space="0" w:color="000000"/>
              <w:bottom w:val="single" w:sz="4" w:space="0" w:color="000000"/>
              <w:right w:val="single" w:sz="4" w:space="0" w:color="000000"/>
            </w:tcBorders>
            <w:shd w:fill="D9D9D9" w:val="clear"/>
            <w:vAlign w:val="center"/>
          </w:tcPr>
          <w:p>
            <w:pPr>
              <w:pStyle w:val="normal1"/>
              <w:spacing w:lineRule="auto" w:line="240" w:before="0" w:after="0"/>
              <w:jc w:val="left"/>
              <w:rPr>
                <w:b/>
                <w:sz w:val="18"/>
                <w:szCs w:val="18"/>
              </w:rPr>
            </w:pPr>
            <w:r>
              <w:rPr>
                <w:b/>
                <w:sz w:val="18"/>
                <w:szCs w:val="18"/>
              </w:rPr>
              <w:t xml:space="preserve">Modulbeauftragte oder Modulbeauftragter </w:t>
            </w:r>
          </w:p>
        </w:tc>
        <w:tc>
          <w:tcPr>
            <w:tcW w:w="4375" w:type="dxa"/>
            <w:gridSpan w:val="5"/>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lineRule="auto" w:line="240" w:before="0" w:after="0"/>
              <w:jc w:val="left"/>
              <w:rPr>
                <w:sz w:val="18"/>
                <w:szCs w:val="18"/>
              </w:rPr>
            </w:pPr>
            <w:r>
              <w:rPr>
                <w:sz w:val="18"/>
                <w:szCs w:val="18"/>
              </w:rPr>
              <w:t>Prof. Dr. Einstein</w:t>
            </w:r>
          </w:p>
        </w:tc>
      </w:tr>
      <w:tr>
        <w:trPr>
          <w:trHeight w:val="227" w:hRule="atLeast"/>
          <w:cantSplit w:val="true"/>
        </w:trPr>
        <w:tc>
          <w:tcPr>
            <w:tcW w:w="4908" w:type="dxa"/>
            <w:gridSpan w:val="4"/>
            <w:tcBorders>
              <w:top w:val="single" w:sz="4" w:space="0" w:color="000000"/>
              <w:left w:val="single" w:sz="4" w:space="0" w:color="000000"/>
              <w:bottom w:val="single" w:sz="4" w:space="0" w:color="000000"/>
              <w:right w:val="single" w:sz="4" w:space="0" w:color="000000"/>
            </w:tcBorders>
            <w:shd w:fill="D9D9D9" w:val="clear"/>
            <w:vAlign w:val="center"/>
          </w:tcPr>
          <w:p>
            <w:pPr>
              <w:pStyle w:val="normal1"/>
              <w:spacing w:lineRule="auto" w:line="240" w:before="0" w:after="0"/>
              <w:jc w:val="left"/>
              <w:rPr>
                <w:b/>
                <w:sz w:val="18"/>
                <w:szCs w:val="18"/>
              </w:rPr>
            </w:pPr>
            <w:r>
              <w:rPr>
                <w:b/>
                <w:sz w:val="18"/>
                <w:szCs w:val="18"/>
              </w:rPr>
              <w:t>Verwendbarkeit des Moduls in anderen Studiengängen</w:t>
            </w:r>
          </w:p>
        </w:tc>
        <w:tc>
          <w:tcPr>
            <w:tcW w:w="4375" w:type="dxa"/>
            <w:gridSpan w:val="5"/>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lineRule="auto" w:line="240" w:before="0" w:after="0"/>
              <w:jc w:val="left"/>
              <w:rPr>
                <w:sz w:val="18"/>
                <w:szCs w:val="18"/>
              </w:rPr>
            </w:pPr>
            <w:r>
              <w:rPr>
                <w:sz w:val="18"/>
                <w:szCs w:val="18"/>
              </w:rPr>
              <w:t>M. Ed. Physik</w:t>
            </w:r>
          </w:p>
        </w:tc>
      </w:tr>
      <w:tr>
        <w:trPr>
          <w:trHeight w:val="227" w:hRule="atLeast"/>
          <w:cantSplit w:val="true"/>
        </w:trPr>
        <w:tc>
          <w:tcPr>
            <w:tcW w:w="4908" w:type="dxa"/>
            <w:gridSpan w:val="4"/>
            <w:tcBorders>
              <w:top w:val="single" w:sz="4" w:space="0" w:color="000000"/>
              <w:left w:val="single" w:sz="4" w:space="0" w:color="000000"/>
              <w:bottom w:val="single" w:sz="4" w:space="0" w:color="000000"/>
              <w:right w:val="single" w:sz="4" w:space="0" w:color="000000"/>
            </w:tcBorders>
            <w:shd w:fill="D9D9D9" w:val="clear"/>
            <w:vAlign w:val="center"/>
          </w:tcPr>
          <w:p>
            <w:pPr>
              <w:pStyle w:val="normal1"/>
              <w:spacing w:lineRule="auto" w:line="240" w:before="0" w:after="0"/>
              <w:jc w:val="left"/>
              <w:rPr>
                <w:b/>
                <w:sz w:val="18"/>
                <w:szCs w:val="18"/>
              </w:rPr>
            </w:pPr>
            <w:r>
              <w:rPr>
                <w:b/>
                <w:sz w:val="18"/>
                <w:szCs w:val="18"/>
              </w:rPr>
              <w:t>Sonstiges</w:t>
            </w:r>
          </w:p>
        </w:tc>
        <w:tc>
          <w:tcPr>
            <w:tcW w:w="4375" w:type="dxa"/>
            <w:gridSpan w:val="5"/>
            <w:tcBorders>
              <w:top w:val="single" w:sz="4" w:space="0" w:color="000000"/>
              <w:left w:val="single" w:sz="4" w:space="0" w:color="000000"/>
              <w:bottom w:val="single" w:sz="4" w:space="0" w:color="000000"/>
              <w:right w:val="single" w:sz="4" w:space="0" w:color="000000"/>
            </w:tcBorders>
            <w:shd w:fill="auto" w:val="clear"/>
            <w:vAlign w:val="center"/>
          </w:tcPr>
          <w:p>
            <w:pPr>
              <w:pStyle w:val="normal1"/>
              <w:spacing w:lineRule="auto" w:line="240" w:before="0" w:after="0"/>
              <w:jc w:val="left"/>
              <w:rPr>
                <w:sz w:val="18"/>
                <w:szCs w:val="18"/>
              </w:rPr>
            </w:pPr>
            <w:r>
              <w:rPr>
                <w:sz w:val="18"/>
                <w:szCs w:val="18"/>
              </w:rPr>
            </w:r>
          </w:p>
        </w:tc>
      </w:tr>
    </w:tbl>
    <w:p>
      <w:pPr>
        <w:pStyle w:val="normal1"/>
        <w:rPr/>
      </w:pPr>
      <w:r>
        <w:rPr/>
      </w:r>
    </w:p>
    <w:p>
      <w:pPr>
        <w:pStyle w:val="normal1"/>
        <w:spacing w:lineRule="auto" w:line="240" w:before="0" w:after="0"/>
        <w:jc w:val="left"/>
        <w:rPr>
          <w:b/>
        </w:rPr>
      </w:pPr>
      <w:r>
        <w:rPr>
          <w:b/>
        </w:rPr>
      </w:r>
      <w:bookmarkStart w:id="0" w:name="_gjdgxs"/>
      <w:bookmarkStart w:id="1" w:name="_gjdgxs"/>
      <w:bookmarkEnd w:id="1"/>
    </w:p>
    <w:sectPr>
      <w:headerReference w:type="even" r:id="rId2"/>
      <w:headerReference w:type="default" r:id="rId3"/>
      <w:headerReference w:type="first" r:id="rId4"/>
      <w:type w:val="nextPage"/>
      <w:pgSz w:w="11906" w:h="16838"/>
      <w:pgMar w:left="1417" w:right="1417" w:gutter="0" w:header="708" w:top="1417" w:footer="0" w:bottom="1134"/>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Calibri">
    <w:charset w:val="01"/>
    <w:family w:val="roman"/>
    <w:pitch w:val="variable"/>
  </w:font>
  <w:font w:name="Georgia">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 w:name="Noto Sans Symbols">
    <w:charset w:val="01"/>
    <w:family w:val="swiss"/>
    <w:pitch w:val="variable"/>
  </w:font>
  <w:font w:name="Courier New">
    <w:charset w:val="01"/>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536" w:leader="none"/>
        <w:tab w:val="right" w:pos="9072" w:leader="none"/>
      </w:tabs>
      <w:spacing w:lineRule="auto" w:line="240" w:before="0" w:after="0"/>
      <w:ind w:hanging="0" w:left="0" w:right="0"/>
      <w:jc w:val="right"/>
      <w:rPr>
        <w:rFonts w:ascii="Arial" w:hAnsi="Arial" w:eastAsia="Arial" w:cs="Arial"/>
        <w:b w:val="false"/>
        <w:i w:val="false"/>
        <w:i w:val="false"/>
        <w:caps w:val="false"/>
        <w:smallCaps w:val="false"/>
        <w:strike w:val="false"/>
        <w:dstrike w:val="false"/>
        <w:color w:val="000000"/>
        <w:position w:val="0"/>
        <w:sz w:val="16"/>
        <w:sz w:val="16"/>
        <w:szCs w:val="16"/>
        <w:u w:val="none"/>
        <w:shd w:fill="auto" w:val="clear"/>
        <w:vertAlign w:val="baseline"/>
      </w:rPr>
    </w:pPr>
    <w:r>
      <w:rPr>
        <w:rFonts w:eastAsia="Arial" w:cs="Arial"/>
        <w:b w:val="false"/>
        <w:i w:val="false"/>
        <w:caps w:val="false"/>
        <w:smallCaps w:val="false"/>
        <w:strike w:val="false"/>
        <w:dstrike w:val="false"/>
        <w:color w:val="000000"/>
        <w:position w:val="0"/>
        <w:sz w:val="16"/>
        <w:sz w:val="16"/>
        <w:szCs w:val="16"/>
        <w:u w:val="none"/>
        <w:shd w:fill="auto" w:val="clear"/>
        <w:vertAlign w:val="baseline"/>
      </w:rPr>
      <w:t>Stand: 12.11.2018</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536" w:leader="none"/>
        <w:tab w:val="right" w:pos="9072" w:leader="none"/>
      </w:tabs>
      <w:spacing w:lineRule="auto" w:line="240" w:before="0" w:after="0"/>
      <w:ind w:hanging="0" w:left="0" w:right="0"/>
      <w:jc w:val="right"/>
      <w:rPr>
        <w:rFonts w:ascii="Arial" w:hAnsi="Arial" w:eastAsia="Arial" w:cs="Arial"/>
        <w:b w:val="false"/>
        <w:i w:val="false"/>
        <w:i w:val="false"/>
        <w:caps w:val="false"/>
        <w:smallCaps w:val="false"/>
        <w:strike w:val="false"/>
        <w:dstrike w:val="false"/>
        <w:color w:val="000000"/>
        <w:position w:val="0"/>
        <w:sz w:val="16"/>
        <w:sz w:val="16"/>
        <w:szCs w:val="16"/>
        <w:u w:val="none"/>
        <w:shd w:fill="auto" w:val="clear"/>
        <w:vertAlign w:val="baseline"/>
      </w:rPr>
    </w:pPr>
    <w:r>
      <w:rPr>
        <w:rFonts w:eastAsia="Arial" w:cs="Arial"/>
        <w:b w:val="false"/>
        <w:i w:val="false"/>
        <w:caps w:val="false"/>
        <w:smallCaps w:val="false"/>
        <w:strike w:val="false"/>
        <w:dstrike w:val="false"/>
        <w:color w:val="000000"/>
        <w:position w:val="0"/>
        <w:sz w:val="16"/>
        <w:sz w:val="16"/>
        <w:szCs w:val="16"/>
        <w:u w:val="none"/>
        <w:shd w:fill="auto" w:val="clear"/>
        <w:vertAlign w:val="baseline"/>
      </w:rPr>
      <w:t>Stand: 12.11.2018</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de-DE" w:eastAsia="zh-CN" w:bidi="hi-IN"/>
      </w:rPr>
    </w:rPrDefault>
    <w:pPrDefault>
      <w:pPr>
        <w:suppressAutoHyphens w:val="true"/>
      </w:pPr>
    </w:pPrDefault>
  </w:docDefaults>
  <w:style w:type="paragraph" w:styleId="Normal">
    <w:name w:val="Normal"/>
    <w:qFormat/>
    <w:pPr>
      <w:widowControl/>
      <w:bidi w:val="0"/>
      <w:spacing w:lineRule="auto" w:line="278" w:before="0" w:after="120"/>
      <w:jc w:val="both"/>
    </w:pPr>
    <w:rPr>
      <w:rFonts w:ascii="Arial" w:hAnsi="Arial" w:eastAsia="Arial" w:cs="Arial"/>
      <w:color w:val="auto"/>
      <w:kern w:val="0"/>
      <w:sz w:val="22"/>
      <w:szCs w:val="22"/>
      <w:lang w:val="de-DE" w:eastAsia="zh-CN" w:bidi="hi-IN"/>
    </w:rPr>
  </w:style>
  <w:style w:type="paragraph" w:styleId="Heading1">
    <w:name w:val="Heading 1"/>
    <w:basedOn w:val="normal1"/>
    <w:next w:val="normal1"/>
    <w:qFormat/>
    <w:pPr>
      <w:keepNext w:val="true"/>
      <w:keepLines/>
      <w:spacing w:lineRule="auto" w:line="240" w:before="240" w:after="0"/>
    </w:pPr>
    <w:rPr>
      <w:b/>
      <w:color w:val="000000"/>
      <w:sz w:val="28"/>
      <w:szCs w:val="2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8" w:before="0" w:after="120"/>
      <w:jc w:val="both"/>
    </w:pPr>
    <w:rPr>
      <w:rFonts w:ascii="Arial" w:hAnsi="Arial" w:eastAsia="Arial" w:cs="Arial"/>
      <w:color w:val="auto"/>
      <w:kern w:val="0"/>
      <w:sz w:val="22"/>
      <w:szCs w:val="22"/>
      <w:lang w:val="de-DE" w:eastAsia="zh-CN" w:bidi="hi-IN"/>
    </w:rPr>
  </w:style>
  <w:style w:type="paragraph" w:styleId="Title">
    <w:name w:val="Title"/>
    <w:basedOn w:val="normal1"/>
    <w:next w:val="normal1"/>
    <w:qFormat/>
    <w:pPr>
      <w:spacing w:lineRule="auto" w:line="240" w:before="0" w:after="0"/>
    </w:pPr>
    <w:rPr>
      <w:rFonts w:ascii="Calibri" w:hAnsi="Calibri" w:eastAsia="Calibri" w:cs="Calibri"/>
      <w:sz w:val="56"/>
      <w:szCs w:val="56"/>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table" w:default="1" w:styleId="TableNormal">
    <w:name w:val="Table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Pages>
  <Words>921</Words>
  <Characters>5980</Characters>
  <CharactersWithSpaces>6710</CharactersWithSpaces>
  <Paragraphs>192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