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0FD4B0">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白鬃菲翁-梅恩Fionn-Mhain</w:t>
      </w:r>
    </w:p>
    <w:p w14:paraId="35CC41BE">
      <w:pPr>
        <w:rPr>
          <w:rFonts w:hint="eastAsia" w:ascii="微软雅黑" w:hAnsi="微软雅黑" w:eastAsia="微软雅黑" w:cs="微软雅黑"/>
          <w:b/>
          <w:bCs/>
        </w:rPr>
      </w:pPr>
      <w:r>
        <w:rPr>
          <w:rFonts w:hint="eastAsia" w:ascii="微软雅黑" w:hAnsi="微软雅黑" w:eastAsia="微软雅黑" w:cs="微软雅黑"/>
          <w:b/>
          <w:bCs/>
        </w:rPr>
        <w:t>雪墩之马</w:t>
      </w:r>
    </w:p>
    <w:p w14:paraId="24B5F319">
      <w:pPr>
        <w:rPr>
          <w:rFonts w:hint="eastAsia" w:ascii="微软雅黑" w:hAnsi="微软雅黑" w:eastAsia="微软雅黑" w:cs="微软雅黑"/>
          <w:b/>
          <w:bCs/>
          <w:lang w:val="en-US" w:eastAsia="zh-CN"/>
        </w:rPr>
      </w:pPr>
      <w:r>
        <w:rPr>
          <w:rFonts w:hint="eastAsia" w:ascii="微软雅黑" w:hAnsi="微软雅黑" w:eastAsia="微软雅黑" w:cs="微软雅黑"/>
          <w:b/>
          <w:bCs/>
        </w:rPr>
        <w:t>起源:</w:t>
      </w:r>
      <w:r>
        <w:rPr>
          <w:rFonts w:hint="eastAsia" w:ascii="微软雅黑" w:hAnsi="微软雅黑" w:eastAsia="微软雅黑" w:cs="微软雅黑"/>
          <w:b/>
          <w:bCs/>
          <w:lang w:val="en-US" w:eastAsia="zh-CN"/>
        </w:rPr>
        <w:t>当第一缕春光照耀在最高峰顶融化积雪时，瑞安农女神降临于此，将自己的神力注入融化的雪水中。水流汇聚成型，最终化为一匹皮毛洁白、鬃毛闪耀的骏马，那便是白鬃。</w:t>
      </w:r>
    </w:p>
    <w:p w14:paraId="1EA25BC6">
      <w:pPr>
        <w:rPr>
          <w:rFonts w:hint="eastAsia" w:ascii="微软雅黑" w:hAnsi="微软雅黑" w:eastAsia="微软雅黑" w:cs="微软雅黑"/>
          <w:b/>
          <w:bCs/>
        </w:rPr>
      </w:pPr>
      <w:r>
        <w:rPr>
          <w:rFonts w:hint="eastAsia" w:ascii="微软雅黑" w:hAnsi="微软雅黑" w:eastAsia="微软雅黑" w:cs="微软雅黑"/>
          <w:b/>
          <w:bCs/>
          <w:lang w:val="en-US" w:eastAsia="zh-CN"/>
        </w:rPr>
        <w:t>隶属</w:t>
      </w:r>
      <w:r>
        <w:rPr>
          <w:rFonts w:hint="eastAsia" w:ascii="微软雅黑" w:hAnsi="微软雅黑" w:eastAsia="微软雅黑" w:cs="微软雅黑"/>
          <w:b/>
          <w:bCs/>
        </w:rPr>
        <w:t>庇护神:瑞安农Rhiannon</w:t>
      </w:r>
    </w:p>
    <w:p w14:paraId="381CC524">
      <w:pPr>
        <w:rPr>
          <w:rFonts w:hint="eastAsia" w:ascii="微软雅黑" w:hAnsi="微软雅黑" w:eastAsia="微软雅黑" w:cs="微软雅黑"/>
          <w:b/>
          <w:bCs/>
        </w:rPr>
      </w:pPr>
      <w:r>
        <w:rPr>
          <w:rFonts w:hint="eastAsia" w:ascii="微软雅黑" w:hAnsi="微软雅黑" w:eastAsia="微软雅黑" w:cs="微软雅黑"/>
          <w:b/>
          <w:bCs/>
        </w:rPr>
        <w:t>能力:白鬃所到之处都会</w:t>
      </w:r>
      <w:r>
        <w:rPr>
          <w:rFonts w:hint="eastAsia" w:ascii="微软雅黑" w:hAnsi="微软雅黑" w:eastAsia="微软雅黑" w:cs="微软雅黑"/>
          <w:b/>
          <w:bCs/>
          <w:lang w:val="en-US" w:eastAsia="zh-CN"/>
        </w:rPr>
        <w:t>焕发出</w:t>
      </w:r>
      <w:r>
        <w:rPr>
          <w:rFonts w:hint="eastAsia" w:ascii="微软雅黑" w:hAnsi="微软雅黑" w:eastAsia="微软雅黑" w:cs="微软雅黑"/>
          <w:b/>
          <w:bCs/>
        </w:rPr>
        <w:t>生机和希望</w:t>
      </w:r>
      <w:r>
        <w:rPr>
          <w:rFonts w:hint="eastAsia" w:ascii="微软雅黑" w:hAnsi="微软雅黑" w:eastAsia="微软雅黑" w:cs="微软雅黑"/>
          <w:b/>
          <w:bCs/>
          <w:lang w:eastAsia="zh-CN"/>
        </w:rPr>
        <w:t>，</w:t>
      </w:r>
      <w:r>
        <w:rPr>
          <w:rFonts w:hint="eastAsia" w:ascii="微软雅黑" w:hAnsi="微软雅黑" w:eastAsia="微软雅黑" w:cs="微软雅黑"/>
          <w:b/>
          <w:bCs/>
          <w:lang w:val="en-US" w:eastAsia="zh-CN"/>
        </w:rPr>
        <w:t>抚摸它的鬃毛能暂时的</w:t>
      </w:r>
      <w:r>
        <w:rPr>
          <w:rFonts w:hint="eastAsia" w:ascii="微软雅黑" w:hAnsi="微软雅黑" w:eastAsia="微软雅黑" w:cs="微软雅黑"/>
          <w:b/>
          <w:bCs/>
        </w:rPr>
        <w:t>抚慰伤痛。奔跑时</w:t>
      </w:r>
      <w:r>
        <w:rPr>
          <w:rFonts w:hint="eastAsia" w:ascii="微软雅黑" w:hAnsi="微软雅黑" w:eastAsia="微软雅黑" w:cs="微软雅黑"/>
          <w:b/>
          <w:bCs/>
          <w:lang w:val="en-US" w:eastAsia="zh-CN"/>
        </w:rPr>
        <w:t>将会</w:t>
      </w:r>
      <w:r>
        <w:rPr>
          <w:rFonts w:hint="eastAsia" w:ascii="微软雅黑" w:hAnsi="微软雅黑" w:eastAsia="微软雅黑" w:cs="微软雅黑"/>
          <w:b/>
          <w:bCs/>
        </w:rPr>
        <w:t>打破时间和空间的界限，将</w:t>
      </w:r>
      <w:r>
        <w:rPr>
          <w:rFonts w:hint="eastAsia" w:ascii="微软雅黑" w:hAnsi="微软雅黑" w:eastAsia="微软雅黑" w:cs="微软雅黑"/>
          <w:b/>
          <w:bCs/>
          <w:lang w:val="en-US" w:eastAsia="zh-CN"/>
        </w:rPr>
        <w:t>幸运的</w:t>
      </w:r>
      <w:r>
        <w:rPr>
          <w:rFonts w:hint="eastAsia" w:ascii="微软雅黑" w:hAnsi="微软雅黑" w:eastAsia="微软雅黑" w:cs="微软雅黑"/>
          <w:b/>
          <w:bCs/>
        </w:rPr>
        <w:t>迷途之人带到他们想去的地方。</w:t>
      </w:r>
    </w:p>
    <w:p w14:paraId="7EA22093">
      <w:pPr>
        <w:rPr>
          <w:rFonts w:hint="eastAsia" w:ascii="微软雅黑" w:hAnsi="微软雅黑" w:eastAsia="微软雅黑" w:cs="微软雅黑"/>
          <w:b/>
          <w:bCs/>
        </w:rPr>
      </w:pPr>
      <w:r>
        <w:rPr>
          <w:rFonts w:hint="eastAsia" w:ascii="微软雅黑" w:hAnsi="微软雅黑" w:eastAsia="微软雅黑" w:cs="微软雅黑"/>
          <w:b/>
          <w:bCs/>
        </w:rPr>
        <w:t>传说:只要能听到白鬃的嘶鸣声，就会获得一整年的好运</w:t>
      </w:r>
      <w:r>
        <w:rPr>
          <w:rFonts w:hint="eastAsia" w:ascii="微软雅黑" w:hAnsi="微软雅黑" w:eastAsia="微软雅黑" w:cs="微软雅黑"/>
          <w:b/>
          <w:bCs/>
          <w:lang w:eastAsia="zh-CN"/>
        </w:rPr>
        <w:t>；</w:t>
      </w:r>
      <w:r>
        <w:rPr>
          <w:rFonts w:hint="eastAsia" w:ascii="微软雅黑" w:hAnsi="微软雅黑" w:eastAsia="微软雅黑" w:cs="微软雅黑"/>
          <w:b/>
          <w:bCs/>
          <w:lang w:val="en-US" w:eastAsia="zh-CN"/>
        </w:rPr>
        <w:t>用</w:t>
      </w:r>
      <w:r>
        <w:rPr>
          <w:rFonts w:hint="eastAsia" w:ascii="微软雅黑" w:hAnsi="微软雅黑" w:eastAsia="微软雅黑" w:cs="微软雅黑"/>
          <w:b/>
          <w:bCs/>
        </w:rPr>
        <w:t>白鬃</w:t>
      </w:r>
      <w:r>
        <w:rPr>
          <w:rFonts w:hint="eastAsia" w:ascii="微软雅黑" w:hAnsi="微软雅黑" w:eastAsia="微软雅黑" w:cs="微软雅黑"/>
          <w:b/>
          <w:bCs/>
          <w:lang w:val="en-US" w:eastAsia="zh-CN"/>
        </w:rPr>
        <w:t>掉落</w:t>
      </w:r>
      <w:r>
        <w:rPr>
          <w:rFonts w:hint="eastAsia" w:ascii="微软雅黑" w:hAnsi="微软雅黑" w:eastAsia="微软雅黑" w:cs="微软雅黑"/>
          <w:b/>
          <w:bCs/>
        </w:rPr>
        <w:t>的鬃毛</w:t>
      </w:r>
      <w:r>
        <w:rPr>
          <w:rFonts w:hint="eastAsia" w:ascii="微软雅黑" w:hAnsi="微软雅黑" w:eastAsia="微软雅黑" w:cs="微软雅黑"/>
          <w:b/>
          <w:bCs/>
          <w:lang w:val="en-US" w:eastAsia="zh-CN"/>
        </w:rPr>
        <w:t>做成</w:t>
      </w:r>
      <w:r>
        <w:rPr>
          <w:rFonts w:hint="eastAsia" w:ascii="微软雅黑" w:hAnsi="微软雅黑" w:eastAsia="微软雅黑" w:cs="微软雅黑"/>
          <w:b/>
          <w:bCs/>
        </w:rPr>
        <w:t>的绳索能够捆住任何生物，甚至是神灵</w:t>
      </w:r>
      <w:r>
        <w:rPr>
          <w:rFonts w:hint="eastAsia" w:ascii="微软雅黑" w:hAnsi="微软雅黑" w:eastAsia="微软雅黑" w:cs="微软雅黑"/>
          <w:b/>
          <w:bCs/>
          <w:lang w:eastAsia="zh-CN"/>
        </w:rPr>
        <w:t>；</w:t>
      </w:r>
      <w:r>
        <w:rPr>
          <w:rFonts w:hint="eastAsia" w:ascii="微软雅黑" w:hAnsi="微软雅黑" w:eastAsia="微软雅黑" w:cs="微软雅黑"/>
          <w:b/>
          <w:bCs/>
        </w:rPr>
        <w:t>白鬃是瑞安农女神的爱马，它肩负着在人间传递女神旨意的使命。</w:t>
      </w:r>
    </w:p>
    <w:p w14:paraId="3AEBDF3A">
      <w:pPr>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信仰主种族：纳露安人类</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0"/>
        <w:gridCol w:w="2626"/>
      </w:tblGrid>
      <w:tr w14:paraId="05D5F7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793BBE8F">
            <w:pPr>
              <w:pStyle w:val="6"/>
              <w:widowControl/>
              <w:spacing w:before="0" w:beforeAutospacing="0" w:after="0" w:afterAutospacing="0"/>
              <w:ind w:left="0" w:right="0"/>
              <w:jc w:val="center"/>
              <w:rPr>
                <w:rFonts w:hint="default" w:ascii="宋体" w:hAnsi="宋体" w:eastAsia="宋体" w:cs="宋体"/>
                <w:b/>
                <w:bCs/>
                <w:kern w:val="0"/>
                <w:sz w:val="24"/>
                <w:szCs w:val="24"/>
                <w:lang w:val="en-US"/>
              </w:rPr>
            </w:pPr>
            <w:r>
              <w:rPr>
                <w:rFonts w:hint="eastAsia" w:ascii="Calibri" w:hAnsi="Calibri" w:cs="Calibri"/>
                <w:b/>
                <w:bCs/>
                <w:kern w:val="0"/>
                <w:sz w:val="21"/>
                <w:szCs w:val="21"/>
                <w:lang w:val="en-US" w:eastAsia="zh-CN"/>
              </w:rPr>
              <w:t>1p</w:t>
            </w:r>
          </w:p>
        </w:tc>
        <w:tc>
          <w:tcPr>
            <w:tcW w:w="2626" w:type="dxa"/>
            <w:tcBorders>
              <w:top w:val="nil"/>
              <w:left w:val="nil"/>
              <w:bottom w:val="nil"/>
              <w:right w:val="nil"/>
            </w:tcBorders>
            <w:shd w:val="clear" w:color="auto" w:fill="FFFF00"/>
            <w:vAlign w:val="top"/>
          </w:tcPr>
          <w:p w14:paraId="684430FE">
            <w:pPr>
              <w:widowControl/>
              <w:spacing w:before="0" w:beforeAutospacing="0" w:after="0" w:afterAutospacing="0"/>
              <w:ind w:left="0" w:right="0"/>
              <w:jc w:val="both"/>
              <w:rPr>
                <w:rFonts w:hint="default" w:cs="宋体"/>
                <w:b/>
                <w:bCs/>
                <w:kern w:val="0"/>
                <w:sz w:val="24"/>
                <w:szCs w:val="24"/>
                <w:lang w:val="en-US" w:eastAsia="zh-CN"/>
              </w:rPr>
            </w:pPr>
            <w:r>
              <w:rPr>
                <w:rFonts w:hint="eastAsia" w:cs="宋体"/>
                <w:b/>
                <w:bCs/>
                <w:kern w:val="0"/>
                <w:sz w:val="24"/>
                <w:szCs w:val="24"/>
                <w:lang w:val="en-US" w:eastAsia="zh-CN"/>
              </w:rPr>
              <w:t>神术：圣鸣之马</w:t>
            </w:r>
          </w:p>
        </w:tc>
      </w:tr>
      <w:tr w14:paraId="2201F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6B6DE1BF">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5p</w:t>
            </w:r>
          </w:p>
        </w:tc>
        <w:tc>
          <w:tcPr>
            <w:tcW w:w="2626" w:type="dxa"/>
            <w:tcBorders>
              <w:top w:val="nil"/>
              <w:left w:val="nil"/>
              <w:bottom w:val="nil"/>
              <w:right w:val="nil"/>
            </w:tcBorders>
            <w:shd w:val="clear" w:color="auto" w:fill="auto"/>
            <w:vAlign w:val="top"/>
          </w:tcPr>
          <w:p w14:paraId="53E61968">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圣鸣之马赐福</w:t>
            </w:r>
          </w:p>
        </w:tc>
      </w:tr>
      <w:tr w14:paraId="1F609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097CCF3A">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10p</w:t>
            </w:r>
          </w:p>
        </w:tc>
        <w:tc>
          <w:tcPr>
            <w:tcW w:w="2626" w:type="dxa"/>
            <w:tcBorders>
              <w:top w:val="nil"/>
              <w:left w:val="nil"/>
              <w:bottom w:val="nil"/>
              <w:right w:val="nil"/>
            </w:tcBorders>
            <w:shd w:val="clear" w:color="auto" w:fill="FFFF00"/>
            <w:vAlign w:val="top"/>
          </w:tcPr>
          <w:p w14:paraId="7C0B1AEB">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神术：圣雪</w:t>
            </w:r>
          </w:p>
        </w:tc>
      </w:tr>
      <w:tr w14:paraId="19185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25956149">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15p</w:t>
            </w:r>
          </w:p>
        </w:tc>
        <w:tc>
          <w:tcPr>
            <w:tcW w:w="2626" w:type="dxa"/>
            <w:tcBorders>
              <w:top w:val="nil"/>
              <w:left w:val="nil"/>
              <w:bottom w:val="nil"/>
              <w:right w:val="nil"/>
            </w:tcBorders>
            <w:shd w:val="clear" w:color="auto" w:fill="auto"/>
            <w:vAlign w:val="top"/>
          </w:tcPr>
          <w:p w14:paraId="42D1A635">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圣雪赐福</w:t>
            </w:r>
          </w:p>
        </w:tc>
      </w:tr>
      <w:tr w14:paraId="4583C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0886AFCE">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20p</w:t>
            </w:r>
          </w:p>
        </w:tc>
        <w:tc>
          <w:tcPr>
            <w:tcW w:w="2626" w:type="dxa"/>
            <w:tcBorders>
              <w:top w:val="nil"/>
              <w:left w:val="nil"/>
              <w:bottom w:val="nil"/>
              <w:right w:val="nil"/>
            </w:tcBorders>
            <w:shd w:val="clear" w:color="auto" w:fill="FFFF00"/>
            <w:vAlign w:val="top"/>
          </w:tcPr>
          <w:p w14:paraId="129DCFC6">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皎洁之耀</w:t>
            </w:r>
          </w:p>
        </w:tc>
      </w:tr>
      <w:tr w14:paraId="2868F3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2A80E13E">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25p</w:t>
            </w:r>
          </w:p>
        </w:tc>
        <w:tc>
          <w:tcPr>
            <w:tcW w:w="2626" w:type="dxa"/>
            <w:tcBorders>
              <w:top w:val="nil"/>
              <w:left w:val="nil"/>
              <w:bottom w:val="nil"/>
              <w:right w:val="nil"/>
            </w:tcBorders>
            <w:shd w:val="clear" w:color="auto" w:fill="auto"/>
            <w:vAlign w:val="top"/>
          </w:tcPr>
          <w:p w14:paraId="3FE8A048">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皎洁之耀赐福</w:t>
            </w:r>
          </w:p>
        </w:tc>
      </w:tr>
      <w:tr w14:paraId="10C59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48816A54">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30p</w:t>
            </w:r>
          </w:p>
        </w:tc>
        <w:tc>
          <w:tcPr>
            <w:tcW w:w="2626" w:type="dxa"/>
            <w:tcBorders>
              <w:top w:val="nil"/>
              <w:left w:val="nil"/>
              <w:bottom w:val="nil"/>
              <w:right w:val="nil"/>
            </w:tcBorders>
            <w:shd w:val="clear" w:color="auto" w:fill="FFFF00"/>
            <w:vAlign w:val="top"/>
          </w:tcPr>
          <w:p w14:paraId="1A316807">
            <w:pPr>
              <w:widowControl/>
              <w:spacing w:before="0" w:beforeAutospacing="0" w:after="0" w:afterAutospacing="0"/>
              <w:ind w:left="0" w:right="0"/>
              <w:jc w:val="both"/>
              <w:rPr>
                <w:rFonts w:hint="default" w:cs="宋体"/>
                <w:b/>
                <w:bCs/>
                <w:kern w:val="0"/>
                <w:sz w:val="24"/>
                <w:szCs w:val="24"/>
                <w:lang w:val="en-US" w:eastAsia="zh-CN"/>
              </w:rPr>
            </w:pPr>
            <w:r>
              <w:rPr>
                <w:rFonts w:hint="eastAsia" w:cs="宋体"/>
                <w:b/>
                <w:bCs/>
                <w:kern w:val="0"/>
                <w:sz w:val="24"/>
                <w:szCs w:val="24"/>
                <w:lang w:val="en-US" w:eastAsia="zh-CN"/>
              </w:rPr>
              <w:t>神术：圣洁套索</w:t>
            </w:r>
          </w:p>
        </w:tc>
      </w:tr>
      <w:tr w14:paraId="6C67D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70182479">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35p</w:t>
            </w:r>
          </w:p>
        </w:tc>
        <w:tc>
          <w:tcPr>
            <w:tcW w:w="2626" w:type="dxa"/>
            <w:tcBorders>
              <w:top w:val="nil"/>
              <w:left w:val="nil"/>
              <w:bottom w:val="nil"/>
              <w:right w:val="nil"/>
            </w:tcBorders>
            <w:shd w:val="clear" w:color="auto" w:fill="auto"/>
            <w:vAlign w:val="top"/>
          </w:tcPr>
          <w:p w14:paraId="3B55BD38">
            <w:pPr>
              <w:widowControl/>
              <w:spacing w:before="0" w:beforeAutospacing="0" w:after="0" w:afterAutospacing="0"/>
              <w:ind w:left="0" w:right="0"/>
              <w:jc w:val="both"/>
              <w:rPr>
                <w:rFonts w:hint="default" w:cs="宋体"/>
                <w:b/>
                <w:bCs/>
                <w:kern w:val="0"/>
                <w:sz w:val="24"/>
                <w:szCs w:val="24"/>
                <w:lang w:val="en-US" w:eastAsia="zh-CN"/>
              </w:rPr>
            </w:pPr>
            <w:r>
              <w:rPr>
                <w:rFonts w:hint="eastAsia" w:ascii="宋体" w:hAnsi="宋体" w:eastAsia="宋体" w:cs="宋体"/>
                <w:b/>
                <w:bCs/>
                <w:kern w:val="0"/>
                <w:sz w:val="24"/>
                <w:szCs w:val="24"/>
                <w:lang w:val="en-US" w:eastAsia="zh-CN"/>
              </w:rPr>
              <w:t>圣洁套索赐福</w:t>
            </w:r>
          </w:p>
        </w:tc>
      </w:tr>
      <w:tr w14:paraId="4F493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59575515">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40p</w:t>
            </w:r>
          </w:p>
        </w:tc>
        <w:tc>
          <w:tcPr>
            <w:tcW w:w="2626" w:type="dxa"/>
            <w:tcBorders>
              <w:top w:val="nil"/>
              <w:left w:val="nil"/>
              <w:bottom w:val="nil"/>
              <w:right w:val="nil"/>
            </w:tcBorders>
            <w:shd w:val="clear" w:color="auto" w:fill="FFFF00"/>
            <w:vAlign w:val="top"/>
          </w:tcPr>
          <w:p w14:paraId="4669F654">
            <w:pPr>
              <w:widowControl/>
              <w:spacing w:before="0" w:beforeAutospacing="0" w:after="0" w:afterAutospacing="0"/>
              <w:ind w:left="0" w:right="0"/>
              <w:jc w:val="both"/>
              <w:rPr>
                <w:rFonts w:hint="default" w:cs="宋体"/>
                <w:b/>
                <w:bCs/>
                <w:kern w:val="0"/>
                <w:sz w:val="24"/>
                <w:szCs w:val="24"/>
                <w:lang w:val="en-US" w:eastAsia="zh-CN"/>
              </w:rPr>
            </w:pPr>
            <w:r>
              <w:rPr>
                <w:rFonts w:hint="eastAsia" w:cs="宋体"/>
                <w:b/>
                <w:bCs/>
                <w:kern w:val="0"/>
                <w:sz w:val="24"/>
                <w:szCs w:val="24"/>
                <w:lang w:val="en-US" w:eastAsia="zh-CN"/>
              </w:rPr>
              <w:t>神术：驰跃术</w:t>
            </w:r>
          </w:p>
        </w:tc>
      </w:tr>
      <w:tr w14:paraId="7E9B6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422C53D1">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45p</w:t>
            </w:r>
          </w:p>
        </w:tc>
        <w:tc>
          <w:tcPr>
            <w:tcW w:w="2626" w:type="dxa"/>
            <w:tcBorders>
              <w:top w:val="nil"/>
              <w:left w:val="nil"/>
              <w:bottom w:val="nil"/>
              <w:right w:val="nil"/>
            </w:tcBorders>
            <w:shd w:val="clear" w:color="auto" w:fill="auto"/>
            <w:vAlign w:val="top"/>
          </w:tcPr>
          <w:p w14:paraId="743F5718">
            <w:pPr>
              <w:widowControl/>
              <w:spacing w:before="0" w:beforeAutospacing="0" w:after="0" w:afterAutospacing="0"/>
              <w:ind w:left="0" w:right="0"/>
              <w:jc w:val="both"/>
              <w:rPr>
                <w:rFonts w:hint="default" w:cs="宋体"/>
                <w:b/>
                <w:bCs/>
                <w:kern w:val="0"/>
                <w:sz w:val="24"/>
                <w:szCs w:val="24"/>
                <w:lang w:val="en-US" w:eastAsia="zh-CN"/>
              </w:rPr>
            </w:pPr>
            <w:r>
              <w:rPr>
                <w:rFonts w:hint="eastAsia" w:ascii="宋体" w:hAnsi="宋体" w:eastAsia="宋体" w:cs="宋体"/>
                <w:b/>
                <w:bCs/>
                <w:kern w:val="0"/>
                <w:sz w:val="24"/>
                <w:szCs w:val="24"/>
                <w:lang w:val="en-US" w:eastAsia="zh-CN"/>
              </w:rPr>
              <w:t>驰跃术赐福</w:t>
            </w:r>
          </w:p>
        </w:tc>
      </w:tr>
      <w:tr w14:paraId="7B2C47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5BF4D7E5">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50p</w:t>
            </w:r>
          </w:p>
        </w:tc>
        <w:tc>
          <w:tcPr>
            <w:tcW w:w="2626" w:type="dxa"/>
            <w:tcBorders>
              <w:top w:val="nil"/>
              <w:left w:val="nil"/>
              <w:bottom w:val="nil"/>
              <w:right w:val="nil"/>
            </w:tcBorders>
            <w:shd w:val="clear" w:color="auto" w:fill="FFFF00"/>
            <w:vAlign w:val="top"/>
          </w:tcPr>
          <w:p w14:paraId="06219112">
            <w:pPr>
              <w:widowControl/>
              <w:spacing w:before="0" w:beforeAutospacing="0" w:after="0" w:afterAutospacing="0"/>
              <w:ind w:left="0" w:right="0"/>
              <w:jc w:val="both"/>
              <w:rPr>
                <w:rFonts w:hint="default" w:cs="宋体"/>
                <w:b/>
                <w:bCs/>
                <w:kern w:val="0"/>
                <w:sz w:val="24"/>
                <w:szCs w:val="24"/>
                <w:lang w:val="en-US" w:eastAsia="zh-CN"/>
              </w:rPr>
            </w:pPr>
            <w:r>
              <w:rPr>
                <w:rFonts w:hint="eastAsia" w:ascii="宋体" w:hAnsi="宋体" w:eastAsia="宋体" w:cs="宋体"/>
                <w:b/>
                <w:bCs/>
                <w:kern w:val="0"/>
                <w:sz w:val="24"/>
                <w:szCs w:val="24"/>
                <w:lang w:val="en-US" w:eastAsia="zh-CN"/>
              </w:rPr>
              <w:t>白鬃的庇护</w:t>
            </w:r>
          </w:p>
        </w:tc>
      </w:tr>
    </w:tbl>
    <w:p w14:paraId="746DA706">
      <w:pPr>
        <w:rPr>
          <w:rFonts w:hint="eastAsia" w:ascii="微软雅黑" w:hAnsi="微软雅黑" w:eastAsia="微软雅黑" w:cs="微软雅黑"/>
          <w:b/>
          <w:bCs/>
          <w:lang w:val="en-US" w:eastAsia="zh-CN"/>
        </w:rPr>
      </w:pPr>
    </w:p>
    <w:p w14:paraId="5EE837A3">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圣鸣之马</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583618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1C99A76E">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06083F05">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2MP</w:t>
            </w:r>
          </w:p>
        </w:tc>
      </w:tr>
      <w:tr w14:paraId="2D9EEC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6FE1EEDB">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你获得1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只自定义样貌的神圣战马（你每次仅能召唤1个神圣战马）。你可以在任何的河流旁边消耗2MP，将你的神圣战马召唤（处于α位面其总能依靠该神术传至你身边）到你1米旁的一处未占据障碍的地区，该战马死亡后需要4日才可以重新使用该神术并将其复活，且这个神圣战马免疫所有非特殊诅咒效果</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p>
        </w:tc>
      </w:tr>
    </w:tbl>
    <w:p w14:paraId="3EFA58C4">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圣鸣之马赐福</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30C4CF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5B22FE9D">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祝福神术</w:t>
            </w:r>
          </w:p>
        </w:tc>
        <w:tc>
          <w:tcPr>
            <w:tcW w:w="1100" w:type="dxa"/>
            <w:tcBorders>
              <w:top w:val="nil"/>
              <w:left w:val="nil"/>
              <w:bottom w:val="nil"/>
              <w:right w:val="nil"/>
            </w:tcBorders>
            <w:shd w:val="clear" w:color="auto" w:fill="FFFF00"/>
            <w:vAlign w:val="top"/>
          </w:tcPr>
          <w:p w14:paraId="1EAFB933">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r>
      <w:tr w14:paraId="1F0D4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2BB659CC">
            <w:pP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你与雪墩之马信仰未断裂时</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你召唤的神圣战马具有3点额外速度，并附带一个10点的圣佑，该圣佑会在你重新召唤时刷新。</w:t>
            </w:r>
          </w:p>
        </w:tc>
      </w:tr>
    </w:tbl>
    <w:p w14:paraId="437FC4D5">
      <w:pPr>
        <w:rPr>
          <w:rFonts w:hint="eastAsia" w:ascii="微软雅黑" w:hAnsi="微软雅黑" w:eastAsia="微软雅黑" w:cs="微软雅黑"/>
          <w:b w:val="0"/>
          <w:bCs w:val="0"/>
          <w:kern w:val="2"/>
          <w:sz w:val="30"/>
          <w:szCs w:val="30"/>
          <w:lang w:val="en-US" w:eastAsia="zh-CN" w:bidi="ar-SA"/>
        </w:rPr>
      </w:pPr>
    </w:p>
    <w:p w14:paraId="444F4A45">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圣雪</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67921E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48EBB009">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祝福神术</w:t>
            </w:r>
          </w:p>
        </w:tc>
        <w:tc>
          <w:tcPr>
            <w:tcW w:w="1100" w:type="dxa"/>
            <w:tcBorders>
              <w:top w:val="nil"/>
              <w:left w:val="nil"/>
              <w:bottom w:val="nil"/>
              <w:right w:val="nil"/>
            </w:tcBorders>
            <w:shd w:val="clear" w:color="auto" w:fill="FFFF00"/>
            <w:vAlign w:val="top"/>
          </w:tcPr>
          <w:p w14:paraId="06BBA54A">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r>
      <w:tr w14:paraId="0A2490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2AD75BA5">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你与雪墩之马信仰未断裂时</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你处于任何被你驯服的马匹2米内时，马蹄都会附带白色的灵光，并使2米范围内的所有你视为的右方目标具有+4的御寒，且理智鉴定额外+1加值。</w:t>
            </w:r>
          </w:p>
        </w:tc>
      </w:tr>
    </w:tbl>
    <w:p w14:paraId="442FD1DB">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圣雪赐福</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049EDE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6032DD03">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祝福神术</w:t>
            </w:r>
          </w:p>
        </w:tc>
        <w:tc>
          <w:tcPr>
            <w:tcW w:w="1100" w:type="dxa"/>
            <w:tcBorders>
              <w:top w:val="nil"/>
              <w:left w:val="nil"/>
              <w:bottom w:val="nil"/>
              <w:right w:val="nil"/>
            </w:tcBorders>
            <w:shd w:val="clear" w:color="auto" w:fill="FFFF00"/>
            <w:vAlign w:val="top"/>
          </w:tcPr>
          <w:p w14:paraId="6B3BF290">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r>
      <w:tr w14:paraId="6A5D02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0F683941">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你与雪墩之马信仰未断裂时</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圣雪影响范围增加1米，且御寒+2，理智鉴定额外+3加值。</w:t>
            </w:r>
          </w:p>
        </w:tc>
      </w:tr>
    </w:tbl>
    <w:p w14:paraId="23143DFC">
      <w:pPr>
        <w:rPr>
          <w:rFonts w:hint="eastAsia" w:ascii="微软雅黑" w:hAnsi="微软雅黑" w:eastAsia="微软雅黑" w:cs="微软雅黑"/>
          <w:b w:val="0"/>
          <w:bCs w:val="0"/>
          <w:kern w:val="2"/>
          <w:sz w:val="30"/>
          <w:szCs w:val="30"/>
          <w:lang w:val="en-US" w:eastAsia="zh-CN" w:bidi="ar-SA"/>
        </w:rPr>
      </w:pPr>
    </w:p>
    <w:p w14:paraId="64CF932C">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皎洁之耀</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437"/>
        <w:gridCol w:w="5838"/>
      </w:tblGrid>
      <w:tr w14:paraId="6C1CD3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5838" w:type="dxa"/>
          <w:trHeight w:val="314" w:hRule="atLeast"/>
        </w:trPr>
        <w:tc>
          <w:tcPr>
            <w:tcW w:w="1336" w:type="dxa"/>
            <w:tcBorders>
              <w:top w:val="nil"/>
              <w:left w:val="nil"/>
              <w:bottom w:val="nil"/>
              <w:right w:val="nil"/>
            </w:tcBorders>
            <w:shd w:val="clear" w:color="auto" w:fill="FFFF00"/>
            <w:vAlign w:val="top"/>
          </w:tcPr>
          <w:p w14:paraId="3BC872B6">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祝福神术</w:t>
            </w:r>
          </w:p>
        </w:tc>
        <w:tc>
          <w:tcPr>
            <w:tcW w:w="1437" w:type="dxa"/>
            <w:tcBorders>
              <w:top w:val="nil"/>
              <w:left w:val="nil"/>
              <w:bottom w:val="nil"/>
              <w:right w:val="nil"/>
            </w:tcBorders>
            <w:shd w:val="clear" w:color="auto" w:fill="FFFF00"/>
            <w:vAlign w:val="top"/>
          </w:tcPr>
          <w:p w14:paraId="36B3FDC9">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r>
      <w:tr w14:paraId="3F4605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2BC6679B">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你佩戴穿着或携带雪墩之马有关圣物徽记时，每场战斗时你骑乘马匹战马坐骑，你获得10点圣佑，以及你的骑乘马匹获得+5冰霜抗性与+2光抗。</w:t>
            </w:r>
          </w:p>
        </w:tc>
      </w:tr>
    </w:tbl>
    <w:p w14:paraId="73AE640A">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皎洁之耀赐福</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437"/>
        <w:gridCol w:w="5838"/>
      </w:tblGrid>
      <w:tr w14:paraId="636DC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5838" w:type="dxa"/>
          <w:trHeight w:val="314" w:hRule="atLeast"/>
        </w:trPr>
        <w:tc>
          <w:tcPr>
            <w:tcW w:w="1336" w:type="dxa"/>
            <w:tcBorders>
              <w:top w:val="nil"/>
              <w:left w:val="nil"/>
              <w:bottom w:val="nil"/>
              <w:right w:val="nil"/>
            </w:tcBorders>
            <w:shd w:val="clear" w:color="auto" w:fill="FFFF00"/>
            <w:vAlign w:val="top"/>
          </w:tcPr>
          <w:p w14:paraId="150E4C0F">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祝福神术</w:t>
            </w:r>
          </w:p>
        </w:tc>
        <w:tc>
          <w:tcPr>
            <w:tcW w:w="1437" w:type="dxa"/>
            <w:tcBorders>
              <w:top w:val="nil"/>
              <w:left w:val="nil"/>
              <w:bottom w:val="nil"/>
              <w:right w:val="nil"/>
            </w:tcBorders>
            <w:shd w:val="clear" w:color="auto" w:fill="FFFF00"/>
            <w:vAlign w:val="top"/>
          </w:tcPr>
          <w:p w14:paraId="030ABACB">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r>
      <w:tr w14:paraId="239F75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45A50B70">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你佩戴穿着或携带雪墩之马有关圣物徽记时，每场战斗时你骑乘马匹战马坐骑，你获得20点圣佑，以及你的骑乘马匹获得+8冰霜抗性与+5光抗。</w:t>
            </w:r>
          </w:p>
        </w:tc>
      </w:tr>
    </w:tbl>
    <w:p w14:paraId="2BDBEE62">
      <w:pPr>
        <w:rPr>
          <w:rFonts w:hint="eastAsia" w:ascii="微软雅黑" w:hAnsi="微软雅黑" w:eastAsia="微软雅黑" w:cs="微软雅黑"/>
          <w:b/>
          <w:bCs/>
          <w:lang w:val="en-US" w:eastAsia="zh-CN"/>
        </w:rPr>
      </w:pPr>
    </w:p>
    <w:p w14:paraId="50B336C7">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圣洁套索</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1E9B6D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54B33D04">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1B5C310E">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default" w:cs="宋体"/>
                <w:b/>
                <w:bCs/>
                <w:color w:val="000000" w:themeColor="text1"/>
                <w:kern w:val="0"/>
                <w:sz w:val="24"/>
                <w:szCs w:val="24"/>
                <w:lang w:val="en-US" w:eastAsia="zh-CN"/>
                <w14:textFill>
                  <w14:solidFill>
                    <w14:schemeClr w14:val="tx1"/>
                  </w14:solidFill>
                </w14:textFill>
              </w:rPr>
              <w:t>5</w:t>
            </w:r>
            <w:r>
              <w:rPr>
                <w:rFonts w:hint="eastAsia" w:cs="宋体"/>
                <w:b/>
                <w:bCs/>
                <w:color w:val="000000" w:themeColor="text1"/>
                <w:kern w:val="0"/>
                <w:sz w:val="24"/>
                <w:szCs w:val="24"/>
                <w:lang w:val="en-US" w:eastAsia="zh-CN"/>
                <w14:textFill>
                  <w14:solidFill>
                    <w14:schemeClr w14:val="tx1"/>
                  </w14:solidFill>
                </w14:textFill>
              </w:rPr>
              <w:t>MP</w:t>
            </w:r>
          </w:p>
        </w:tc>
      </w:tr>
      <w:tr w14:paraId="1DC9DB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1F1624C5">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你</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祈祷神术汇聚一根由白色灵光形成的套索捆绳，每日仅可使用3次，以施法行动消耗5MP对6米内的一个目标飞出套索，其目标需要进行DC13的用力鉴定，失败陷入捆缚状态与失能状态，此后目标每个回合开始时都可以进行该鉴定尝试摆脱，处于被套索套住时目标无法离开你与目标的最大6米距离范围，且每次你进行移动时目标也会被强制移动等同于你的移动米数。</w:t>
            </w:r>
          </w:p>
        </w:tc>
      </w:tr>
    </w:tbl>
    <w:p w14:paraId="441AC8C9">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圣洁套索赐福</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7A6A00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5F6EF54F">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583190BF">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5MP</w:t>
            </w:r>
          </w:p>
        </w:tc>
      </w:tr>
      <w:tr w14:paraId="4E63C3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635B5A32">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你</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祈祷神术汇聚一根由白色灵光形成的套索捆绳，每日仅可使用4次，以施法行动消耗5MP对8米内的一个目标飞出套索，其目标需要进行DC15的用力鉴定，失败陷入捆缚状态与失能状态，此后目标每个回合开始时都可以进行该鉴定尝试摆脱，处于被套索套住时目标无法离开你与目标的最大8米距离范围，且每次你进行移动时目标也会被强制移动等同于你的移动米数。若你为骑乘马匹释放该神术其MP消耗减少2点。</w:t>
            </w:r>
          </w:p>
        </w:tc>
      </w:tr>
    </w:tbl>
    <w:p w14:paraId="636DAF00">
      <w:pPr>
        <w:rPr>
          <w:rFonts w:hint="eastAsia" w:ascii="微软雅黑" w:hAnsi="微软雅黑" w:eastAsia="微软雅黑" w:cs="微软雅黑"/>
          <w:b/>
          <w:bCs/>
          <w:lang w:val="en-US" w:eastAsia="zh-CN"/>
        </w:rPr>
      </w:pPr>
    </w:p>
    <w:p w14:paraId="36C0479E">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驰跃术</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2CCD2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777D8092">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741DCC80">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7MP</w:t>
            </w:r>
          </w:p>
        </w:tc>
      </w:tr>
      <w:tr w14:paraId="0CE4FA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5CAD5F4E">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你</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骑乘马匹时祈祷神术，每日仅可使用1次，以施法行动消耗7MP你的马匹被白色灵光所照耀其立刻进行一个无耐力消耗的奔跑移动且该次移动额外+7米移动，该移动无法受到反击影响以及同样可以收益冲锋影响。</w:t>
            </w:r>
          </w:p>
        </w:tc>
      </w:tr>
    </w:tbl>
    <w:p w14:paraId="016E01A0">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驰跃术赐福</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5F2E2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0FE02F6B">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472B4650">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5MP</w:t>
            </w:r>
          </w:p>
        </w:tc>
      </w:tr>
      <w:tr w14:paraId="3FEB4A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4564E8FE">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你</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骑乘马匹时祈祷神术，每日仅可使用2次，以施法行动消耗5MP你的马匹被白色灵光所照耀其立刻进行一个无耐力消耗的奔跑移动且该次移动额外+9米移动，该移动无法受到反击影响以及同样可以收益冲锋影响。</w:t>
            </w:r>
          </w:p>
        </w:tc>
      </w:tr>
    </w:tbl>
    <w:p w14:paraId="47F06F09">
      <w:pPr>
        <w:rPr>
          <w:rFonts w:hint="eastAsia" w:ascii="微软雅黑" w:hAnsi="微软雅黑" w:eastAsia="微软雅黑" w:cs="微软雅黑"/>
          <w:b/>
          <w:bCs/>
          <w:lang w:val="en-US" w:eastAsia="zh-CN"/>
        </w:rPr>
      </w:pPr>
    </w:p>
    <w:p w14:paraId="7BAE456C">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白鬃的庇护</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437"/>
        <w:gridCol w:w="5838"/>
      </w:tblGrid>
      <w:tr w14:paraId="13E310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5838" w:type="dxa"/>
          <w:trHeight w:val="314" w:hRule="atLeast"/>
        </w:trPr>
        <w:tc>
          <w:tcPr>
            <w:tcW w:w="1336" w:type="dxa"/>
            <w:tcBorders>
              <w:top w:val="nil"/>
              <w:left w:val="nil"/>
              <w:bottom w:val="nil"/>
              <w:right w:val="nil"/>
            </w:tcBorders>
            <w:shd w:val="clear" w:color="auto" w:fill="FFFF00"/>
            <w:vAlign w:val="top"/>
          </w:tcPr>
          <w:p w14:paraId="34226C74">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祝福神术</w:t>
            </w:r>
          </w:p>
        </w:tc>
        <w:tc>
          <w:tcPr>
            <w:tcW w:w="1437" w:type="dxa"/>
            <w:tcBorders>
              <w:top w:val="nil"/>
              <w:left w:val="nil"/>
              <w:bottom w:val="nil"/>
              <w:right w:val="nil"/>
            </w:tcBorders>
            <w:shd w:val="clear" w:color="auto" w:fill="FFFF00"/>
            <w:vAlign w:val="top"/>
          </w:tcPr>
          <w:p w14:paraId="290FA67B">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r>
      <w:tr w14:paraId="268B0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610E34B4">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你佩戴穿着或携带雪墩之马有关圣物徽记时，每当你处于骑乘马匹坐骑时你和你的马匹进行为可以处于骑乘状态的鉴定具有2颗重铸骰。并使骑乘状态下的马匹体术伤害+3，暴击增值额外+2。</w:t>
            </w:r>
          </w:p>
        </w:tc>
      </w:tr>
    </w:tbl>
    <w:p w14:paraId="7480B4A8">
      <w:pPr>
        <w:rPr>
          <w:rFonts w:hint="eastAsia" w:ascii="微软雅黑" w:hAnsi="微软雅黑" w:eastAsia="微软雅黑" w:cs="微软雅黑"/>
          <w:b/>
          <w:bCs/>
          <w:lang w:val="en-US" w:eastAsia="zh-CN"/>
        </w:rPr>
      </w:pPr>
    </w:p>
    <w:p w14:paraId="7E3A6055">
      <w:pPr>
        <w:rPr>
          <w:rFonts w:hint="eastAsia" w:ascii="微软雅黑" w:hAnsi="微软雅黑" w:eastAsia="微软雅黑" w:cs="微软雅黑"/>
          <w:b/>
          <w:bCs/>
          <w:lang w:val="en-US" w:eastAsia="zh-CN"/>
        </w:rPr>
      </w:pPr>
    </w:p>
    <w:p w14:paraId="64B54438">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赤蹄卡莱顿Rhuadh-Chruibh</w:t>
      </w:r>
    </w:p>
    <w:p w14:paraId="775B77FC">
      <w:pPr>
        <w:rPr>
          <w:rFonts w:hint="default" w:ascii="微软雅黑" w:hAnsi="微软雅黑" w:eastAsia="微软雅黑" w:cs="微软雅黑"/>
          <w:b/>
          <w:bCs/>
          <w:lang w:val="en-US" w:eastAsia="zh-CN"/>
        </w:rPr>
      </w:pPr>
      <w:r>
        <w:rPr>
          <w:rFonts w:hint="eastAsia" w:ascii="微软雅黑" w:hAnsi="微软雅黑" w:eastAsia="微软雅黑" w:cs="微软雅黑"/>
          <w:b/>
          <w:bCs/>
          <w:lang w:val="en-US" w:eastAsia="zh-CN"/>
        </w:rPr>
        <w:t>赤鹿</w:t>
      </w:r>
    </w:p>
    <w:p w14:paraId="79677E8C">
      <w:pPr>
        <w:rPr>
          <w:rFonts w:hint="eastAsia" w:ascii="微软雅黑" w:hAnsi="微软雅黑" w:eastAsia="微软雅黑" w:cs="微软雅黑"/>
          <w:b/>
          <w:bCs/>
          <w:lang w:val="en-US" w:eastAsia="zh-CN"/>
        </w:rPr>
      </w:pPr>
      <w:r>
        <w:rPr>
          <w:rFonts w:hint="eastAsia" w:ascii="微软雅黑" w:hAnsi="微软雅黑" w:eastAsia="微软雅黑" w:cs="微软雅黑"/>
          <w:b/>
          <w:bCs/>
        </w:rPr>
        <w:t>起源:</w:t>
      </w:r>
      <w:r>
        <w:rPr>
          <w:rFonts w:hint="eastAsia" w:ascii="微软雅黑" w:hAnsi="微软雅黑" w:eastAsia="微软雅黑" w:cs="微软雅黑"/>
          <w:b/>
          <w:bCs/>
          <w:lang w:val="en-US" w:eastAsia="zh-CN"/>
        </w:rPr>
        <w:t>一场罕见的雷暴过后，古老的橡树被闪电击中，树心燃起熊熊烈焰，赤蹄便从这火焰中迈出，它继承了橡树的悠久和塞恩的神力。</w:t>
      </w:r>
    </w:p>
    <w:p w14:paraId="53E336D7">
      <w:pPr>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庇护神:塞恩Cernunnos</w:t>
      </w:r>
    </w:p>
    <w:p w14:paraId="61333582">
      <w:pPr>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能力:赤蹄的鹿角间燃烧着不灭的火焰，作为生命之火和自然之怒的象征。它既能用温暖的火焰治愈伤痛，也能用狂暴的烈焰惩罚敌人。</w:t>
      </w:r>
    </w:p>
    <w:p w14:paraId="68873374">
      <w:pPr>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树木为它开路，也可指使藤蔓困住敌人。它也能号令森林中的动物，叫它们成为自己的耳目和战士。</w:t>
      </w:r>
    </w:p>
    <w:p w14:paraId="60C575E4">
      <w:pPr>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传说:当赤蹄的火焰熄灭之时，森林将陷入永恒的黑暗。只有拥有赤诚之心的人，才能获得赤蹄的认可，得到它的援护。</w:t>
      </w:r>
    </w:p>
    <w:p w14:paraId="5276E684">
      <w:pPr>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信仰主种族：纳露安人类</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0"/>
        <w:gridCol w:w="2626"/>
      </w:tblGrid>
      <w:tr w14:paraId="6E4C9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78168099">
            <w:pPr>
              <w:pStyle w:val="6"/>
              <w:widowControl/>
              <w:spacing w:before="0" w:beforeAutospacing="0" w:after="0" w:afterAutospacing="0"/>
              <w:ind w:left="0" w:right="0"/>
              <w:jc w:val="center"/>
              <w:rPr>
                <w:rFonts w:hint="default" w:ascii="宋体" w:hAnsi="宋体" w:eastAsia="宋体" w:cs="宋体"/>
                <w:b/>
                <w:bCs/>
                <w:kern w:val="0"/>
                <w:sz w:val="24"/>
                <w:szCs w:val="24"/>
                <w:lang w:val="en-US"/>
              </w:rPr>
            </w:pPr>
            <w:r>
              <w:rPr>
                <w:rFonts w:hint="eastAsia" w:ascii="Calibri" w:hAnsi="Calibri" w:cs="Calibri"/>
                <w:b/>
                <w:bCs/>
                <w:kern w:val="0"/>
                <w:sz w:val="21"/>
                <w:szCs w:val="21"/>
                <w:lang w:val="en-US" w:eastAsia="zh-CN"/>
              </w:rPr>
              <w:t>1p</w:t>
            </w:r>
          </w:p>
        </w:tc>
        <w:tc>
          <w:tcPr>
            <w:tcW w:w="2626" w:type="dxa"/>
            <w:tcBorders>
              <w:top w:val="nil"/>
              <w:left w:val="nil"/>
              <w:bottom w:val="nil"/>
              <w:right w:val="nil"/>
            </w:tcBorders>
            <w:shd w:val="clear" w:color="auto" w:fill="FFFF00"/>
            <w:vAlign w:val="top"/>
          </w:tcPr>
          <w:p w14:paraId="578BD7D1">
            <w:pPr>
              <w:widowControl/>
              <w:spacing w:before="0" w:beforeAutospacing="0" w:after="0" w:afterAutospacing="0"/>
              <w:ind w:left="0" w:right="0"/>
              <w:jc w:val="both"/>
              <w:rPr>
                <w:rFonts w:hint="default" w:cs="宋体"/>
                <w:b/>
                <w:bCs/>
                <w:kern w:val="0"/>
                <w:sz w:val="24"/>
                <w:szCs w:val="24"/>
                <w:lang w:val="en-US" w:eastAsia="zh-CN"/>
              </w:rPr>
            </w:pPr>
            <w:r>
              <w:rPr>
                <w:rFonts w:hint="eastAsia" w:cs="宋体"/>
                <w:b/>
                <w:bCs/>
                <w:kern w:val="0"/>
                <w:sz w:val="24"/>
                <w:szCs w:val="24"/>
                <w:lang w:val="en-US" w:eastAsia="zh-CN"/>
              </w:rPr>
              <w:t>神术：指引之火</w:t>
            </w:r>
          </w:p>
        </w:tc>
      </w:tr>
      <w:tr w14:paraId="4FC82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2CD1D6A8">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5p</w:t>
            </w:r>
          </w:p>
        </w:tc>
        <w:tc>
          <w:tcPr>
            <w:tcW w:w="2626" w:type="dxa"/>
            <w:tcBorders>
              <w:top w:val="nil"/>
              <w:left w:val="nil"/>
              <w:bottom w:val="nil"/>
              <w:right w:val="nil"/>
            </w:tcBorders>
            <w:shd w:val="clear" w:color="auto" w:fill="auto"/>
            <w:vAlign w:val="top"/>
          </w:tcPr>
          <w:p w14:paraId="4C55B81A">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指引之火的赐福</w:t>
            </w:r>
          </w:p>
        </w:tc>
      </w:tr>
      <w:tr w14:paraId="128703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525B722B">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10p</w:t>
            </w:r>
          </w:p>
        </w:tc>
        <w:tc>
          <w:tcPr>
            <w:tcW w:w="2626" w:type="dxa"/>
            <w:tcBorders>
              <w:top w:val="nil"/>
              <w:left w:val="nil"/>
              <w:bottom w:val="nil"/>
              <w:right w:val="nil"/>
            </w:tcBorders>
            <w:shd w:val="clear" w:color="auto" w:fill="FFFF00"/>
            <w:vAlign w:val="top"/>
          </w:tcPr>
          <w:p w14:paraId="50B3B593">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神术：赤蹄烈焰</w:t>
            </w:r>
          </w:p>
        </w:tc>
      </w:tr>
      <w:tr w14:paraId="7FA6A6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4C2066E1">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15p</w:t>
            </w:r>
          </w:p>
        </w:tc>
        <w:tc>
          <w:tcPr>
            <w:tcW w:w="2626" w:type="dxa"/>
            <w:tcBorders>
              <w:top w:val="nil"/>
              <w:left w:val="nil"/>
              <w:bottom w:val="nil"/>
              <w:right w:val="nil"/>
            </w:tcBorders>
            <w:shd w:val="clear" w:color="auto" w:fill="auto"/>
            <w:vAlign w:val="top"/>
          </w:tcPr>
          <w:p w14:paraId="356957D7">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赤蹄烈焰赐福</w:t>
            </w:r>
          </w:p>
        </w:tc>
      </w:tr>
      <w:tr w14:paraId="024F2B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16B961C3">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20p</w:t>
            </w:r>
          </w:p>
        </w:tc>
        <w:tc>
          <w:tcPr>
            <w:tcW w:w="2626" w:type="dxa"/>
            <w:tcBorders>
              <w:top w:val="nil"/>
              <w:left w:val="nil"/>
              <w:bottom w:val="nil"/>
              <w:right w:val="nil"/>
            </w:tcBorders>
            <w:shd w:val="clear" w:color="auto" w:fill="FFFF00"/>
            <w:vAlign w:val="top"/>
          </w:tcPr>
          <w:p w14:paraId="44315999">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林间庇护</w:t>
            </w:r>
          </w:p>
        </w:tc>
      </w:tr>
      <w:tr w14:paraId="0D245A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6E0637F1">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25p</w:t>
            </w:r>
          </w:p>
        </w:tc>
        <w:tc>
          <w:tcPr>
            <w:tcW w:w="2626" w:type="dxa"/>
            <w:tcBorders>
              <w:top w:val="nil"/>
              <w:left w:val="nil"/>
              <w:bottom w:val="nil"/>
              <w:right w:val="nil"/>
            </w:tcBorders>
            <w:shd w:val="clear" w:color="auto" w:fill="auto"/>
            <w:vAlign w:val="top"/>
          </w:tcPr>
          <w:p w14:paraId="7DAFA1B4">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林间庇护赐福</w:t>
            </w:r>
          </w:p>
        </w:tc>
      </w:tr>
      <w:tr w14:paraId="39F758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3E1CEF5E">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30p</w:t>
            </w:r>
          </w:p>
        </w:tc>
        <w:tc>
          <w:tcPr>
            <w:tcW w:w="2626" w:type="dxa"/>
            <w:tcBorders>
              <w:top w:val="nil"/>
              <w:left w:val="nil"/>
              <w:bottom w:val="nil"/>
              <w:right w:val="nil"/>
            </w:tcBorders>
            <w:shd w:val="clear" w:color="auto" w:fill="FFFF00"/>
            <w:vAlign w:val="top"/>
          </w:tcPr>
          <w:p w14:paraId="04AE0C4B">
            <w:pPr>
              <w:widowControl/>
              <w:spacing w:before="0" w:beforeAutospacing="0" w:after="0" w:afterAutospacing="0"/>
              <w:ind w:left="0" w:right="0"/>
              <w:jc w:val="both"/>
              <w:rPr>
                <w:rFonts w:hint="default" w:cs="宋体"/>
                <w:b/>
                <w:bCs/>
                <w:kern w:val="0"/>
                <w:sz w:val="24"/>
                <w:szCs w:val="24"/>
                <w:lang w:val="en-US" w:eastAsia="zh-CN"/>
              </w:rPr>
            </w:pPr>
            <w:r>
              <w:rPr>
                <w:rFonts w:hint="eastAsia" w:cs="宋体"/>
                <w:b/>
                <w:bCs/>
                <w:kern w:val="0"/>
                <w:sz w:val="24"/>
                <w:szCs w:val="24"/>
                <w:lang w:val="en-US" w:eastAsia="zh-CN"/>
              </w:rPr>
              <w:t>神术：野火藤蔓</w:t>
            </w:r>
          </w:p>
        </w:tc>
      </w:tr>
      <w:tr w14:paraId="38AE2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1FFEAD2E">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35p</w:t>
            </w:r>
          </w:p>
        </w:tc>
        <w:tc>
          <w:tcPr>
            <w:tcW w:w="2626" w:type="dxa"/>
            <w:tcBorders>
              <w:top w:val="nil"/>
              <w:left w:val="nil"/>
              <w:bottom w:val="nil"/>
              <w:right w:val="nil"/>
            </w:tcBorders>
            <w:shd w:val="clear" w:color="auto" w:fill="auto"/>
            <w:vAlign w:val="top"/>
          </w:tcPr>
          <w:p w14:paraId="74656A08">
            <w:pPr>
              <w:widowControl/>
              <w:spacing w:before="0" w:beforeAutospacing="0" w:after="0" w:afterAutospacing="0"/>
              <w:ind w:left="0" w:right="0"/>
              <w:jc w:val="both"/>
              <w:rPr>
                <w:rFonts w:hint="default" w:cs="宋体"/>
                <w:b/>
                <w:bCs/>
                <w:kern w:val="0"/>
                <w:sz w:val="24"/>
                <w:szCs w:val="24"/>
                <w:lang w:val="en-US" w:eastAsia="zh-CN"/>
              </w:rPr>
            </w:pPr>
            <w:r>
              <w:rPr>
                <w:rFonts w:hint="eastAsia" w:cs="宋体"/>
                <w:b/>
                <w:bCs/>
                <w:kern w:val="0"/>
                <w:sz w:val="24"/>
                <w:szCs w:val="24"/>
                <w:lang w:val="en-US" w:eastAsia="zh-CN"/>
              </w:rPr>
              <w:t>野火藤蔓</w:t>
            </w:r>
            <w:r>
              <w:rPr>
                <w:rFonts w:hint="eastAsia" w:ascii="宋体" w:hAnsi="宋体" w:eastAsia="宋体" w:cs="宋体"/>
                <w:b/>
                <w:bCs/>
                <w:kern w:val="0"/>
                <w:sz w:val="24"/>
                <w:szCs w:val="24"/>
                <w:lang w:val="en-US" w:eastAsia="zh-CN"/>
              </w:rPr>
              <w:t>赐福</w:t>
            </w:r>
          </w:p>
        </w:tc>
      </w:tr>
      <w:tr w14:paraId="2AA033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4B5889D5">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40p</w:t>
            </w:r>
          </w:p>
        </w:tc>
        <w:tc>
          <w:tcPr>
            <w:tcW w:w="2626" w:type="dxa"/>
            <w:tcBorders>
              <w:top w:val="nil"/>
              <w:left w:val="nil"/>
              <w:bottom w:val="nil"/>
              <w:right w:val="nil"/>
            </w:tcBorders>
            <w:shd w:val="clear" w:color="auto" w:fill="FFFF00"/>
            <w:vAlign w:val="top"/>
          </w:tcPr>
          <w:p w14:paraId="2016B28C">
            <w:pPr>
              <w:widowControl/>
              <w:spacing w:before="0" w:beforeAutospacing="0" w:after="0" w:afterAutospacing="0"/>
              <w:ind w:left="0" w:right="0"/>
              <w:jc w:val="both"/>
              <w:rPr>
                <w:rFonts w:hint="default" w:cs="宋体"/>
                <w:b/>
                <w:bCs/>
                <w:kern w:val="0"/>
                <w:sz w:val="24"/>
                <w:szCs w:val="24"/>
                <w:lang w:val="en-US" w:eastAsia="zh-CN"/>
              </w:rPr>
            </w:pPr>
            <w:r>
              <w:rPr>
                <w:rFonts w:hint="eastAsia" w:cs="宋体"/>
                <w:b/>
                <w:bCs/>
                <w:kern w:val="0"/>
                <w:sz w:val="24"/>
                <w:szCs w:val="24"/>
                <w:lang w:val="en-US" w:eastAsia="zh-CN"/>
              </w:rPr>
              <w:t>神术：兽群呼唤</w:t>
            </w:r>
          </w:p>
        </w:tc>
      </w:tr>
      <w:tr w14:paraId="56D8A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01C358E2">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45p</w:t>
            </w:r>
          </w:p>
        </w:tc>
        <w:tc>
          <w:tcPr>
            <w:tcW w:w="2626" w:type="dxa"/>
            <w:tcBorders>
              <w:top w:val="nil"/>
              <w:left w:val="nil"/>
              <w:bottom w:val="nil"/>
              <w:right w:val="nil"/>
            </w:tcBorders>
            <w:shd w:val="clear" w:color="auto" w:fill="auto"/>
            <w:vAlign w:val="top"/>
          </w:tcPr>
          <w:p w14:paraId="30D0D6AD">
            <w:pPr>
              <w:widowControl/>
              <w:spacing w:before="0" w:beforeAutospacing="0" w:after="0" w:afterAutospacing="0"/>
              <w:ind w:left="0" w:right="0"/>
              <w:jc w:val="both"/>
              <w:rPr>
                <w:rFonts w:hint="default" w:cs="宋体"/>
                <w:b/>
                <w:bCs/>
                <w:kern w:val="0"/>
                <w:sz w:val="24"/>
                <w:szCs w:val="24"/>
                <w:lang w:val="en-US" w:eastAsia="zh-CN"/>
              </w:rPr>
            </w:pPr>
            <w:r>
              <w:rPr>
                <w:rFonts w:hint="eastAsia" w:cs="宋体"/>
                <w:b/>
                <w:bCs/>
                <w:kern w:val="0"/>
                <w:sz w:val="24"/>
                <w:szCs w:val="24"/>
                <w:lang w:val="en-US" w:eastAsia="zh-CN"/>
              </w:rPr>
              <w:t>兽群呼唤</w:t>
            </w:r>
            <w:r>
              <w:rPr>
                <w:rFonts w:hint="eastAsia" w:ascii="宋体" w:hAnsi="宋体" w:eastAsia="宋体" w:cs="宋体"/>
                <w:b/>
                <w:bCs/>
                <w:kern w:val="0"/>
                <w:sz w:val="24"/>
                <w:szCs w:val="24"/>
                <w:lang w:val="en-US" w:eastAsia="zh-CN"/>
              </w:rPr>
              <w:t>赐福</w:t>
            </w:r>
          </w:p>
        </w:tc>
      </w:tr>
      <w:tr w14:paraId="3D5EA2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47782CFF">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50p</w:t>
            </w:r>
          </w:p>
        </w:tc>
        <w:tc>
          <w:tcPr>
            <w:tcW w:w="2626" w:type="dxa"/>
            <w:tcBorders>
              <w:top w:val="nil"/>
              <w:left w:val="nil"/>
              <w:bottom w:val="nil"/>
              <w:right w:val="nil"/>
            </w:tcBorders>
            <w:shd w:val="clear" w:color="auto" w:fill="FFFF00"/>
            <w:vAlign w:val="top"/>
          </w:tcPr>
          <w:p w14:paraId="11A63C1B">
            <w:pPr>
              <w:widowControl/>
              <w:spacing w:before="0" w:beforeAutospacing="0" w:after="0" w:afterAutospacing="0"/>
              <w:ind w:left="0" w:right="0"/>
              <w:jc w:val="both"/>
              <w:rPr>
                <w:rFonts w:hint="default" w:cs="宋体"/>
                <w:b/>
                <w:bCs/>
                <w:kern w:val="0"/>
                <w:sz w:val="24"/>
                <w:szCs w:val="24"/>
                <w:lang w:val="en-US" w:eastAsia="zh-CN"/>
              </w:rPr>
            </w:pPr>
            <w:r>
              <w:rPr>
                <w:rFonts w:hint="eastAsia" w:ascii="宋体" w:hAnsi="宋体" w:eastAsia="宋体" w:cs="宋体"/>
                <w:b/>
                <w:bCs/>
                <w:kern w:val="0"/>
                <w:sz w:val="24"/>
                <w:szCs w:val="24"/>
                <w:lang w:val="en-US" w:eastAsia="zh-CN"/>
              </w:rPr>
              <w:t>赤蹄的庇护</w:t>
            </w:r>
          </w:p>
        </w:tc>
      </w:tr>
    </w:tbl>
    <w:p w14:paraId="6CA2A27C">
      <w:pPr>
        <w:rPr>
          <w:rFonts w:hint="eastAsia" w:ascii="微软雅黑" w:hAnsi="微软雅黑" w:eastAsia="微软雅黑" w:cs="微软雅黑"/>
          <w:b/>
          <w:bCs/>
          <w:lang w:val="en-US" w:eastAsia="zh-CN"/>
        </w:rPr>
      </w:pPr>
    </w:p>
    <w:p w14:paraId="4813F227">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指引之火</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355CE9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13974096">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祝福神术</w:t>
            </w:r>
          </w:p>
        </w:tc>
        <w:tc>
          <w:tcPr>
            <w:tcW w:w="1100" w:type="dxa"/>
            <w:tcBorders>
              <w:top w:val="nil"/>
              <w:left w:val="nil"/>
              <w:bottom w:val="nil"/>
              <w:right w:val="nil"/>
            </w:tcBorders>
            <w:shd w:val="clear" w:color="auto" w:fill="FFFF00"/>
            <w:vAlign w:val="top"/>
          </w:tcPr>
          <w:p w14:paraId="4A324099">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r>
      <w:tr w14:paraId="746B37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5FA0DC64">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你与赤鹿信仰未断裂时</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每当你处于α界域的林地区域时，你的察觉和洞悉鉴定具有1颗额外重铸骰，且处于该区域进行的遭遇投掷都有一个厄数抵消。该区域处于黑暗环境时会出现一只如同火焰构成的鹿穿行，其穿行的区域会光照持续10分钟。</w:t>
            </w:r>
          </w:p>
        </w:tc>
      </w:tr>
    </w:tbl>
    <w:p w14:paraId="7AC16523">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指引之火赐福</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3A66EC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6C1C3B63">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祝福神术</w:t>
            </w:r>
          </w:p>
        </w:tc>
        <w:tc>
          <w:tcPr>
            <w:tcW w:w="1100" w:type="dxa"/>
            <w:tcBorders>
              <w:top w:val="nil"/>
              <w:left w:val="nil"/>
              <w:bottom w:val="nil"/>
              <w:right w:val="nil"/>
            </w:tcBorders>
            <w:shd w:val="clear" w:color="auto" w:fill="FFFF00"/>
            <w:vAlign w:val="top"/>
          </w:tcPr>
          <w:p w14:paraId="5974C6E4">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r>
      <w:tr w14:paraId="1717C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5EE71E16">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你与赤鹿信仰未断裂时</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每当你处于α界域的林地区域时，你的察觉和洞悉鉴定具有2颗额外重铸骰，且处于该区域进行的遭遇投掷都有一个厄数抵消。该区域处于黑暗环境时会出现一只如同火焰构成的鹿穿行，其穿行的区域会光照持续30分钟。</w:t>
            </w:r>
          </w:p>
        </w:tc>
      </w:tr>
    </w:tbl>
    <w:p w14:paraId="3B353C07">
      <w:pPr>
        <w:rPr>
          <w:rFonts w:hint="eastAsia" w:ascii="微软雅黑" w:hAnsi="微软雅黑" w:eastAsia="微软雅黑" w:cs="微软雅黑"/>
          <w:b/>
          <w:bCs/>
          <w:lang w:val="en-US" w:eastAsia="zh-CN"/>
        </w:rPr>
      </w:pPr>
    </w:p>
    <w:p w14:paraId="6F6A798D">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赤蹄烈焰</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1BDE8F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1B6332B0">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50E4B351">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7MP</w:t>
            </w:r>
          </w:p>
        </w:tc>
      </w:tr>
      <w:tr w14:paraId="624A92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1014E17F">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每日仅可使用1次，以施法行动消耗7MP你可以对一个处于你8米范围内的一个目标施展该神术，其一只火焰雄鹿追踪形式的环境攻击攻击该目标，若其防御失败会处于3级灼烧状态并扩散目标1米范围内的其它目标处于1级灼烧状态。你可以改变该神术为火焰雄鹿攻击的目标变为恢复3d4HP并扩散目标1米范围内的其它目标恢复1d4HP。赤蹄的火焰不会伤害非魔法构成的植物。</w:t>
            </w:r>
          </w:p>
        </w:tc>
      </w:tr>
    </w:tbl>
    <w:p w14:paraId="13DA1C3F">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赤蹄烈焰赐福</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53706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5B57DFE8">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1FA12C8E">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5MP</w:t>
            </w:r>
          </w:p>
        </w:tc>
      </w:tr>
      <w:tr w14:paraId="1331B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579D0A03">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每日仅可使用2次，以施法行动消耗5MP你可以对一个处于你8米范围内的一个目标施展该神术，其一只火焰雄鹿追踪形式的环境攻击攻击该目标，若其防御失败会处于4级灼烧状态并扩散目标1米范围内的其它目标处于2级灼烧状态。你可以改变该神术为火焰雄鹿攻击的目标变为恢复3d6HP并扩散目标1米范围内的其它目标恢复1d6HP。赤蹄的火焰不会伤害非魔法构成的植物。</w:t>
            </w:r>
          </w:p>
        </w:tc>
      </w:tr>
    </w:tbl>
    <w:p w14:paraId="55B86D26">
      <w:pPr>
        <w:rPr>
          <w:rFonts w:hint="eastAsia" w:ascii="微软雅黑" w:hAnsi="微软雅黑" w:eastAsia="微软雅黑" w:cs="微软雅黑"/>
          <w:b/>
          <w:bCs/>
          <w:lang w:val="en-US" w:eastAsia="zh-CN"/>
        </w:rPr>
      </w:pPr>
    </w:p>
    <w:p w14:paraId="65D91438">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林间庇护</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437"/>
        <w:gridCol w:w="5838"/>
      </w:tblGrid>
      <w:tr w14:paraId="6B5A5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gridAfter w:val="1"/>
          <w:wAfter w:w="5838" w:type="dxa"/>
          <w:trHeight w:val="314" w:hRule="atLeast"/>
        </w:trPr>
        <w:tc>
          <w:tcPr>
            <w:tcW w:w="1336" w:type="dxa"/>
            <w:tcBorders>
              <w:top w:val="nil"/>
              <w:left w:val="nil"/>
              <w:bottom w:val="nil"/>
              <w:right w:val="nil"/>
            </w:tcBorders>
            <w:shd w:val="clear" w:color="auto" w:fill="FFFF00"/>
            <w:vAlign w:val="top"/>
          </w:tcPr>
          <w:p w14:paraId="13C6E92F">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祝福神术</w:t>
            </w:r>
          </w:p>
        </w:tc>
        <w:tc>
          <w:tcPr>
            <w:tcW w:w="1437" w:type="dxa"/>
            <w:tcBorders>
              <w:top w:val="nil"/>
              <w:left w:val="nil"/>
              <w:bottom w:val="nil"/>
              <w:right w:val="nil"/>
            </w:tcBorders>
            <w:shd w:val="clear" w:color="auto" w:fill="FFFF00"/>
            <w:vAlign w:val="top"/>
          </w:tcPr>
          <w:p w14:paraId="5370C0B4">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r>
      <w:tr w14:paraId="0DF72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5B3EAF1E">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你佩戴穿着或携带赤鹿有关圣物徽记时，每当你处于α界域的林地区域时，你获得15点由特殊藤蔓包裹身躯的肉身护甲PA与+3火焰抗性。</w:t>
            </w:r>
          </w:p>
        </w:tc>
      </w:tr>
    </w:tbl>
    <w:p w14:paraId="6578569F">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林间庇护赐福</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437"/>
        <w:gridCol w:w="5838"/>
      </w:tblGrid>
      <w:tr w14:paraId="4754FE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5838" w:type="dxa"/>
          <w:trHeight w:val="314" w:hRule="atLeast"/>
        </w:trPr>
        <w:tc>
          <w:tcPr>
            <w:tcW w:w="1336" w:type="dxa"/>
            <w:tcBorders>
              <w:top w:val="nil"/>
              <w:left w:val="nil"/>
              <w:bottom w:val="nil"/>
              <w:right w:val="nil"/>
            </w:tcBorders>
            <w:shd w:val="clear" w:color="auto" w:fill="FFFF00"/>
            <w:vAlign w:val="top"/>
          </w:tcPr>
          <w:p w14:paraId="35AE8722">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祝福神术</w:t>
            </w:r>
          </w:p>
        </w:tc>
        <w:tc>
          <w:tcPr>
            <w:tcW w:w="1437" w:type="dxa"/>
            <w:tcBorders>
              <w:top w:val="nil"/>
              <w:left w:val="nil"/>
              <w:bottom w:val="nil"/>
              <w:right w:val="nil"/>
            </w:tcBorders>
            <w:shd w:val="clear" w:color="auto" w:fill="FFFF00"/>
            <w:vAlign w:val="top"/>
          </w:tcPr>
          <w:p w14:paraId="0BB05690">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r>
      <w:tr w14:paraId="07517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6F76FB3C">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你佩戴穿着或携带赤鹿有关圣物徽记时，你持有赤蹄图腾饰品时具备此祝福效果：每当你处于α界域的林地区域时，你获得20点由特殊藤蔓包裹身躯的肉身护甲PA与+5火焰抗性。</w:t>
            </w:r>
          </w:p>
        </w:tc>
      </w:tr>
    </w:tbl>
    <w:p w14:paraId="514CFE6F">
      <w:pPr>
        <w:rPr>
          <w:rFonts w:hint="eastAsia" w:ascii="微软雅黑" w:hAnsi="微软雅黑" w:eastAsia="微软雅黑" w:cs="微软雅黑"/>
          <w:b/>
          <w:bCs/>
          <w:lang w:val="en-US" w:eastAsia="zh-CN"/>
        </w:rPr>
      </w:pPr>
    </w:p>
    <w:p w14:paraId="6A848AF0">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野火藤蔓</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18F92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56968F23">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5116A2A5">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9MP</w:t>
            </w:r>
          </w:p>
        </w:tc>
      </w:tr>
      <w:tr w14:paraId="12F93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75E44921">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每当你处于α界域的林地区域时可施展该神术，该神术每日仅可使用3次，以施法行动消耗9MP你指定你5米范围内的一处半径1米区域从土壤中翻腾出大量荆棘藤蔓形成一个高1米的障碍地形持续4个小时，且藤蔓出来时会燃烧持续5分钟的火焰，任何处于该区域的目标都视为对目标的环境攻击，防御失败受到1d12火焰伤害与2点穿甲伤害，此后任处于该区域的目标每次移动时都会受到该区域地形的特殊以环境攻击形式的反击，防御失败则还会受到相同的伤害效果。</w:t>
            </w:r>
          </w:p>
        </w:tc>
      </w:tr>
    </w:tbl>
    <w:p w14:paraId="71F280BD">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野火藤蔓赐福</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15B0D6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1D1A8EDB">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2C96EE60">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6MP</w:t>
            </w:r>
          </w:p>
        </w:tc>
      </w:tr>
      <w:tr w14:paraId="32B707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586B01A7">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每当你处于α界域的林地区域时可施展该神术，该神术每日仅可使用4次，以施法行动消耗6MP你指定你8米范围内的一处半径2米区域从土壤中翻腾出大量荆棘藤蔓形成一个高2米的障碍地形持续5个小时，且藤蔓出来时会燃烧持续8分钟的火焰，任何处于该区域的目标都视为对目标的环境攻击，防御失败受到1d12火焰伤害与3点穿甲伤害，此后任处于该区域的目标每次移动时都会受到该区域地形的特殊以环境攻击形式的反击，防御失败则还会受到相同的伤害效果。</w:t>
            </w:r>
          </w:p>
        </w:tc>
      </w:tr>
    </w:tbl>
    <w:p w14:paraId="24D2E157">
      <w:pPr>
        <w:rPr>
          <w:rFonts w:hint="eastAsia" w:ascii="微软雅黑" w:hAnsi="微软雅黑" w:eastAsia="微软雅黑" w:cs="微软雅黑"/>
          <w:b/>
          <w:bCs/>
          <w:lang w:val="en-US" w:eastAsia="zh-CN"/>
        </w:rPr>
      </w:pPr>
    </w:p>
    <w:p w14:paraId="23D63384">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兽群呼唤</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16C5D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765EF966">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32F0E3D9">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10MP</w:t>
            </w:r>
          </w:p>
        </w:tc>
      </w:tr>
      <w:tr w14:paraId="1E8B7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68331105">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每当你处于α界域的林地区域时可施展该神术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，每日仅可使用1次，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以施法行动消耗10MP进行呼唤</w:t>
            </w:r>
            <w:r>
              <w:rPr>
                <w:rFonts w:hint="eastAsia" w:ascii="宋体" w:hAnsi="宋体" w:eastAsia="宋体" w:cs="宋体"/>
                <w:b/>
                <w:bCs/>
                <w:color w:val="FFFFFF" w:themeColor="background1"/>
                <w:kern w:val="0"/>
                <w:sz w:val="24"/>
                <w:szCs w:val="24"/>
                <w:lang w:eastAsia="zh-CN"/>
                <w14:textFill>
                  <w14:solidFill>
                    <w14:schemeClr w14:val="bg1"/>
                  </w14:solidFill>
                </w14:textFill>
              </w:rPr>
              <w:t>距离你1公里内最近的</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6</w:t>
            </w:r>
            <w:r>
              <w:rPr>
                <w:rFonts w:hint="eastAsia" w:ascii="宋体" w:hAnsi="宋体" w:eastAsia="宋体" w:cs="宋体"/>
                <w:b/>
                <w:bCs/>
                <w:color w:val="FFFFFF" w:themeColor="background1"/>
                <w:kern w:val="0"/>
                <w:sz w:val="24"/>
                <w:szCs w:val="24"/>
                <w:lang w:eastAsia="zh-CN"/>
                <w14:textFill>
                  <w14:solidFill>
                    <w14:schemeClr w14:val="bg1"/>
                  </w14:solidFill>
                </w14:textFill>
              </w:rPr>
              <w:t>个</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2—4级体型的</w:t>
            </w:r>
            <w:r>
              <w:rPr>
                <w:rFonts w:hint="eastAsia" w:ascii="宋体" w:hAnsi="宋体" w:eastAsia="宋体" w:cs="宋体"/>
                <w:b/>
                <w:bCs/>
                <w:color w:val="FFFFFF" w:themeColor="background1"/>
                <w:kern w:val="0"/>
                <w:sz w:val="24"/>
                <w:szCs w:val="24"/>
                <w:lang w:eastAsia="zh-CN"/>
                <w14:textFill>
                  <w14:solidFill>
                    <w14:schemeClr w14:val="bg1"/>
                  </w14:solidFill>
                </w14:textFill>
              </w:rPr>
              <w:t>当地野兽协助你战斗，</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战斗结束后会离去</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协助的野兽为随机野兽</w:t>
            </w:r>
            <w:r>
              <w:rPr>
                <w:rFonts w:hint="eastAsia" w:ascii="宋体" w:hAnsi="宋体" w:eastAsia="宋体" w:cs="宋体"/>
                <w:b/>
                <w:bCs/>
                <w:color w:val="FFFFFF" w:themeColor="background1"/>
                <w:kern w:val="0"/>
                <w:sz w:val="24"/>
                <w:szCs w:val="24"/>
                <w:lang w:eastAsia="zh-CN"/>
                <w14:textFill>
                  <w14:solidFill>
                    <w14:schemeClr w14:val="bg1"/>
                  </w14:solidFill>
                </w14:textFill>
              </w:rPr>
              <w:t>最终具体有由主持人决定。</w:t>
            </w:r>
          </w:p>
        </w:tc>
      </w:tr>
    </w:tbl>
    <w:p w14:paraId="0A1E2162">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兽群呼唤赐福</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1450"/>
        <w:gridCol w:w="4725"/>
      </w:tblGrid>
      <w:tr w14:paraId="64BD2B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4725" w:type="dxa"/>
          <w:trHeight w:val="314" w:hRule="atLeast"/>
        </w:trPr>
        <w:tc>
          <w:tcPr>
            <w:tcW w:w="1336" w:type="dxa"/>
            <w:tcBorders>
              <w:top w:val="nil"/>
              <w:left w:val="nil"/>
              <w:bottom w:val="nil"/>
              <w:right w:val="nil"/>
            </w:tcBorders>
            <w:shd w:val="clear" w:color="auto" w:fill="FFFF00"/>
            <w:vAlign w:val="top"/>
          </w:tcPr>
          <w:p w14:paraId="2BC24AF7">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097381DB">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8MP</w:t>
            </w:r>
          </w:p>
        </w:tc>
        <w:tc>
          <w:tcPr>
            <w:tcW w:w="1450" w:type="dxa"/>
            <w:tcBorders>
              <w:top w:val="nil"/>
              <w:left w:val="nil"/>
              <w:bottom w:val="nil"/>
              <w:right w:val="nil"/>
            </w:tcBorders>
            <w:shd w:val="clear" w:color="auto" w:fill="FFFF00"/>
            <w:vAlign w:val="top"/>
          </w:tcPr>
          <w:p w14:paraId="3AB06809">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default" w:cs="宋体"/>
                <w:b/>
                <w:bCs/>
                <w:color w:val="000000" w:themeColor="text1"/>
                <w:kern w:val="0"/>
                <w:sz w:val="24"/>
                <w:szCs w:val="24"/>
                <w:lang w:val="en-US" w:eastAsia="zh-CN"/>
                <w14:textFill>
                  <w14:solidFill>
                    <w14:schemeClr w14:val="tx1"/>
                  </w14:solidFill>
                </w14:textFill>
              </w:rPr>
              <w:t>祈祷回合</w:t>
            </w:r>
            <w:r>
              <w:rPr>
                <w:rFonts w:hint="eastAsia" w:cs="宋体"/>
                <w:b/>
                <w:bCs/>
                <w:color w:val="000000" w:themeColor="text1"/>
                <w:kern w:val="0"/>
                <w:sz w:val="24"/>
                <w:szCs w:val="24"/>
                <w:lang w:val="en-US" w:eastAsia="zh-CN"/>
                <w14:textFill>
                  <w14:solidFill>
                    <w14:schemeClr w14:val="tx1"/>
                  </w14:solidFill>
                </w14:textFill>
              </w:rPr>
              <w:t>2</w:t>
            </w:r>
          </w:p>
        </w:tc>
      </w:tr>
      <w:tr w14:paraId="50C0B4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4"/>
            <w:tcBorders>
              <w:top w:val="nil"/>
              <w:left w:val="nil"/>
              <w:bottom w:val="nil"/>
              <w:right w:val="nil"/>
            </w:tcBorders>
            <w:shd w:val="clear" w:color="auto" w:fill="7E7E7E" w:themeFill="background1" w:themeFillShade="7F"/>
            <w:vAlign w:val="top"/>
          </w:tcPr>
          <w:p w14:paraId="2BA56ADE">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每当你处于α界域的林地区域时可施展该神术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，每日仅可使用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以施法行动消耗8MP进行呼唤</w:t>
            </w:r>
            <w:r>
              <w:rPr>
                <w:rFonts w:hint="eastAsia" w:ascii="宋体" w:hAnsi="宋体" w:eastAsia="宋体" w:cs="宋体"/>
                <w:b/>
                <w:bCs/>
                <w:color w:val="FFFFFF" w:themeColor="background1"/>
                <w:kern w:val="0"/>
                <w:sz w:val="24"/>
                <w:szCs w:val="24"/>
                <w:lang w:eastAsia="zh-CN"/>
                <w14:textFill>
                  <w14:solidFill>
                    <w14:schemeClr w14:val="bg1"/>
                  </w14:solidFill>
                </w14:textFill>
              </w:rPr>
              <w:t>距离你</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w:t>
            </w:r>
            <w:r>
              <w:rPr>
                <w:rFonts w:hint="eastAsia" w:ascii="宋体" w:hAnsi="宋体" w:eastAsia="宋体" w:cs="宋体"/>
                <w:b/>
                <w:bCs/>
                <w:color w:val="FFFFFF" w:themeColor="background1"/>
                <w:kern w:val="0"/>
                <w:sz w:val="24"/>
                <w:szCs w:val="24"/>
                <w:lang w:eastAsia="zh-CN"/>
                <w14:textFill>
                  <w14:solidFill>
                    <w14:schemeClr w14:val="bg1"/>
                  </w14:solidFill>
                </w14:textFill>
              </w:rPr>
              <w:t>公里内最近的</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6</w:t>
            </w:r>
            <w:r>
              <w:rPr>
                <w:rFonts w:hint="eastAsia" w:ascii="宋体" w:hAnsi="宋体" w:eastAsia="宋体" w:cs="宋体"/>
                <w:b/>
                <w:bCs/>
                <w:color w:val="FFFFFF" w:themeColor="background1"/>
                <w:kern w:val="0"/>
                <w:sz w:val="24"/>
                <w:szCs w:val="24"/>
                <w:lang w:eastAsia="zh-CN"/>
                <w14:textFill>
                  <w14:solidFill>
                    <w14:schemeClr w14:val="bg1"/>
                  </w14:solidFill>
                </w14:textFill>
              </w:rPr>
              <w:t>个</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2—5级体型的</w:t>
            </w:r>
            <w:r>
              <w:rPr>
                <w:rFonts w:hint="eastAsia" w:ascii="宋体" w:hAnsi="宋体" w:eastAsia="宋体" w:cs="宋体"/>
                <w:b/>
                <w:bCs/>
                <w:color w:val="FFFFFF" w:themeColor="background1"/>
                <w:kern w:val="0"/>
                <w:sz w:val="24"/>
                <w:szCs w:val="24"/>
                <w:lang w:eastAsia="zh-CN"/>
                <w14:textFill>
                  <w14:solidFill>
                    <w14:schemeClr w14:val="bg1"/>
                  </w14:solidFill>
                </w14:textFill>
              </w:rPr>
              <w:t>当地野兽协助你战斗，</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战斗结束后会离去</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协助的野兽为随机野兽</w:t>
            </w:r>
            <w:r>
              <w:rPr>
                <w:rFonts w:hint="eastAsia" w:ascii="宋体" w:hAnsi="宋体" w:eastAsia="宋体" w:cs="宋体"/>
                <w:b/>
                <w:bCs/>
                <w:color w:val="FFFFFF" w:themeColor="background1"/>
                <w:kern w:val="0"/>
                <w:sz w:val="24"/>
                <w:szCs w:val="24"/>
                <w:lang w:eastAsia="zh-CN"/>
                <w14:textFill>
                  <w14:solidFill>
                    <w14:schemeClr w14:val="bg1"/>
                  </w14:solidFill>
                </w14:textFill>
              </w:rPr>
              <w:t>最终具体有由主持人决定。</w:t>
            </w:r>
          </w:p>
        </w:tc>
      </w:tr>
    </w:tbl>
    <w:p w14:paraId="1E602556">
      <w:pPr>
        <w:rPr>
          <w:rFonts w:hint="eastAsia" w:ascii="微软雅黑" w:hAnsi="微软雅黑" w:eastAsia="微软雅黑" w:cs="微软雅黑"/>
          <w:b/>
          <w:bCs/>
          <w:lang w:val="en-US" w:eastAsia="zh-CN"/>
        </w:rPr>
      </w:pPr>
    </w:p>
    <w:p w14:paraId="0B10F08C">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赤蹄的庇护</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437"/>
        <w:gridCol w:w="5838"/>
      </w:tblGrid>
      <w:tr w14:paraId="469F15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5838" w:type="dxa"/>
          <w:trHeight w:val="314" w:hRule="atLeast"/>
        </w:trPr>
        <w:tc>
          <w:tcPr>
            <w:tcW w:w="1336" w:type="dxa"/>
            <w:tcBorders>
              <w:top w:val="nil"/>
              <w:left w:val="nil"/>
              <w:bottom w:val="nil"/>
              <w:right w:val="nil"/>
            </w:tcBorders>
            <w:shd w:val="clear" w:color="auto" w:fill="FFFF00"/>
            <w:vAlign w:val="top"/>
          </w:tcPr>
          <w:p w14:paraId="6197D057">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祝福神术</w:t>
            </w:r>
          </w:p>
        </w:tc>
        <w:tc>
          <w:tcPr>
            <w:tcW w:w="1437" w:type="dxa"/>
            <w:tcBorders>
              <w:top w:val="nil"/>
              <w:left w:val="nil"/>
              <w:bottom w:val="nil"/>
              <w:right w:val="nil"/>
            </w:tcBorders>
            <w:shd w:val="clear" w:color="auto" w:fill="FFFF00"/>
            <w:vAlign w:val="top"/>
          </w:tcPr>
          <w:p w14:paraId="3B5C270B">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r>
      <w:tr w14:paraId="1EFAB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781693A0">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佩戴穿着或携带赤鹿有关圣物徽记时，你长有赤蹄的火焰花纹自定义身体位置，每当你处于α界域的林地区域时你的花纹会展现如同火焰般的光亮照亮最远2米区域，此时你具有一个10SSP圣佑，且该圣佑被强制攻击破开后会对攻击目标进行一个扩散攻击造成3d10火焰伤害与2级灼烧，并会在该圣佑消失10小时后若任然处于林地区域则重新恢复。</w:t>
            </w:r>
          </w:p>
        </w:tc>
      </w:tr>
    </w:tbl>
    <w:p w14:paraId="7A35BD0B">
      <w:pPr>
        <w:rPr>
          <w:rFonts w:hint="eastAsia" w:ascii="微软雅黑" w:hAnsi="微软雅黑" w:eastAsia="微软雅黑" w:cs="微软雅黑"/>
          <w:b/>
          <w:bCs/>
          <w:lang w:val="en-US" w:eastAsia="zh-CN"/>
        </w:rPr>
      </w:pPr>
    </w:p>
    <w:p w14:paraId="1A0A0234">
      <w:pPr>
        <w:rPr>
          <w:rFonts w:hint="eastAsia" w:ascii="微软雅黑" w:hAnsi="微软雅黑" w:eastAsia="微软雅黑" w:cs="微软雅黑"/>
          <w:b/>
          <w:bCs/>
          <w:lang w:val="en-US" w:eastAsia="zh-CN"/>
        </w:rPr>
      </w:pPr>
    </w:p>
    <w:p w14:paraId="29D91DE8">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ascii="黑体" w:hAnsi="宋体" w:eastAsia="黑体" w:cs="黑体"/>
          <w:b/>
          <w:bCs/>
          <w:color w:val="7030A0"/>
          <w:kern w:val="0"/>
          <w:sz w:val="32"/>
          <w:szCs w:val="32"/>
          <w:lang w:val="en-US" w:eastAsia="zh-CN" w:bidi="ar"/>
        </w:rPr>
      </w:pPr>
      <w:r>
        <w:rPr>
          <w:rFonts w:hint="eastAsia" w:ascii="黑体" w:hAnsi="宋体" w:eastAsia="黑体" w:cs="黑体"/>
          <w:b/>
          <w:bCs/>
          <w:color w:val="7030A0"/>
          <w:kern w:val="0"/>
          <w:sz w:val="32"/>
          <w:szCs w:val="32"/>
          <w:lang w:val="en-US" w:eastAsia="zh-CN" w:bidi="ar"/>
        </w:rPr>
        <w:t>巨人海岸之鹰维亚斯Airgid-Spòg</w:t>
      </w:r>
    </w:p>
    <w:p w14:paraId="0BBCF56C">
      <w:pPr>
        <w:rPr>
          <w:rFonts w:hint="default" w:ascii="微软雅黑" w:hAnsi="微软雅黑" w:eastAsia="微软雅黑" w:cs="微软雅黑"/>
          <w:b/>
          <w:bCs/>
          <w:lang w:val="en-US" w:eastAsia="zh-CN"/>
        </w:rPr>
      </w:pPr>
      <w:r>
        <w:rPr>
          <w:rFonts w:hint="eastAsia" w:ascii="微软雅黑" w:hAnsi="微软雅黑" w:eastAsia="微软雅黑" w:cs="微软雅黑"/>
          <w:b/>
          <w:bCs/>
          <w:lang w:val="en-US" w:eastAsia="zh-CN"/>
        </w:rPr>
        <w:t>银爪</w:t>
      </w:r>
    </w:p>
    <w:p w14:paraId="041C393A">
      <w:pPr>
        <w:ind w:firstLine="0" w:firstLineChars="0"/>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起源:由巨大的六边形玄武岩石柱构成的洞穴，传说中是巨人建造的。银爪便诞生于此，洞穴的回响与海浪的拍打声成为了它最初的啼鸣。</w:t>
      </w:r>
    </w:p>
    <w:p w14:paraId="1ABC9035">
      <w:pPr>
        <w:ind w:firstLine="0" w:firstLineChars="0"/>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庇护神:艾丽尔Aeriel</w:t>
      </w:r>
    </w:p>
    <w:p w14:paraId="6CC235F1">
      <w:pPr>
        <w:ind w:firstLine="0" w:firstLineChars="0"/>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能力:制造从微风细雨到狂风暴雨的各种气象。</w:t>
      </w:r>
    </w:p>
    <w:p w14:paraId="2D899F5D">
      <w:pPr>
        <w:ind w:firstLine="0" w:firstLineChars="0"/>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召来的闪电，无论是渺小的船只还是巨大的海怪都无法逃脱。</w:t>
      </w:r>
    </w:p>
    <w:p w14:paraId="4DFFD95E">
      <w:pPr>
        <w:ind w:firstLine="0" w:firstLineChars="0"/>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曾掀起滔天巨浪将船只抛至高空或将其拍碎在礁石之上。</w:t>
      </w:r>
    </w:p>
    <w:p w14:paraId="588013F8">
      <w:pPr>
        <w:ind w:firstLine="0" w:firstLineChars="0"/>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即使在浓雾笼罩的海面上也能看清数百里外的事物。</w:t>
      </w:r>
    </w:p>
    <w:p w14:paraId="1456796A">
      <w:pPr>
        <w:ind w:firstLine="0" w:firstLineChars="0"/>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传说:银爪的羽毛被视为通航的象征，渔民们相信拥有它便能获得银爪的庇护。</w:t>
      </w:r>
    </w:p>
    <w:p w14:paraId="461B6D1C">
      <w:pPr>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信仰主种族：纳露安人类</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0"/>
        <w:gridCol w:w="2626"/>
      </w:tblGrid>
      <w:tr w14:paraId="09C57D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7DE19C5E">
            <w:pPr>
              <w:pStyle w:val="6"/>
              <w:widowControl/>
              <w:spacing w:before="0" w:beforeAutospacing="0" w:after="0" w:afterAutospacing="0"/>
              <w:ind w:left="0" w:right="0"/>
              <w:jc w:val="center"/>
              <w:rPr>
                <w:rFonts w:hint="default" w:ascii="宋体" w:hAnsi="宋体" w:eastAsia="宋体" w:cs="宋体"/>
                <w:b/>
                <w:bCs/>
                <w:kern w:val="0"/>
                <w:sz w:val="24"/>
                <w:szCs w:val="24"/>
                <w:lang w:val="en-US"/>
              </w:rPr>
            </w:pPr>
            <w:r>
              <w:rPr>
                <w:rFonts w:hint="eastAsia" w:ascii="Calibri" w:hAnsi="Calibri" w:cs="Calibri"/>
                <w:b/>
                <w:bCs/>
                <w:kern w:val="0"/>
                <w:sz w:val="21"/>
                <w:szCs w:val="21"/>
                <w:lang w:val="en-US" w:eastAsia="zh-CN"/>
              </w:rPr>
              <w:t>1p</w:t>
            </w:r>
          </w:p>
        </w:tc>
        <w:tc>
          <w:tcPr>
            <w:tcW w:w="2626" w:type="dxa"/>
            <w:tcBorders>
              <w:top w:val="nil"/>
              <w:left w:val="nil"/>
              <w:bottom w:val="nil"/>
              <w:right w:val="nil"/>
            </w:tcBorders>
            <w:shd w:val="clear" w:color="auto" w:fill="FFFF00"/>
            <w:vAlign w:val="top"/>
          </w:tcPr>
          <w:p w14:paraId="56DB3EBC">
            <w:pPr>
              <w:widowControl/>
              <w:spacing w:before="0" w:beforeAutospacing="0" w:after="0" w:afterAutospacing="0"/>
              <w:ind w:left="0" w:right="0"/>
              <w:jc w:val="both"/>
              <w:rPr>
                <w:rFonts w:hint="default" w:cs="宋体"/>
                <w:b/>
                <w:bCs/>
                <w:kern w:val="0"/>
                <w:sz w:val="24"/>
                <w:szCs w:val="24"/>
                <w:lang w:val="en-US" w:eastAsia="zh-CN"/>
              </w:rPr>
            </w:pPr>
            <w:r>
              <w:rPr>
                <w:rFonts w:hint="eastAsia" w:cs="宋体"/>
                <w:b/>
                <w:bCs/>
                <w:kern w:val="0"/>
                <w:sz w:val="24"/>
                <w:szCs w:val="24"/>
                <w:lang w:val="en-US" w:eastAsia="zh-CN"/>
              </w:rPr>
              <w:t>神术：远航之眼</w:t>
            </w:r>
          </w:p>
        </w:tc>
      </w:tr>
      <w:tr w14:paraId="1E37B0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7F5A139B">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5p</w:t>
            </w:r>
          </w:p>
        </w:tc>
        <w:tc>
          <w:tcPr>
            <w:tcW w:w="2626" w:type="dxa"/>
            <w:tcBorders>
              <w:top w:val="nil"/>
              <w:left w:val="nil"/>
              <w:bottom w:val="nil"/>
              <w:right w:val="nil"/>
            </w:tcBorders>
            <w:shd w:val="clear" w:color="auto" w:fill="auto"/>
            <w:vAlign w:val="top"/>
          </w:tcPr>
          <w:p w14:paraId="2ADE052D">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远航之眼</w:t>
            </w:r>
            <w:r>
              <w:rPr>
                <w:rFonts w:hint="eastAsia" w:ascii="宋体" w:hAnsi="宋体" w:eastAsia="宋体" w:cs="宋体"/>
                <w:b/>
                <w:bCs/>
                <w:kern w:val="0"/>
                <w:sz w:val="24"/>
                <w:szCs w:val="24"/>
                <w:lang w:val="en-US" w:eastAsia="zh-CN"/>
              </w:rPr>
              <w:t>的赐福</w:t>
            </w:r>
          </w:p>
        </w:tc>
      </w:tr>
      <w:tr w14:paraId="57E5FE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4CA60779">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10p</w:t>
            </w:r>
          </w:p>
        </w:tc>
        <w:tc>
          <w:tcPr>
            <w:tcW w:w="2626" w:type="dxa"/>
            <w:tcBorders>
              <w:top w:val="nil"/>
              <w:left w:val="nil"/>
              <w:bottom w:val="nil"/>
              <w:right w:val="nil"/>
            </w:tcBorders>
            <w:shd w:val="clear" w:color="auto" w:fill="FFFF00"/>
            <w:vAlign w:val="top"/>
          </w:tcPr>
          <w:p w14:paraId="3CABCC57">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神术：维亚斯雷霆</w:t>
            </w:r>
          </w:p>
        </w:tc>
      </w:tr>
      <w:tr w14:paraId="2C05D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39A55077">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15p</w:t>
            </w:r>
          </w:p>
        </w:tc>
        <w:tc>
          <w:tcPr>
            <w:tcW w:w="2626" w:type="dxa"/>
            <w:tcBorders>
              <w:top w:val="nil"/>
              <w:left w:val="nil"/>
              <w:bottom w:val="nil"/>
              <w:right w:val="nil"/>
            </w:tcBorders>
            <w:shd w:val="clear" w:color="auto" w:fill="auto"/>
            <w:vAlign w:val="top"/>
          </w:tcPr>
          <w:p w14:paraId="4734070A">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维亚斯雷霆赐福</w:t>
            </w:r>
          </w:p>
        </w:tc>
      </w:tr>
      <w:tr w14:paraId="453C13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736A9E8D">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20p</w:t>
            </w:r>
          </w:p>
        </w:tc>
        <w:tc>
          <w:tcPr>
            <w:tcW w:w="2626" w:type="dxa"/>
            <w:tcBorders>
              <w:top w:val="nil"/>
              <w:left w:val="nil"/>
              <w:bottom w:val="nil"/>
              <w:right w:val="nil"/>
            </w:tcBorders>
            <w:shd w:val="clear" w:color="auto" w:fill="FFFF00"/>
            <w:vAlign w:val="top"/>
          </w:tcPr>
          <w:p w14:paraId="60B1F872">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图腾祝福：风暴庇护</w:t>
            </w:r>
          </w:p>
        </w:tc>
      </w:tr>
      <w:tr w14:paraId="2A1CD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18B1A4A1">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25p</w:t>
            </w:r>
          </w:p>
        </w:tc>
        <w:tc>
          <w:tcPr>
            <w:tcW w:w="2626" w:type="dxa"/>
            <w:tcBorders>
              <w:top w:val="nil"/>
              <w:left w:val="nil"/>
              <w:bottom w:val="nil"/>
              <w:right w:val="nil"/>
            </w:tcBorders>
            <w:shd w:val="clear" w:color="auto" w:fill="auto"/>
            <w:vAlign w:val="top"/>
          </w:tcPr>
          <w:p w14:paraId="12BD09AE">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风暴庇护赐福</w:t>
            </w:r>
          </w:p>
        </w:tc>
      </w:tr>
      <w:tr w14:paraId="435C2B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1F56AD5E">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30p</w:t>
            </w:r>
          </w:p>
        </w:tc>
        <w:tc>
          <w:tcPr>
            <w:tcW w:w="2626" w:type="dxa"/>
            <w:tcBorders>
              <w:top w:val="nil"/>
              <w:left w:val="nil"/>
              <w:bottom w:val="nil"/>
              <w:right w:val="nil"/>
            </w:tcBorders>
            <w:shd w:val="clear" w:color="auto" w:fill="FFFF00"/>
            <w:vAlign w:val="top"/>
          </w:tcPr>
          <w:p w14:paraId="07DFE37F">
            <w:pPr>
              <w:widowControl/>
              <w:spacing w:before="0" w:beforeAutospacing="0" w:after="0" w:afterAutospacing="0"/>
              <w:ind w:left="0" w:right="0"/>
              <w:jc w:val="both"/>
              <w:rPr>
                <w:rFonts w:hint="default" w:cs="宋体"/>
                <w:b/>
                <w:bCs/>
                <w:kern w:val="0"/>
                <w:sz w:val="24"/>
                <w:szCs w:val="24"/>
                <w:lang w:val="en-US" w:eastAsia="zh-CN"/>
              </w:rPr>
            </w:pPr>
            <w:r>
              <w:rPr>
                <w:rFonts w:hint="eastAsia" w:cs="宋体"/>
                <w:b/>
                <w:bCs/>
                <w:kern w:val="0"/>
                <w:sz w:val="24"/>
                <w:szCs w:val="24"/>
                <w:lang w:val="en-US" w:eastAsia="zh-CN"/>
              </w:rPr>
              <w:t>神术：</w:t>
            </w:r>
            <w:r>
              <w:rPr>
                <w:rFonts w:hint="eastAsia" w:ascii="宋体" w:hAnsi="宋体" w:eastAsia="宋体" w:cs="宋体"/>
                <w:b/>
                <w:bCs/>
                <w:kern w:val="0"/>
                <w:sz w:val="24"/>
                <w:szCs w:val="24"/>
                <w:lang w:val="en-US" w:eastAsia="zh-CN"/>
              </w:rPr>
              <w:t>维亚斯</w:t>
            </w:r>
            <w:r>
              <w:rPr>
                <w:rFonts w:hint="eastAsia" w:cs="宋体"/>
                <w:b/>
                <w:bCs/>
                <w:kern w:val="0"/>
                <w:sz w:val="24"/>
                <w:szCs w:val="24"/>
                <w:lang w:val="en-US" w:eastAsia="zh-CN"/>
              </w:rPr>
              <w:t>雷鸣</w:t>
            </w:r>
          </w:p>
        </w:tc>
      </w:tr>
      <w:tr w14:paraId="3F27F3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76770936">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35p</w:t>
            </w:r>
          </w:p>
        </w:tc>
        <w:tc>
          <w:tcPr>
            <w:tcW w:w="2626" w:type="dxa"/>
            <w:tcBorders>
              <w:top w:val="nil"/>
              <w:left w:val="nil"/>
              <w:bottom w:val="nil"/>
              <w:right w:val="nil"/>
            </w:tcBorders>
            <w:shd w:val="clear" w:color="auto" w:fill="auto"/>
            <w:vAlign w:val="top"/>
          </w:tcPr>
          <w:p w14:paraId="5F880C63">
            <w:pPr>
              <w:widowControl/>
              <w:spacing w:before="0" w:beforeAutospacing="0" w:after="0" w:afterAutospacing="0"/>
              <w:ind w:left="0" w:right="0"/>
              <w:jc w:val="both"/>
              <w:rPr>
                <w:rFonts w:hint="default" w:cs="宋体"/>
                <w:b/>
                <w:bCs/>
                <w:kern w:val="0"/>
                <w:sz w:val="24"/>
                <w:szCs w:val="24"/>
                <w:lang w:val="en-US" w:eastAsia="zh-CN"/>
              </w:rPr>
            </w:pPr>
            <w:r>
              <w:rPr>
                <w:rFonts w:hint="eastAsia" w:ascii="宋体" w:hAnsi="宋体" w:eastAsia="宋体" w:cs="宋体"/>
                <w:b/>
                <w:bCs/>
                <w:kern w:val="0"/>
                <w:sz w:val="24"/>
                <w:szCs w:val="24"/>
                <w:lang w:val="en-US" w:eastAsia="zh-CN"/>
              </w:rPr>
              <w:t>维亚斯</w:t>
            </w:r>
            <w:r>
              <w:rPr>
                <w:rFonts w:hint="eastAsia" w:cs="宋体"/>
                <w:b/>
                <w:bCs/>
                <w:kern w:val="0"/>
                <w:sz w:val="24"/>
                <w:szCs w:val="24"/>
                <w:lang w:val="en-US" w:eastAsia="zh-CN"/>
              </w:rPr>
              <w:t>雷鸣</w:t>
            </w:r>
            <w:r>
              <w:rPr>
                <w:rFonts w:hint="eastAsia" w:ascii="宋体" w:hAnsi="宋体" w:eastAsia="宋体" w:cs="宋体"/>
                <w:b/>
                <w:bCs/>
                <w:kern w:val="0"/>
                <w:sz w:val="24"/>
                <w:szCs w:val="24"/>
                <w:lang w:val="en-US" w:eastAsia="zh-CN"/>
              </w:rPr>
              <w:t>赐福</w:t>
            </w:r>
          </w:p>
        </w:tc>
      </w:tr>
      <w:tr w14:paraId="4FA7F9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34C84E05">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40p</w:t>
            </w:r>
          </w:p>
        </w:tc>
        <w:tc>
          <w:tcPr>
            <w:tcW w:w="2626" w:type="dxa"/>
            <w:tcBorders>
              <w:top w:val="nil"/>
              <w:left w:val="nil"/>
              <w:bottom w:val="nil"/>
              <w:right w:val="nil"/>
            </w:tcBorders>
            <w:shd w:val="clear" w:color="auto" w:fill="FFFF00"/>
            <w:vAlign w:val="top"/>
          </w:tcPr>
          <w:p w14:paraId="247ED276">
            <w:pPr>
              <w:widowControl/>
              <w:spacing w:before="0" w:beforeAutospacing="0" w:after="0" w:afterAutospacing="0"/>
              <w:ind w:left="0" w:right="0"/>
              <w:jc w:val="both"/>
              <w:rPr>
                <w:rFonts w:hint="default" w:cs="宋体"/>
                <w:b/>
                <w:bCs/>
                <w:kern w:val="0"/>
                <w:sz w:val="24"/>
                <w:szCs w:val="24"/>
                <w:lang w:val="en-US" w:eastAsia="zh-CN"/>
              </w:rPr>
            </w:pPr>
            <w:r>
              <w:rPr>
                <w:rFonts w:hint="eastAsia" w:cs="宋体"/>
                <w:b/>
                <w:bCs/>
                <w:kern w:val="0"/>
                <w:sz w:val="24"/>
                <w:szCs w:val="24"/>
                <w:lang w:val="en-US" w:eastAsia="zh-CN"/>
              </w:rPr>
              <w:t>神术：</w:t>
            </w:r>
            <w:r>
              <w:rPr>
                <w:rFonts w:hint="eastAsia" w:ascii="宋体" w:hAnsi="宋体" w:eastAsia="宋体" w:cs="宋体"/>
                <w:b/>
                <w:bCs/>
                <w:kern w:val="0"/>
                <w:sz w:val="24"/>
                <w:szCs w:val="24"/>
                <w:lang w:val="en-US" w:eastAsia="zh-CN"/>
              </w:rPr>
              <w:t>维亚斯风暴</w:t>
            </w:r>
          </w:p>
        </w:tc>
      </w:tr>
      <w:tr w14:paraId="639D3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64F53FF2">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45p</w:t>
            </w:r>
          </w:p>
        </w:tc>
        <w:tc>
          <w:tcPr>
            <w:tcW w:w="2626" w:type="dxa"/>
            <w:tcBorders>
              <w:top w:val="nil"/>
              <w:left w:val="nil"/>
              <w:bottom w:val="nil"/>
              <w:right w:val="nil"/>
            </w:tcBorders>
            <w:shd w:val="clear" w:color="auto" w:fill="auto"/>
            <w:vAlign w:val="top"/>
          </w:tcPr>
          <w:p w14:paraId="49457BA7">
            <w:pPr>
              <w:widowControl/>
              <w:spacing w:before="0" w:beforeAutospacing="0" w:after="0" w:afterAutospacing="0"/>
              <w:ind w:left="0" w:right="0"/>
              <w:jc w:val="both"/>
              <w:rPr>
                <w:rFonts w:hint="default" w:cs="宋体"/>
                <w:b/>
                <w:bCs/>
                <w:kern w:val="0"/>
                <w:sz w:val="24"/>
                <w:szCs w:val="24"/>
                <w:lang w:val="en-US" w:eastAsia="zh-CN"/>
              </w:rPr>
            </w:pPr>
            <w:r>
              <w:rPr>
                <w:rFonts w:hint="eastAsia" w:ascii="宋体" w:hAnsi="宋体" w:eastAsia="宋体" w:cs="宋体"/>
                <w:b/>
                <w:bCs/>
                <w:kern w:val="0"/>
                <w:sz w:val="24"/>
                <w:szCs w:val="24"/>
                <w:lang w:val="en-US" w:eastAsia="zh-CN"/>
              </w:rPr>
              <w:t>维亚斯风暴赐福</w:t>
            </w:r>
          </w:p>
        </w:tc>
      </w:tr>
      <w:tr w14:paraId="077B8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227C80B9">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50p</w:t>
            </w:r>
          </w:p>
        </w:tc>
        <w:tc>
          <w:tcPr>
            <w:tcW w:w="2626" w:type="dxa"/>
            <w:tcBorders>
              <w:top w:val="nil"/>
              <w:left w:val="nil"/>
              <w:bottom w:val="nil"/>
              <w:right w:val="nil"/>
            </w:tcBorders>
            <w:shd w:val="clear" w:color="auto" w:fill="FFFF00"/>
            <w:vAlign w:val="top"/>
          </w:tcPr>
          <w:p w14:paraId="299C2556">
            <w:pPr>
              <w:widowControl/>
              <w:spacing w:before="0" w:beforeAutospacing="0" w:after="0" w:afterAutospacing="0"/>
              <w:ind w:left="0" w:right="0"/>
              <w:jc w:val="both"/>
              <w:rPr>
                <w:rFonts w:hint="default" w:cs="宋体"/>
                <w:b/>
                <w:bCs/>
                <w:kern w:val="0"/>
                <w:sz w:val="24"/>
                <w:szCs w:val="24"/>
                <w:lang w:val="en-US" w:eastAsia="zh-CN"/>
              </w:rPr>
            </w:pPr>
            <w:r>
              <w:rPr>
                <w:rFonts w:hint="eastAsia" w:ascii="宋体" w:hAnsi="宋体" w:eastAsia="宋体" w:cs="宋体"/>
                <w:b/>
                <w:bCs/>
                <w:kern w:val="0"/>
                <w:sz w:val="24"/>
                <w:szCs w:val="24"/>
                <w:lang w:val="en-US" w:eastAsia="zh-CN"/>
              </w:rPr>
              <w:t>图腾祝福：银爪的庇护</w:t>
            </w:r>
          </w:p>
        </w:tc>
      </w:tr>
    </w:tbl>
    <w:p w14:paraId="69DD4F43">
      <w:pPr>
        <w:rPr>
          <w:rFonts w:hint="eastAsia" w:ascii="微软雅黑" w:hAnsi="微软雅黑" w:eastAsia="微软雅黑" w:cs="微软雅黑"/>
          <w:b/>
          <w:bCs/>
          <w:lang w:val="en-US" w:eastAsia="zh-CN"/>
        </w:rPr>
      </w:pPr>
    </w:p>
    <w:p w14:paraId="58B31061">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远航之眼</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6D439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1BFAD87D">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08066E76">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3MP</w:t>
            </w:r>
          </w:p>
        </w:tc>
      </w:tr>
      <w:tr w14:paraId="60CA2B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36F88E13">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当你处于非浅滩海上时你可以使用该神术，每日仅可使用1次，以施法行动消耗3MP使你的双眼散发蓝色灵光，可以看清半径3公里区域内的海面情况。</w:t>
            </w:r>
          </w:p>
        </w:tc>
      </w:tr>
    </w:tbl>
    <w:p w14:paraId="0CEF1A8E">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远航之眼赐福</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373FA6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1F440366">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6F8700FD">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3MP</w:t>
            </w:r>
          </w:p>
        </w:tc>
      </w:tr>
      <w:tr w14:paraId="09353C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00FD026D">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当你处于非浅滩海上时你可以使用该神术，每日仅可使用2次，以施法行动消耗3MP使你的双眼散发蓝色灵光，可以看清半径5公里区域内的海面情况。</w:t>
            </w:r>
          </w:p>
        </w:tc>
      </w:tr>
    </w:tbl>
    <w:p w14:paraId="031EE8CF">
      <w:pPr>
        <w:rPr>
          <w:rFonts w:hint="eastAsia" w:ascii="微软雅黑" w:hAnsi="微软雅黑" w:eastAsia="微软雅黑" w:cs="微软雅黑"/>
          <w:b/>
          <w:bCs/>
          <w:lang w:val="en-US" w:eastAsia="zh-CN"/>
        </w:rPr>
      </w:pPr>
    </w:p>
    <w:p w14:paraId="7A2B7E4B">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维亚斯雷霆</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3CF88F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63C9E1F8">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3ACCA073">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7MP</w:t>
            </w:r>
          </w:p>
        </w:tc>
      </w:tr>
      <w:tr w14:paraId="74B67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5DFEB258">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当你处于非浅滩海上时你可以使用该神术，每日仅可使用1次，以施法行动消耗7MP使你自身半径100米区域内指定一处半径10米区域其上空形成一片黑云持续6回合，随后你每一个回合开始时会对该区域的所有目标与建筑进行环境攻击，造成1d8雷电伤害与麻痹状态，处于麻痹状态的目标每回合开始时可以进行DC13的维生鉴定来解除该状态。雷电击中海面扩散最远海底5米区域。</w:t>
            </w:r>
          </w:p>
        </w:tc>
      </w:tr>
    </w:tbl>
    <w:p w14:paraId="711B801D">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维亚斯雷霆赐福</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134E8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009159C5">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18443DD9">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7MP</w:t>
            </w:r>
          </w:p>
        </w:tc>
      </w:tr>
      <w:tr w14:paraId="7A0350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1DD8A0BA">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当你处于非浅滩海上时你可以使用该神术，每日仅可使用1次，以施法行动消耗7MP使你自身半径100米区域内指定一处半径10米区域其上空形成一片黑云持续10回合，随后你每一个回合开始时会对该区域的所有目标与建筑进行环境攻击，造成2d8雷电伤害与麻痹状态，处于麻痹状态的目标每回合开始时可以进行DC15的维生鉴定来解除该状态。雷电击中海面扩散最远海底8米区域。</w:t>
            </w:r>
          </w:p>
        </w:tc>
      </w:tr>
    </w:tbl>
    <w:p w14:paraId="44DF0F9B">
      <w:pPr>
        <w:rPr>
          <w:rFonts w:hint="eastAsia" w:ascii="微软雅黑" w:hAnsi="微软雅黑" w:eastAsia="微软雅黑" w:cs="微软雅黑"/>
          <w:b/>
          <w:bCs/>
          <w:lang w:val="en-US" w:eastAsia="zh-CN"/>
        </w:rPr>
      </w:pPr>
    </w:p>
    <w:p w14:paraId="119C1FF8">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风暴庇护</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437"/>
        <w:gridCol w:w="5838"/>
      </w:tblGrid>
      <w:tr w14:paraId="2C85F9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5838" w:type="dxa"/>
          <w:trHeight w:val="314" w:hRule="atLeast"/>
        </w:trPr>
        <w:tc>
          <w:tcPr>
            <w:tcW w:w="1336" w:type="dxa"/>
            <w:tcBorders>
              <w:top w:val="nil"/>
              <w:left w:val="nil"/>
              <w:bottom w:val="nil"/>
              <w:right w:val="nil"/>
            </w:tcBorders>
            <w:shd w:val="clear" w:color="auto" w:fill="FFFF00"/>
            <w:vAlign w:val="top"/>
          </w:tcPr>
          <w:p w14:paraId="2549BAF0">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祝福神术</w:t>
            </w:r>
          </w:p>
        </w:tc>
        <w:tc>
          <w:tcPr>
            <w:tcW w:w="1437" w:type="dxa"/>
            <w:tcBorders>
              <w:top w:val="nil"/>
              <w:left w:val="nil"/>
              <w:bottom w:val="nil"/>
              <w:right w:val="nil"/>
            </w:tcBorders>
            <w:shd w:val="clear" w:color="auto" w:fill="FFFF00"/>
            <w:vAlign w:val="top"/>
          </w:tcPr>
          <w:p w14:paraId="6F795050">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r>
      <w:tr w14:paraId="4B83EC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4208DAE9">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你佩戴穿着或携带银爪有关圣物徽记时，每当你处于非浅滩海上时，你获得额外+4风抗与+2雷电抗性，并且对风阻的免疫。</w:t>
            </w:r>
          </w:p>
        </w:tc>
      </w:tr>
    </w:tbl>
    <w:p w14:paraId="5FDB6FE0">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风暴庇护赐福</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437"/>
        <w:gridCol w:w="5838"/>
      </w:tblGrid>
      <w:tr w14:paraId="2A27A7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5838" w:type="dxa"/>
          <w:trHeight w:val="314" w:hRule="atLeast"/>
        </w:trPr>
        <w:tc>
          <w:tcPr>
            <w:tcW w:w="1336" w:type="dxa"/>
            <w:tcBorders>
              <w:top w:val="nil"/>
              <w:left w:val="nil"/>
              <w:bottom w:val="nil"/>
              <w:right w:val="nil"/>
            </w:tcBorders>
            <w:shd w:val="clear" w:color="auto" w:fill="FFFF00"/>
            <w:vAlign w:val="top"/>
          </w:tcPr>
          <w:p w14:paraId="444AAB99">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祝福神术</w:t>
            </w:r>
          </w:p>
        </w:tc>
        <w:tc>
          <w:tcPr>
            <w:tcW w:w="1437" w:type="dxa"/>
            <w:tcBorders>
              <w:top w:val="nil"/>
              <w:left w:val="nil"/>
              <w:bottom w:val="nil"/>
              <w:right w:val="nil"/>
            </w:tcBorders>
            <w:shd w:val="clear" w:color="auto" w:fill="FFFF00"/>
            <w:vAlign w:val="top"/>
          </w:tcPr>
          <w:p w14:paraId="0F7284FC">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r>
      <w:tr w14:paraId="43F658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50E344A1">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你佩戴穿着或携带银爪有关圣物徽记时，你持有银爪图腾饰品时具备此祝福效果：每当你处于非浅滩海上时，你获得额外+6风抗与+4雷电抗性，并且对风阻的免疫与对雷电造成的麻痹抵抗+4额外加值。</w:t>
            </w:r>
          </w:p>
        </w:tc>
      </w:tr>
    </w:tbl>
    <w:p w14:paraId="282725D9">
      <w:pPr>
        <w:rPr>
          <w:rFonts w:hint="eastAsia" w:ascii="微软雅黑" w:hAnsi="微软雅黑" w:eastAsia="微软雅黑" w:cs="微软雅黑"/>
          <w:b/>
          <w:bCs/>
          <w:lang w:val="en-US" w:eastAsia="zh-CN"/>
        </w:rPr>
      </w:pPr>
    </w:p>
    <w:p w14:paraId="2205CAAC">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维亚斯雷鸣</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781D75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35E8B323">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3684F9A8">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4MP</w:t>
            </w:r>
          </w:p>
        </w:tc>
      </w:tr>
      <w:tr w14:paraId="1ED2A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54D85364">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当你处于非浅滩海上时你可以使用该神术，每日仅可使用3次，以施法行动消耗4MP指定你上空最低与你高度距离7米范围的任意一处你可视位置飞行徘徊一只蓝色灵光形成的鹰，随后其传出剧烈的雷鸣声，对老鹰半径20米内的所有目标进行一个追踪形式环境攻击，造成3点音波伤害与震慑状态。该震慑状态持续3回合。音波从海面扩散最远海底2米区域。</w:t>
            </w:r>
          </w:p>
        </w:tc>
      </w:tr>
    </w:tbl>
    <w:p w14:paraId="0993440E">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维亚斯雷鸣赐福</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4172C2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34FD68B5">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3E8E3CC2">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4MP</w:t>
            </w:r>
          </w:p>
        </w:tc>
      </w:tr>
      <w:tr w14:paraId="122A22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4F6E2478">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当你处于非浅滩海上时你可以使用该神术，每日仅可使用4次，以施法行动消耗4MP指定你上空最低与你高度距离5米范围的任意一处你可视位置飞行徘徊一只蓝色灵光形成的鹰，随后其传出剧烈的雷鸣声，对老鹰半径30米内的所有目标进行一个追踪形式环境攻击，造成5点音波伤害与震慑状态。该震慑状态持续5回合。音波从海面扩散最远海底3米区域。</w:t>
            </w:r>
          </w:p>
        </w:tc>
      </w:tr>
    </w:tbl>
    <w:p w14:paraId="54662C22">
      <w:pPr>
        <w:rPr>
          <w:rFonts w:hint="eastAsia" w:ascii="微软雅黑" w:hAnsi="微软雅黑" w:eastAsia="微软雅黑" w:cs="微软雅黑"/>
          <w:b/>
          <w:bCs/>
          <w:lang w:val="en-US" w:eastAsia="zh-CN"/>
        </w:rPr>
      </w:pPr>
    </w:p>
    <w:p w14:paraId="6F86F942">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维亚斯风暴</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2F356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2DA716B0">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1F458205">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10MP</w:t>
            </w:r>
          </w:p>
        </w:tc>
      </w:tr>
      <w:tr w14:paraId="1AD99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5265F00F">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当你处于非浅滩海上时你可以使用该神术，每日仅可使用1次，以施法行动消耗10MP使你半径100米内形成一股强大的风暴持续30分钟，风暴会影响该区域的海面形成风暴海面地形，且风暴会影响海面上的建筑障碍等物品。任何处于风暴区域的目标每回合受到一个追踪形式的环境攻击，造成1d8风伤害。</w:t>
            </w:r>
          </w:p>
        </w:tc>
      </w:tr>
    </w:tbl>
    <w:p w14:paraId="60D91A89">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维亚斯风暴赐福</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79D27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0B749E17">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78AEF56C">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10MP</w:t>
            </w:r>
          </w:p>
        </w:tc>
      </w:tr>
      <w:tr w14:paraId="4B877E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33E7E97E">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当你处于非浅滩海上时你可以使用该神术，每日仅可使用1次，以施法行动消耗10MP使你半径100米内形成一股强大的风暴持续1小时，风暴会影响该区域的海面形成风暴海面地形，且风暴会影响海面上的建筑障碍等物品。任何处于风暴区域的目标每回合受到一个追踪形式的环境攻击，造成2d8风伤害并具有1级击飞效应。</w:t>
            </w:r>
          </w:p>
        </w:tc>
      </w:tr>
    </w:tbl>
    <w:p w14:paraId="33258780">
      <w:pPr>
        <w:rPr>
          <w:rFonts w:hint="eastAsia" w:ascii="微软雅黑" w:hAnsi="微软雅黑" w:eastAsia="微软雅黑" w:cs="微软雅黑"/>
          <w:b/>
          <w:bCs/>
          <w:lang w:val="en-US" w:eastAsia="zh-CN"/>
        </w:rPr>
      </w:pPr>
    </w:p>
    <w:p w14:paraId="2D1C1B56">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银爪的庇护</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437"/>
        <w:gridCol w:w="5838"/>
      </w:tblGrid>
      <w:tr w14:paraId="3D490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5838" w:type="dxa"/>
          <w:trHeight w:val="314" w:hRule="atLeast"/>
        </w:trPr>
        <w:tc>
          <w:tcPr>
            <w:tcW w:w="1336" w:type="dxa"/>
            <w:tcBorders>
              <w:top w:val="nil"/>
              <w:left w:val="nil"/>
              <w:bottom w:val="nil"/>
              <w:right w:val="nil"/>
            </w:tcBorders>
            <w:shd w:val="clear" w:color="auto" w:fill="FFFF00"/>
            <w:vAlign w:val="top"/>
          </w:tcPr>
          <w:p w14:paraId="22505F34">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祝福神术</w:t>
            </w:r>
          </w:p>
        </w:tc>
        <w:tc>
          <w:tcPr>
            <w:tcW w:w="1437" w:type="dxa"/>
            <w:tcBorders>
              <w:top w:val="nil"/>
              <w:left w:val="nil"/>
              <w:bottom w:val="nil"/>
              <w:right w:val="nil"/>
            </w:tcBorders>
            <w:shd w:val="clear" w:color="auto" w:fill="FFFF00"/>
            <w:vAlign w:val="top"/>
          </w:tcPr>
          <w:p w14:paraId="374CFE2E">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r>
      <w:tr w14:paraId="2FF9D8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04E989F2">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你佩戴穿着或携带银爪有关圣物徽记时，当你处于非浅滩海上时，你造成的雷电与风伤害若为投掷形式的伤害则该伤害额外+2伤害骰，且你可以抵抗最大4级击飞效果。</w:t>
            </w:r>
          </w:p>
        </w:tc>
      </w:tr>
    </w:tbl>
    <w:p w14:paraId="01968C43">
      <w:pPr>
        <w:rPr>
          <w:rFonts w:hint="eastAsia" w:ascii="微软雅黑" w:hAnsi="微软雅黑" w:eastAsia="微软雅黑" w:cs="微软雅黑"/>
          <w:b/>
          <w:bCs/>
          <w:lang w:val="en-US" w:eastAsia="zh-CN"/>
        </w:rPr>
      </w:pPr>
    </w:p>
    <w:p w14:paraId="6046A1FB">
      <w:pPr>
        <w:rPr>
          <w:rFonts w:hint="eastAsia" w:ascii="微软雅黑" w:hAnsi="微软雅黑" w:eastAsia="微软雅黑" w:cs="微软雅黑"/>
          <w:b/>
          <w:bCs/>
          <w:lang w:val="en-US" w:eastAsia="zh-CN"/>
        </w:rPr>
      </w:pPr>
    </w:p>
    <w:p w14:paraId="14029917">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ascii="黑体" w:hAnsi="宋体" w:eastAsia="黑体" w:cs="黑体"/>
          <w:b/>
          <w:bCs/>
          <w:color w:val="7030A0"/>
          <w:kern w:val="0"/>
          <w:sz w:val="32"/>
          <w:szCs w:val="32"/>
          <w:lang w:val="en-US" w:eastAsia="zh-CN" w:bidi="ar"/>
        </w:rPr>
      </w:pPr>
      <w:r>
        <w:rPr>
          <w:rFonts w:hint="eastAsia" w:ascii="黑体" w:hAnsi="宋体" w:eastAsia="黑体" w:cs="黑体"/>
          <w:b/>
          <w:bCs/>
          <w:color w:val="7030A0"/>
          <w:kern w:val="0"/>
          <w:sz w:val="32"/>
          <w:szCs w:val="32"/>
          <w:lang w:val="en-US" w:eastAsia="zh-CN" w:bidi="ar"/>
        </w:rPr>
        <w:t>沼泽深处的巨狼杜布Dubh-Dente</w:t>
      </w:r>
    </w:p>
    <w:p w14:paraId="3AAA3858">
      <w:pPr>
        <w:rPr>
          <w:rFonts w:hint="default" w:ascii="微软雅黑" w:hAnsi="微软雅黑" w:eastAsia="微软雅黑" w:cs="微软雅黑"/>
          <w:b/>
          <w:bCs/>
          <w:lang w:val="en-US" w:eastAsia="zh-CN"/>
        </w:rPr>
      </w:pPr>
      <w:r>
        <w:rPr>
          <w:rFonts w:hint="eastAsia" w:ascii="微软雅黑" w:hAnsi="微软雅黑" w:eastAsia="微软雅黑" w:cs="微软雅黑"/>
          <w:b/>
          <w:bCs/>
          <w:lang w:val="en-US" w:eastAsia="zh-CN"/>
        </w:rPr>
        <w:t>黑牙</w:t>
      </w:r>
    </w:p>
    <w:p w14:paraId="7F2F3E8E">
      <w:pPr>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起源:当第一位战死的人类灵魂被阿拉温带走时，那人的怨念与阿拉温的神力融合，在沼泽中孕育出了黑牙。</w:t>
      </w:r>
    </w:p>
    <w:p w14:paraId="65972FCF">
      <w:pPr>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庇护神:阿拉温Arawn</w:t>
      </w:r>
    </w:p>
    <w:p w14:paraId="152FB0F9">
      <w:pPr>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能力:黑牙并非活物，也不完全属于死亡，它自由穿梭于生者和亡灵之间，追捕逃亡的灵魂或执行阿拉温的指令。</w:t>
      </w:r>
    </w:p>
    <w:p w14:paraId="5B4844E2">
      <w:pPr>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沼泽中的迷雾为它提供了掩护，只有亡者和即将死去的人才能看到它的身影。</w:t>
      </w:r>
    </w:p>
    <w:p w14:paraId="5E1BB3E5">
      <w:pPr>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黑牙亦是亡灵的牧者，无论是吩咐他们去接受审判，或驱使他们攻击生者。</w:t>
      </w:r>
    </w:p>
    <w:p w14:paraId="3E57E991">
      <w:pPr>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传说:听到黑牙嚎叫的人将不久于人世，同时也被迫面对自己内心深处的恐惧。有些人相信，只要将合适的祭品献给黑牙，就能与死去的亲人短暂相见，但可能会招来阿拉温的愤怒。</w:t>
      </w:r>
    </w:p>
    <w:p w14:paraId="136430E8">
      <w:pPr>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信仰主种族：纳露安人类</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0"/>
        <w:gridCol w:w="2626"/>
      </w:tblGrid>
      <w:tr w14:paraId="292A8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144879A1">
            <w:pPr>
              <w:pStyle w:val="6"/>
              <w:widowControl/>
              <w:spacing w:before="0" w:beforeAutospacing="0" w:after="0" w:afterAutospacing="0"/>
              <w:ind w:left="0" w:right="0"/>
              <w:jc w:val="center"/>
              <w:rPr>
                <w:rFonts w:hint="default" w:ascii="宋体" w:hAnsi="宋体" w:eastAsia="宋体" w:cs="宋体"/>
                <w:b/>
                <w:bCs/>
                <w:kern w:val="0"/>
                <w:sz w:val="24"/>
                <w:szCs w:val="24"/>
                <w:lang w:val="en-US"/>
              </w:rPr>
            </w:pPr>
            <w:r>
              <w:rPr>
                <w:rFonts w:hint="eastAsia" w:ascii="Calibri" w:hAnsi="Calibri" w:cs="Calibri"/>
                <w:b/>
                <w:bCs/>
                <w:kern w:val="0"/>
                <w:sz w:val="21"/>
                <w:szCs w:val="21"/>
                <w:lang w:val="en-US" w:eastAsia="zh-CN"/>
              </w:rPr>
              <w:t>1p</w:t>
            </w:r>
          </w:p>
        </w:tc>
        <w:tc>
          <w:tcPr>
            <w:tcW w:w="2626" w:type="dxa"/>
            <w:tcBorders>
              <w:top w:val="nil"/>
              <w:left w:val="nil"/>
              <w:bottom w:val="nil"/>
              <w:right w:val="nil"/>
            </w:tcBorders>
            <w:shd w:val="clear" w:color="auto" w:fill="FFFF00"/>
            <w:vAlign w:val="top"/>
          </w:tcPr>
          <w:p w14:paraId="6BE975B9">
            <w:pPr>
              <w:widowControl/>
              <w:spacing w:before="0" w:beforeAutospacing="0" w:after="0" w:afterAutospacing="0"/>
              <w:ind w:left="0" w:right="0"/>
              <w:jc w:val="both"/>
              <w:rPr>
                <w:rFonts w:hint="default" w:cs="宋体"/>
                <w:b/>
                <w:bCs/>
                <w:kern w:val="0"/>
                <w:sz w:val="24"/>
                <w:szCs w:val="24"/>
                <w:lang w:val="en-US" w:eastAsia="zh-CN"/>
              </w:rPr>
            </w:pPr>
            <w:r>
              <w:rPr>
                <w:rFonts w:hint="eastAsia" w:cs="宋体"/>
                <w:b/>
                <w:bCs/>
                <w:kern w:val="0"/>
                <w:sz w:val="24"/>
                <w:szCs w:val="24"/>
                <w:lang w:val="en-US" w:eastAsia="zh-CN"/>
              </w:rPr>
              <w:t>神术：亡魂之眼</w:t>
            </w:r>
          </w:p>
        </w:tc>
      </w:tr>
      <w:tr w14:paraId="4DDA9E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18D54D23">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5p</w:t>
            </w:r>
          </w:p>
        </w:tc>
        <w:tc>
          <w:tcPr>
            <w:tcW w:w="2626" w:type="dxa"/>
            <w:tcBorders>
              <w:top w:val="nil"/>
              <w:left w:val="nil"/>
              <w:bottom w:val="nil"/>
              <w:right w:val="nil"/>
            </w:tcBorders>
            <w:shd w:val="clear" w:color="auto" w:fill="auto"/>
            <w:vAlign w:val="top"/>
          </w:tcPr>
          <w:p w14:paraId="13420DE1">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cs="宋体"/>
                <w:b/>
                <w:bCs/>
                <w:kern w:val="0"/>
                <w:sz w:val="24"/>
                <w:szCs w:val="24"/>
                <w:lang w:val="en-US" w:eastAsia="zh-CN"/>
              </w:rPr>
              <w:t>亡魂之眼</w:t>
            </w:r>
            <w:r>
              <w:rPr>
                <w:rFonts w:hint="eastAsia" w:ascii="宋体" w:hAnsi="宋体" w:eastAsia="宋体" w:cs="宋体"/>
                <w:b/>
                <w:bCs/>
                <w:kern w:val="0"/>
                <w:sz w:val="24"/>
                <w:szCs w:val="24"/>
                <w:lang w:val="en-US" w:eastAsia="zh-CN"/>
              </w:rPr>
              <w:t>的赐福</w:t>
            </w:r>
          </w:p>
        </w:tc>
      </w:tr>
      <w:tr w14:paraId="3C5C88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11865D52">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10p</w:t>
            </w:r>
          </w:p>
        </w:tc>
        <w:tc>
          <w:tcPr>
            <w:tcW w:w="2626" w:type="dxa"/>
            <w:tcBorders>
              <w:top w:val="nil"/>
              <w:left w:val="nil"/>
              <w:bottom w:val="nil"/>
              <w:right w:val="nil"/>
            </w:tcBorders>
            <w:shd w:val="clear" w:color="auto" w:fill="FFFF00"/>
            <w:vAlign w:val="top"/>
          </w:tcPr>
          <w:p w14:paraId="1160BF2A">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神术：狼魂追猎</w:t>
            </w:r>
          </w:p>
        </w:tc>
      </w:tr>
      <w:tr w14:paraId="783035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49A516ED">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15p</w:t>
            </w:r>
          </w:p>
        </w:tc>
        <w:tc>
          <w:tcPr>
            <w:tcW w:w="2626" w:type="dxa"/>
            <w:tcBorders>
              <w:top w:val="nil"/>
              <w:left w:val="nil"/>
              <w:bottom w:val="nil"/>
              <w:right w:val="nil"/>
            </w:tcBorders>
            <w:shd w:val="clear" w:color="auto" w:fill="auto"/>
            <w:vAlign w:val="top"/>
          </w:tcPr>
          <w:p w14:paraId="5933E393">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狼魂追猎赐福</w:t>
            </w:r>
          </w:p>
        </w:tc>
      </w:tr>
      <w:tr w14:paraId="63832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7FC34984">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20p</w:t>
            </w:r>
          </w:p>
        </w:tc>
        <w:tc>
          <w:tcPr>
            <w:tcW w:w="2626" w:type="dxa"/>
            <w:tcBorders>
              <w:top w:val="nil"/>
              <w:left w:val="nil"/>
              <w:bottom w:val="nil"/>
              <w:right w:val="nil"/>
            </w:tcBorders>
            <w:shd w:val="clear" w:color="auto" w:fill="FFFF00"/>
            <w:vAlign w:val="top"/>
          </w:tcPr>
          <w:p w14:paraId="2BD75EDA">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图腾祝福：冥界庇护</w:t>
            </w:r>
          </w:p>
        </w:tc>
      </w:tr>
      <w:tr w14:paraId="612E0F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79E5818A">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25p</w:t>
            </w:r>
          </w:p>
        </w:tc>
        <w:tc>
          <w:tcPr>
            <w:tcW w:w="2626" w:type="dxa"/>
            <w:tcBorders>
              <w:top w:val="nil"/>
              <w:left w:val="nil"/>
              <w:bottom w:val="nil"/>
              <w:right w:val="nil"/>
            </w:tcBorders>
            <w:shd w:val="clear" w:color="auto" w:fill="auto"/>
            <w:vAlign w:val="top"/>
          </w:tcPr>
          <w:p w14:paraId="61B0F84A">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冥界庇护赐福</w:t>
            </w:r>
          </w:p>
        </w:tc>
      </w:tr>
      <w:tr w14:paraId="76DD14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03C37D2C">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30p</w:t>
            </w:r>
          </w:p>
        </w:tc>
        <w:tc>
          <w:tcPr>
            <w:tcW w:w="2626" w:type="dxa"/>
            <w:tcBorders>
              <w:top w:val="nil"/>
              <w:left w:val="nil"/>
              <w:bottom w:val="nil"/>
              <w:right w:val="nil"/>
            </w:tcBorders>
            <w:shd w:val="clear" w:color="auto" w:fill="FFFF00"/>
            <w:vAlign w:val="top"/>
          </w:tcPr>
          <w:p w14:paraId="64BB4B76">
            <w:pPr>
              <w:widowControl/>
              <w:spacing w:before="0" w:beforeAutospacing="0" w:after="0" w:afterAutospacing="0"/>
              <w:ind w:left="0" w:right="0"/>
              <w:jc w:val="both"/>
              <w:rPr>
                <w:rFonts w:hint="default" w:cs="宋体"/>
                <w:b/>
                <w:bCs/>
                <w:kern w:val="0"/>
                <w:sz w:val="24"/>
                <w:szCs w:val="24"/>
                <w:lang w:val="en-US" w:eastAsia="zh-CN"/>
              </w:rPr>
            </w:pPr>
            <w:r>
              <w:rPr>
                <w:rFonts w:hint="eastAsia" w:cs="宋体"/>
                <w:b/>
                <w:bCs/>
                <w:kern w:val="0"/>
                <w:sz w:val="24"/>
                <w:szCs w:val="24"/>
                <w:lang w:val="en-US" w:eastAsia="zh-CN"/>
              </w:rPr>
              <w:t>神术：灵界打击</w:t>
            </w:r>
          </w:p>
        </w:tc>
      </w:tr>
      <w:tr w14:paraId="2DF953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7723E186">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35p</w:t>
            </w:r>
          </w:p>
        </w:tc>
        <w:tc>
          <w:tcPr>
            <w:tcW w:w="2626" w:type="dxa"/>
            <w:tcBorders>
              <w:top w:val="nil"/>
              <w:left w:val="nil"/>
              <w:bottom w:val="nil"/>
              <w:right w:val="nil"/>
            </w:tcBorders>
            <w:shd w:val="clear" w:color="auto" w:fill="auto"/>
            <w:vAlign w:val="top"/>
          </w:tcPr>
          <w:p w14:paraId="3D8D7EB5">
            <w:pPr>
              <w:widowControl/>
              <w:spacing w:before="0" w:beforeAutospacing="0" w:after="0" w:afterAutospacing="0"/>
              <w:ind w:left="0" w:right="0"/>
              <w:jc w:val="both"/>
              <w:rPr>
                <w:rFonts w:hint="default" w:cs="宋体"/>
                <w:b/>
                <w:bCs/>
                <w:kern w:val="0"/>
                <w:sz w:val="24"/>
                <w:szCs w:val="24"/>
                <w:lang w:val="en-US" w:eastAsia="zh-CN"/>
              </w:rPr>
            </w:pPr>
            <w:r>
              <w:rPr>
                <w:rFonts w:hint="eastAsia" w:cs="宋体"/>
                <w:b/>
                <w:bCs/>
                <w:kern w:val="0"/>
                <w:sz w:val="24"/>
                <w:szCs w:val="24"/>
                <w:lang w:val="en-US" w:eastAsia="zh-CN"/>
              </w:rPr>
              <w:t>灵界打击</w:t>
            </w:r>
            <w:r>
              <w:rPr>
                <w:rFonts w:hint="eastAsia" w:ascii="宋体" w:hAnsi="宋体" w:eastAsia="宋体" w:cs="宋体"/>
                <w:b/>
                <w:bCs/>
                <w:kern w:val="0"/>
                <w:sz w:val="24"/>
                <w:szCs w:val="24"/>
                <w:lang w:val="en-US" w:eastAsia="zh-CN"/>
              </w:rPr>
              <w:t>赐福</w:t>
            </w:r>
          </w:p>
        </w:tc>
      </w:tr>
      <w:tr w14:paraId="3A081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25729E28">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40p</w:t>
            </w:r>
          </w:p>
        </w:tc>
        <w:tc>
          <w:tcPr>
            <w:tcW w:w="2626" w:type="dxa"/>
            <w:tcBorders>
              <w:top w:val="nil"/>
              <w:left w:val="nil"/>
              <w:bottom w:val="nil"/>
              <w:right w:val="nil"/>
            </w:tcBorders>
            <w:shd w:val="clear" w:color="auto" w:fill="FFFF00"/>
            <w:vAlign w:val="top"/>
          </w:tcPr>
          <w:p w14:paraId="6C1A4334">
            <w:pPr>
              <w:widowControl/>
              <w:spacing w:before="0" w:beforeAutospacing="0" w:after="0" w:afterAutospacing="0"/>
              <w:ind w:left="0" w:right="0"/>
              <w:jc w:val="both"/>
              <w:rPr>
                <w:rFonts w:hint="default" w:cs="宋体"/>
                <w:b/>
                <w:bCs/>
                <w:kern w:val="0"/>
                <w:sz w:val="24"/>
                <w:szCs w:val="24"/>
                <w:lang w:val="en-US" w:eastAsia="zh-CN"/>
              </w:rPr>
            </w:pPr>
            <w:r>
              <w:rPr>
                <w:rFonts w:hint="eastAsia" w:cs="宋体"/>
                <w:b/>
                <w:bCs/>
                <w:kern w:val="0"/>
                <w:sz w:val="24"/>
                <w:szCs w:val="24"/>
                <w:lang w:val="en-US" w:eastAsia="zh-CN"/>
              </w:rPr>
              <w:t>神术：深渊迷雾</w:t>
            </w:r>
          </w:p>
        </w:tc>
      </w:tr>
      <w:tr w14:paraId="6688D3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72BAE076">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45p</w:t>
            </w:r>
          </w:p>
        </w:tc>
        <w:tc>
          <w:tcPr>
            <w:tcW w:w="2626" w:type="dxa"/>
            <w:tcBorders>
              <w:top w:val="nil"/>
              <w:left w:val="nil"/>
              <w:bottom w:val="nil"/>
              <w:right w:val="nil"/>
            </w:tcBorders>
            <w:shd w:val="clear" w:color="auto" w:fill="auto"/>
            <w:vAlign w:val="top"/>
          </w:tcPr>
          <w:p w14:paraId="3C1FDD0D">
            <w:pPr>
              <w:widowControl/>
              <w:spacing w:before="0" w:beforeAutospacing="0" w:after="0" w:afterAutospacing="0"/>
              <w:ind w:left="0" w:right="0"/>
              <w:jc w:val="both"/>
              <w:rPr>
                <w:rFonts w:hint="default" w:cs="宋体"/>
                <w:b/>
                <w:bCs/>
                <w:kern w:val="0"/>
                <w:sz w:val="24"/>
                <w:szCs w:val="24"/>
                <w:lang w:val="en-US" w:eastAsia="zh-CN"/>
              </w:rPr>
            </w:pPr>
            <w:r>
              <w:rPr>
                <w:rFonts w:hint="eastAsia" w:cs="宋体"/>
                <w:b/>
                <w:bCs/>
                <w:kern w:val="0"/>
                <w:sz w:val="24"/>
                <w:szCs w:val="24"/>
                <w:lang w:val="en-US" w:eastAsia="zh-CN"/>
              </w:rPr>
              <w:t>深渊迷雾</w:t>
            </w:r>
            <w:r>
              <w:rPr>
                <w:rFonts w:hint="eastAsia" w:ascii="宋体" w:hAnsi="宋体" w:eastAsia="宋体" w:cs="宋体"/>
                <w:b/>
                <w:bCs/>
                <w:kern w:val="0"/>
                <w:sz w:val="24"/>
                <w:szCs w:val="24"/>
                <w:lang w:val="en-US" w:eastAsia="zh-CN"/>
              </w:rPr>
              <w:t>赐福</w:t>
            </w:r>
          </w:p>
        </w:tc>
      </w:tr>
      <w:tr w14:paraId="658BF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2C0E69A0">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50p</w:t>
            </w:r>
          </w:p>
        </w:tc>
        <w:tc>
          <w:tcPr>
            <w:tcW w:w="2626" w:type="dxa"/>
            <w:tcBorders>
              <w:top w:val="nil"/>
              <w:left w:val="nil"/>
              <w:bottom w:val="nil"/>
              <w:right w:val="nil"/>
            </w:tcBorders>
            <w:shd w:val="clear" w:color="auto" w:fill="FFFF00"/>
            <w:vAlign w:val="top"/>
          </w:tcPr>
          <w:p w14:paraId="37557726">
            <w:pPr>
              <w:widowControl/>
              <w:spacing w:before="0" w:beforeAutospacing="0" w:after="0" w:afterAutospacing="0"/>
              <w:ind w:left="0" w:right="0"/>
              <w:jc w:val="both"/>
              <w:rPr>
                <w:rFonts w:hint="default" w:cs="宋体"/>
                <w:b/>
                <w:bCs/>
                <w:kern w:val="0"/>
                <w:sz w:val="24"/>
                <w:szCs w:val="24"/>
                <w:lang w:val="en-US" w:eastAsia="zh-CN"/>
              </w:rPr>
            </w:pPr>
            <w:r>
              <w:rPr>
                <w:rFonts w:hint="eastAsia" w:ascii="宋体" w:hAnsi="宋体" w:eastAsia="宋体" w:cs="宋体"/>
                <w:b/>
                <w:bCs/>
                <w:kern w:val="0"/>
                <w:sz w:val="24"/>
                <w:szCs w:val="24"/>
                <w:lang w:val="en-US" w:eastAsia="zh-CN"/>
              </w:rPr>
              <w:t>图腾祝福：黑牙的庇护</w:t>
            </w:r>
          </w:p>
        </w:tc>
      </w:tr>
    </w:tbl>
    <w:p w14:paraId="15319FBF">
      <w:pPr>
        <w:rPr>
          <w:rFonts w:hint="eastAsia" w:ascii="微软雅黑" w:hAnsi="微软雅黑" w:eastAsia="微软雅黑" w:cs="微软雅黑"/>
          <w:b/>
          <w:bCs/>
          <w:lang w:val="en-US" w:eastAsia="zh-CN"/>
        </w:rPr>
      </w:pPr>
    </w:p>
    <w:p w14:paraId="147A6F60">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亡魂之眼</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3C213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088140DB">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祝福神术</w:t>
            </w:r>
          </w:p>
        </w:tc>
        <w:tc>
          <w:tcPr>
            <w:tcW w:w="1100" w:type="dxa"/>
            <w:tcBorders>
              <w:top w:val="nil"/>
              <w:left w:val="nil"/>
              <w:bottom w:val="nil"/>
              <w:right w:val="nil"/>
            </w:tcBorders>
            <w:shd w:val="clear" w:color="auto" w:fill="FFFF00"/>
            <w:vAlign w:val="top"/>
          </w:tcPr>
          <w:p w14:paraId="7597396D">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r>
      <w:tr w14:paraId="2EB754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00E47E4A">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你与黑牙信仰未断裂时</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你的视觉发生变化，你可以看见灵体生物且可以与灵体生物进行交流。你观测灵体使用察觉和洞悉鉴定具有额外1颗重铸骰。</w:t>
            </w:r>
          </w:p>
        </w:tc>
      </w:tr>
    </w:tbl>
    <w:p w14:paraId="6D0A0AB8">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亡魂之眼赐福</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40A989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2758C595">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祝福神术</w:t>
            </w:r>
          </w:p>
        </w:tc>
        <w:tc>
          <w:tcPr>
            <w:tcW w:w="1100" w:type="dxa"/>
            <w:tcBorders>
              <w:top w:val="nil"/>
              <w:left w:val="nil"/>
              <w:bottom w:val="nil"/>
              <w:right w:val="nil"/>
            </w:tcBorders>
            <w:shd w:val="clear" w:color="auto" w:fill="FFFF00"/>
            <w:vAlign w:val="top"/>
          </w:tcPr>
          <w:p w14:paraId="0A714C7A">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r>
      <w:tr w14:paraId="71B4A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077A212D">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你与黑牙信仰未断裂时</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你的视觉发生变化，你可以看见灵体生物且可以与灵体生物进行交流。你观测灵体使用察觉和洞悉鉴定具有额外2颗重铸骰。</w:t>
            </w:r>
          </w:p>
        </w:tc>
      </w:tr>
    </w:tbl>
    <w:p w14:paraId="7345ADCF">
      <w:pPr>
        <w:rPr>
          <w:rFonts w:hint="eastAsia" w:ascii="微软雅黑" w:hAnsi="微软雅黑" w:eastAsia="微软雅黑" w:cs="微软雅黑"/>
          <w:b/>
          <w:bCs/>
          <w:lang w:val="en-US" w:eastAsia="zh-CN"/>
        </w:rPr>
      </w:pPr>
    </w:p>
    <w:p w14:paraId="2A4323EC">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狼魂追猎</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11FD3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03BB1D03">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1E8F0AAF">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3MP</w:t>
            </w:r>
          </w:p>
        </w:tc>
      </w:tr>
      <w:tr w14:paraId="77AB50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6D9DB344">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你获得该神术，每日仅可使用1次，以施法行动消耗3MP你标记一个α灵体生物目标持续1小时，其期间的任何位置方向都被你得知。且当你与其进行战斗时其先攻鉴定减少3点加值。</w:t>
            </w:r>
          </w:p>
        </w:tc>
      </w:tr>
    </w:tbl>
    <w:p w14:paraId="4A4F2C36">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狼魂追猎赐福</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1450"/>
        <w:gridCol w:w="4725"/>
      </w:tblGrid>
      <w:tr w14:paraId="54F4BA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4725" w:type="dxa"/>
          <w:trHeight w:val="314" w:hRule="atLeast"/>
        </w:trPr>
        <w:tc>
          <w:tcPr>
            <w:tcW w:w="1336" w:type="dxa"/>
            <w:tcBorders>
              <w:top w:val="nil"/>
              <w:left w:val="nil"/>
              <w:bottom w:val="nil"/>
              <w:right w:val="nil"/>
            </w:tcBorders>
            <w:shd w:val="clear" w:color="auto" w:fill="FFFF00"/>
            <w:vAlign w:val="top"/>
          </w:tcPr>
          <w:p w14:paraId="7F4222E1">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6CBD86CE">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2MP</w:t>
            </w:r>
          </w:p>
        </w:tc>
        <w:tc>
          <w:tcPr>
            <w:tcW w:w="1450" w:type="dxa"/>
            <w:tcBorders>
              <w:top w:val="nil"/>
              <w:left w:val="nil"/>
              <w:bottom w:val="nil"/>
              <w:right w:val="nil"/>
            </w:tcBorders>
            <w:shd w:val="clear" w:color="auto" w:fill="FFFF00"/>
            <w:vAlign w:val="top"/>
          </w:tcPr>
          <w:p w14:paraId="7754E2EC">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default" w:cs="宋体"/>
                <w:b/>
                <w:bCs/>
                <w:color w:val="000000" w:themeColor="text1"/>
                <w:kern w:val="0"/>
                <w:sz w:val="24"/>
                <w:szCs w:val="24"/>
                <w:lang w:val="en-US" w:eastAsia="zh-CN"/>
                <w14:textFill>
                  <w14:solidFill>
                    <w14:schemeClr w14:val="tx1"/>
                  </w14:solidFill>
                </w14:textFill>
              </w:rPr>
              <w:t>祈祷回合</w:t>
            </w:r>
            <w:r>
              <w:rPr>
                <w:rFonts w:hint="eastAsia" w:cs="宋体"/>
                <w:b/>
                <w:bCs/>
                <w:color w:val="000000" w:themeColor="text1"/>
                <w:kern w:val="0"/>
                <w:sz w:val="24"/>
                <w:szCs w:val="24"/>
                <w:lang w:val="en-US" w:eastAsia="zh-CN"/>
                <w14:textFill>
                  <w14:solidFill>
                    <w14:schemeClr w14:val="tx1"/>
                  </w14:solidFill>
                </w14:textFill>
              </w:rPr>
              <w:t>0</w:t>
            </w:r>
          </w:p>
        </w:tc>
      </w:tr>
      <w:tr w14:paraId="52EDE1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4"/>
            <w:tcBorders>
              <w:top w:val="nil"/>
              <w:left w:val="nil"/>
              <w:bottom w:val="nil"/>
              <w:right w:val="nil"/>
            </w:tcBorders>
            <w:shd w:val="clear" w:color="auto" w:fill="7E7E7E" w:themeFill="background1" w:themeFillShade="7F"/>
            <w:vAlign w:val="top"/>
          </w:tcPr>
          <w:p w14:paraId="3C624AA5">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你获得该神术，每日仅可使用2次，以施法行动消耗2MP你标记一个α灵体生物目标持续1小时，其期间的任何位置方向都被你得知。且当你与其进行战斗时其先攻鉴定减少5点加值。</w:t>
            </w:r>
          </w:p>
        </w:tc>
      </w:tr>
    </w:tbl>
    <w:p w14:paraId="64B74667">
      <w:pPr>
        <w:rPr>
          <w:rFonts w:hint="eastAsia" w:ascii="微软雅黑" w:hAnsi="微软雅黑" w:eastAsia="微软雅黑" w:cs="微软雅黑"/>
          <w:b/>
          <w:bCs/>
          <w:lang w:val="en-US" w:eastAsia="zh-CN"/>
        </w:rPr>
      </w:pPr>
    </w:p>
    <w:p w14:paraId="6C4448D7">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冥界庇护</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437"/>
        <w:gridCol w:w="5838"/>
      </w:tblGrid>
      <w:tr w14:paraId="153D2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5838" w:type="dxa"/>
          <w:trHeight w:val="314" w:hRule="atLeast"/>
        </w:trPr>
        <w:tc>
          <w:tcPr>
            <w:tcW w:w="1336" w:type="dxa"/>
            <w:tcBorders>
              <w:top w:val="nil"/>
              <w:left w:val="nil"/>
              <w:bottom w:val="nil"/>
              <w:right w:val="nil"/>
            </w:tcBorders>
            <w:shd w:val="clear" w:color="auto" w:fill="FFFF00"/>
            <w:vAlign w:val="top"/>
          </w:tcPr>
          <w:p w14:paraId="0A0C3AE4">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祝福神术</w:t>
            </w:r>
          </w:p>
        </w:tc>
        <w:tc>
          <w:tcPr>
            <w:tcW w:w="1437" w:type="dxa"/>
            <w:tcBorders>
              <w:top w:val="nil"/>
              <w:left w:val="nil"/>
              <w:bottom w:val="nil"/>
              <w:right w:val="nil"/>
            </w:tcBorders>
            <w:shd w:val="clear" w:color="auto" w:fill="FFFF00"/>
            <w:vAlign w:val="top"/>
          </w:tcPr>
          <w:p w14:paraId="0C5232B6">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r>
      <w:tr w14:paraId="364EBF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7D81B3CA">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你佩戴穿着或携带黑牙有关圣物徽记时，你拥有对诅咒伤害的+4抗性，且你对不死生物进行的攻击鉴定额外+2，对不死生物的暴击鉴定额外+10。</w:t>
            </w:r>
          </w:p>
        </w:tc>
      </w:tr>
    </w:tbl>
    <w:p w14:paraId="4E72F565">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冥界庇护赐福</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437"/>
        <w:gridCol w:w="5838"/>
      </w:tblGrid>
      <w:tr w14:paraId="212C98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5838" w:type="dxa"/>
          <w:trHeight w:val="314" w:hRule="atLeast"/>
        </w:trPr>
        <w:tc>
          <w:tcPr>
            <w:tcW w:w="1336" w:type="dxa"/>
            <w:tcBorders>
              <w:top w:val="nil"/>
              <w:left w:val="nil"/>
              <w:bottom w:val="nil"/>
              <w:right w:val="nil"/>
            </w:tcBorders>
            <w:shd w:val="clear" w:color="auto" w:fill="FFFF00"/>
            <w:vAlign w:val="top"/>
          </w:tcPr>
          <w:p w14:paraId="2E795963">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祝福神术</w:t>
            </w:r>
          </w:p>
        </w:tc>
        <w:tc>
          <w:tcPr>
            <w:tcW w:w="1437" w:type="dxa"/>
            <w:tcBorders>
              <w:top w:val="nil"/>
              <w:left w:val="nil"/>
              <w:bottom w:val="nil"/>
              <w:right w:val="nil"/>
            </w:tcBorders>
            <w:shd w:val="clear" w:color="auto" w:fill="FFFF00"/>
            <w:vAlign w:val="top"/>
          </w:tcPr>
          <w:p w14:paraId="42602996">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r>
      <w:tr w14:paraId="261EF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05BF1DA2">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你佩戴穿着或携带黑牙有关圣物徽记时，你拥有对诅咒伤害的+6抗性，且你对不死生物进行的攻击鉴定额外+4，对不死生物的暴击鉴定额外+20。</w:t>
            </w:r>
          </w:p>
        </w:tc>
      </w:tr>
    </w:tbl>
    <w:p w14:paraId="328BFB46">
      <w:pPr>
        <w:rPr>
          <w:rFonts w:hint="eastAsia" w:ascii="微软雅黑" w:hAnsi="微软雅黑" w:eastAsia="微软雅黑" w:cs="微软雅黑"/>
          <w:b/>
          <w:bCs/>
          <w:lang w:val="en-US" w:eastAsia="zh-CN"/>
        </w:rPr>
      </w:pPr>
    </w:p>
    <w:p w14:paraId="08F32A0D">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灵界打击</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4FD6A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44D0C53C">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祝福神术</w:t>
            </w:r>
          </w:p>
        </w:tc>
        <w:tc>
          <w:tcPr>
            <w:tcW w:w="1100" w:type="dxa"/>
            <w:tcBorders>
              <w:top w:val="nil"/>
              <w:left w:val="nil"/>
              <w:bottom w:val="nil"/>
              <w:right w:val="nil"/>
            </w:tcBorders>
            <w:shd w:val="clear" w:color="auto" w:fill="FFFF00"/>
            <w:vAlign w:val="top"/>
          </w:tcPr>
          <w:p w14:paraId="7CAED8CF">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r>
      <w:tr w14:paraId="17908A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2C765492">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你与黑牙信仰未断裂时</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你的灵体生物发动的近战攻击与接触具有实体效应，且你使用武器攻击不死生物时本身武器造成的伤害会变为神圣伤害。</w:t>
            </w:r>
          </w:p>
        </w:tc>
      </w:tr>
    </w:tbl>
    <w:p w14:paraId="6A28CAE9">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灵界打击赐福</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7DB98C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720584B5">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祝福神术</w:t>
            </w:r>
          </w:p>
        </w:tc>
        <w:tc>
          <w:tcPr>
            <w:tcW w:w="1100" w:type="dxa"/>
            <w:tcBorders>
              <w:top w:val="nil"/>
              <w:left w:val="nil"/>
              <w:bottom w:val="nil"/>
              <w:right w:val="nil"/>
            </w:tcBorders>
            <w:shd w:val="clear" w:color="auto" w:fill="FFFF00"/>
            <w:vAlign w:val="top"/>
          </w:tcPr>
          <w:p w14:paraId="39B096BC">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r>
      <w:tr w14:paraId="551AB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79662CDB">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你与黑牙信仰未断裂时</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你的灵体生物发动的近战攻击与接触具有实体效应，且你使用武器攻击不死生物时本身武器造成的伤害会变为神圣伤害，且额外+6点该次伤害的额外加值。</w:t>
            </w:r>
          </w:p>
        </w:tc>
      </w:tr>
    </w:tbl>
    <w:p w14:paraId="368A23B3">
      <w:pPr>
        <w:rPr>
          <w:rFonts w:hint="eastAsia" w:ascii="微软雅黑" w:hAnsi="微软雅黑" w:eastAsia="微软雅黑" w:cs="微软雅黑"/>
          <w:b/>
          <w:bCs/>
          <w:lang w:val="en-US" w:eastAsia="zh-CN"/>
        </w:rPr>
      </w:pPr>
    </w:p>
    <w:p w14:paraId="7FF543B7">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深渊迷雾</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1203B6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1133A696">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1184305A">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7MP</w:t>
            </w:r>
          </w:p>
        </w:tc>
      </w:tr>
      <w:tr w14:paraId="0AC0A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166E2760">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获得该神术，每日仅可使用1次，以施法行动消耗7MP你指定一处你自身半径6米范围内的一处半径3米的区域笼罩一片黑色迷雾，任何处于该迷雾的目标受到一个环境攻击，防御失败时处于致盲效果，若离开该迷雾区域则致盲效果消失。若环境区域内的目标为灵体或不死生物则受到额外3d10诅咒伤害。</w:t>
            </w:r>
          </w:p>
        </w:tc>
      </w:tr>
    </w:tbl>
    <w:p w14:paraId="6129639C">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深渊迷雾赐福</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61CE9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1C7EBF07">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1BB12213">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5MP</w:t>
            </w:r>
          </w:p>
        </w:tc>
      </w:tr>
      <w:tr w14:paraId="1EF14D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5F0B8859">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获得该神术，每日仅可使用1次，以施法行动消耗5MP你指定一处你自身半径8米范围内的一处半径4米的区域笼罩一片黑色迷雾，任何处于该迷雾的目标受到一个环境攻击，防御失败时处于致盲效果，若离开该迷雾区域则致盲效果消失。若环境区域内的目标为灵体或不死生物则受到额外4d10诅咒伤害。</w:t>
            </w:r>
          </w:p>
        </w:tc>
      </w:tr>
    </w:tbl>
    <w:p w14:paraId="5793D88A">
      <w:pPr>
        <w:rPr>
          <w:rFonts w:hint="eastAsia" w:ascii="微软雅黑" w:hAnsi="微软雅黑" w:eastAsia="微软雅黑" w:cs="微软雅黑"/>
          <w:b/>
          <w:bCs/>
          <w:lang w:val="en-US" w:eastAsia="zh-CN"/>
        </w:rPr>
      </w:pPr>
    </w:p>
    <w:p w14:paraId="1F95D6E8">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黑牙的庇护</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437"/>
        <w:gridCol w:w="5838"/>
      </w:tblGrid>
      <w:tr w14:paraId="6EA303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5838" w:type="dxa"/>
          <w:trHeight w:val="314" w:hRule="atLeast"/>
        </w:trPr>
        <w:tc>
          <w:tcPr>
            <w:tcW w:w="1336" w:type="dxa"/>
            <w:tcBorders>
              <w:top w:val="nil"/>
              <w:left w:val="nil"/>
              <w:bottom w:val="nil"/>
              <w:right w:val="nil"/>
            </w:tcBorders>
            <w:shd w:val="clear" w:color="auto" w:fill="FFFF00"/>
            <w:vAlign w:val="top"/>
          </w:tcPr>
          <w:p w14:paraId="785ACC6C">
            <w:pPr>
              <w:pStyle w:val="6"/>
              <w:widowControl/>
              <w:spacing w:before="0" w:beforeAutospacing="0" w:after="0" w:afterAutospacing="0"/>
              <w:ind w:left="0" w:leftChars="0" w:right="0" w:rightChars="0"/>
              <w:jc w:val="center"/>
              <w:rPr>
                <w:rFonts w:hint="default" w:ascii="宋体" w:hAnsi="宋体" w:eastAsia="宋体"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祝福神术</w:t>
            </w:r>
          </w:p>
        </w:tc>
        <w:tc>
          <w:tcPr>
            <w:tcW w:w="1437" w:type="dxa"/>
            <w:tcBorders>
              <w:top w:val="nil"/>
              <w:left w:val="nil"/>
              <w:bottom w:val="nil"/>
              <w:right w:val="nil"/>
            </w:tcBorders>
            <w:shd w:val="clear" w:color="auto" w:fill="FFFF00"/>
            <w:vAlign w:val="top"/>
          </w:tcPr>
          <w:p w14:paraId="645E5DD3">
            <w:pPr>
              <w:widowControl/>
              <w:spacing w:before="0" w:beforeAutospacing="0" w:after="0" w:afterAutospacing="0"/>
              <w:ind w:left="0" w:leftChars="0" w:right="0" w:rightChars="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r>
      <w:tr w14:paraId="51F8CF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0E418D39">
            <w:pPr>
              <w:widowControl/>
              <w:spacing w:before="0" w:beforeAutospacing="0" w:after="0" w:afterAutospacing="0"/>
              <w:ind w:left="0" w:right="0"/>
              <w:jc w:val="center"/>
              <w:rPr>
                <w:rFonts w:hint="default" w:ascii="宋体" w:hAnsi="宋体" w:eastAsia="宋体" w:cs="宋体"/>
                <w:b/>
                <w:bCs/>
                <w:color w:val="FFFFFF" w:themeColor="background1"/>
                <w:kern w:val="0"/>
                <w:sz w:val="24"/>
                <w:szCs w:val="24"/>
                <w:lang w:val="en-US"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你佩戴穿着或携带黑牙有关圣物徽记时，</w:t>
            </w:r>
            <w:bookmarkStart w:id="0" w:name="_GoBack"/>
            <w:bookmarkEnd w:id="0"/>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你的专注值VP上限+5，最多专注额外+1，且你可以说服或者消灭迷失的灵体的方式将迷失的灵体送回阿拉温的冥界深渊，每当你成功时会回满你当前损失的所有VP与MP。</w:t>
            </w:r>
          </w:p>
        </w:tc>
      </w:tr>
    </w:tbl>
    <w:p w14:paraId="33D73533">
      <w:pPr>
        <w:rPr>
          <w:rFonts w:hint="eastAsia" w:ascii="微软雅黑" w:hAnsi="微软雅黑" w:eastAsia="微软雅黑" w:cs="微软雅黑"/>
          <w:b/>
          <w:bCs/>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IyMjQ2MDY2M2FlZjgwNDZkZTEzMjRiYWE4M2EwODkifQ=="/>
  </w:docVars>
  <w:rsids>
    <w:rsidRoot w:val="00000000"/>
    <w:rsid w:val="0544050D"/>
    <w:rsid w:val="06680BC2"/>
    <w:rsid w:val="3F3A6791"/>
    <w:rsid w:val="566140CE"/>
    <w:rsid w:val="56941CA1"/>
    <w:rsid w:val="77A43D21"/>
    <w:rsid w:val="7CE663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6">
    <w:name w:val="1"/>
    <w:basedOn w:val="1"/>
    <w:qFormat/>
    <w:uiPriority w:val="0"/>
    <w:pPr>
      <w:keepNext w:val="0"/>
      <w:keepLines w:val="0"/>
      <w:widowControl/>
      <w:suppressLineNumbers w:val="0"/>
      <w:spacing w:before="0" w:beforeAutospacing="1" w:after="0" w:afterAutospacing="1"/>
      <w:ind w:left="0" w:right="0"/>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3702</Words>
  <Characters>3884</Characters>
  <Lines>0</Lines>
  <Paragraphs>0</Paragraphs>
  <TotalTime>3</TotalTime>
  <ScaleCrop>false</ScaleCrop>
  <LinksUpToDate>false</LinksUpToDate>
  <CharactersWithSpaces>3884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2025-12-31T16:56:00Z</dcterms:created>
  <dc:creator>Administrator</dc:creator>
  <cp:lastModifiedBy>咸鱼love斯威夫特</cp:lastModifiedBy>
  <dcterms:modified xsi:type="dcterms:W3CDTF">2026-06-15T12:50:12Z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BF6F76E8D2A843C6BFC7A5527FD1C04E_12</vt:lpwstr>
  </property>
  <property fmtid="{D5CDD505-2E9C-101B-9397-08002B2CF9AE}" pid="4" name="KSOTemplateDocerSaveRecord">
    <vt:lpwstr>eyJoZGlkIjoiZTUyNjc5YTRjNzcwOThmMGNmOTIyMmViOWY0NzE0MGEiLCJ1c2VySWQiOiI1MzM4NjYyMjgifQ==</vt:lpwstr>
  </property>
</Properties>
</file>