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41C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负面状态</w:t>
      </w:r>
    </w:p>
    <w:p w14:paraId="232E6C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负面状态分为累积型与特殊型两类。</w:t>
      </w:r>
    </w:p>
    <w:p w14:paraId="24285A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累积型：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效果可多层叠加，叠层越高，带来的负面影响越强。</w:t>
      </w:r>
    </w:p>
    <w:p w14:paraId="0955A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特殊型：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附带干扰、穿透特性，无额外设定时，基础判定难度为 6；此类穿透类负面状态，可无视护甲、肉身等常规防护。</w:t>
      </w:r>
    </w:p>
    <w:p w14:paraId="597D1F41">
      <w:pPr>
        <w:ind w:firstLine="420" w:firstLineChars="200"/>
        <w:rPr>
          <w:rFonts w:hint="default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</w:p>
    <w:p w14:paraId="6EF0E4AD"/>
    <w:p w14:paraId="5D21D72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层级状态：流血</w:t>
      </w:r>
    </w:p>
    <w:p w14:paraId="50D14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处于流血状态的目标，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每回合开始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时将受到对应流血等级的专属伤害，该伤害无法被任何抗性抵消。若武器单次造成的伤害超过目标躯魄值，会额外叠加 1 层流血效果。玩家可通过各类指定特殊手段解除此状态。</w:t>
      </w:r>
    </w:p>
    <w:p w14:paraId="74EF310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17BC4C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层级状态：中毒</w:t>
      </w:r>
    </w:p>
    <w:p w14:paraId="0FC93C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陷入中毒状态的目标，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每回合结束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时受到对应中毒等级的毒素伤害。部分特殊毒素不会造成伤害，但会附加其他异常效果，解除中毒即可一并清除所有连带影响。</w:t>
      </w:r>
    </w:p>
    <w:p w14:paraId="1F2BF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中毒状态存在固定持续时长，脱离战斗后，仍按既定时效结算效果与伤害。可通过多种专属手段解除该状态。</w:t>
      </w:r>
    </w:p>
    <w:p w14:paraId="2DECB34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D1FA70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层级状态：粉碎</w:t>
      </w:r>
    </w:p>
    <w:p w14:paraId="775BBAEB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目标陷入粉碎状态后，每 1 级粉碎等级会使EP 上限、HP 上限各降低 2 点，SP 上限降低 1 点。该状态持续时间极长，若无特殊医疗手段，解除周期会大幅延长。状态带来的属性惩罚，会在粉碎效果完全消除后自动恢复。可通过多种专属方式解除此状态。</w:t>
      </w:r>
    </w:p>
    <w:p w14:paraId="1470C6C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35CE937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层级状态：灼烧</w:t>
      </w:r>
    </w:p>
    <w:p w14:paraId="0867C9BD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处于灼烧状态的目标，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每回合开始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时受到对应灼烧等级的火焰伤害。每叠加 1 级灼烧，该状态的解除判定难度 DC 额外 + 1。若目标的冷冻等级高于灼烧等级，灼烧效果将直接消除。也可通过各类专属手段解除此状态。</w:t>
      </w:r>
    </w:p>
    <w:p w14:paraId="628F0C6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3717A45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层级状态：疲劳</w:t>
      </w:r>
    </w:p>
    <w:p w14:paraId="13BF9117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角色营养值降至 0 时，将触发1 级疲劳。每 1 级疲劳会使 HP、EP、MP 上限各降低 2 点，该属性惩罚会在疲劳解除后全额恢复。</w:t>
      </w:r>
    </w:p>
    <w:p w14:paraId="4768CA70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营养值在 0 点基础上每再减少 1 点，疲劳等级额外叠加 1 级。若 HP、EP、MP 任意一项上限被降至 0，角色判定为死亡。可通过多种专属方式解除疲劳状态。</w:t>
      </w:r>
    </w:p>
    <w:p w14:paraId="19D7C22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FB9665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层级状态：窒息</w:t>
      </w:r>
    </w:p>
    <w:p w14:paraId="5D1FBCBE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角色陷入窒息状态后，1 级窒息对应维生判定 DC10，后续每提升 1 级窒息，维生 DC 额外 + 4。若无法脱离窒息环境，依旧可通过成功维生检定降低窒息等级。窒息等级高于自身躯魄值时，角色进入昏迷，窒息层数仍会持续叠加；全程所有检定额外投掷一颗惩罚骰。昏迷状态下，每回合结束会受到等同于窒息等级的专属伤害。可借助多种专属手段解除窒息效果。</w:t>
      </w:r>
    </w:p>
    <w:p w14:paraId="1ECE93D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FE04A8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层级状态：冷冻</w:t>
      </w:r>
    </w:p>
    <w:p w14:paraId="573DE989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目标处于冷冻状态时，每回合结束承受等同于冷冻等级的冰霜伤害；每提升 1 级冷冻，解除判定 DC 额外 + 1。</w:t>
      </w:r>
    </w:p>
    <w:p w14:paraId="7A70713D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冷冻 5 级及以上：自身移动 SP 数值减半向下取整；</w:t>
      </w:r>
    </w:p>
    <w:p w14:paraId="2C91D25A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冷冻 10 级及以上：进入完全冰冻僵直状态，无法行动、无法移动，每回合不能回复 EP；承受粉碎类效果时，粉碎等级额外叠加 2 层；若受到破碎效果冲击，冰冻僵直状态解除，但原有冷冻等级保留不变。若自身灼烧等级高于冷冻等级，冷冻整体效果直接消散。可通过多种专属手段解除冷冻状态。</w:t>
      </w:r>
    </w:p>
    <w:p w14:paraId="660BF51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783699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层级状态：力压</w:t>
      </w:r>
    </w:p>
    <w:p w14:paraId="65C880F3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承受力压状态的目标，每回合行动会额外支出等同于力压等级数值的 EP；同时无法施放施法形态为塑造动作的法术。</w:t>
      </w:r>
    </w:p>
    <w:p w14:paraId="04C9BB98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力压等级≥5：角色每回合不能恢复 EP，完全丧失行动与移动能力，回合结束时受到等同力压等级的重压伤害。可借助多种专属方式清除力压状态。</w:t>
      </w:r>
    </w:p>
    <w:p w14:paraId="796E34B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6877B8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层级状态：击飞</w:t>
      </w:r>
    </w:p>
    <w:p w14:paraId="6988041F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目标受击飞效果影响时，会依照击飞等级被强制平移或抬升对应米数。</w:t>
      </w:r>
    </w:p>
    <w:p w14:paraId="757DE57A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击飞高度 3 米以上：承受数值等同于高度米数的力压伤害；</w:t>
      </w:r>
    </w:p>
    <w:p w14:paraId="74E5F6FD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击飞高度 10 米及以上：承受高度米数翻倍的力压伤害，额外叠加 1 级粉碎状态；拥有飞行、滑翔能力的单位，可豁免上述高空伤害与负面惩罚。击飞落地后角色进入倒地状态，倒地可通过多种专属手段解除。</w:t>
      </w:r>
    </w:p>
    <w:p w14:paraId="58F928D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D73A2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层级状态：腐蚀</w:t>
      </w:r>
    </w:p>
    <w:p w14:paraId="392165C2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陷入腐蚀状态的目标，每回合结束承受等同于腐蚀等级的酸蚀伤害；每 1 级腐蚀永久削减 1 点 HP 上限，该上限损耗仅能依靠特殊途径复原。腐蚀效果每回合同步侵蚀穿戴护甲，使其耐久度下降 1 点；经腐蚀彻底损毁的武器无法修复。可通过多种专属手段解除腐蚀状态。</w:t>
      </w:r>
    </w:p>
    <w:p w14:paraId="1DB5EF7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4795E9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层级状态：宿醉</w:t>
      </w:r>
    </w:p>
    <w:p w14:paraId="4AAE7EED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带有宿醉状态的目标，所有专修检定均处于劣势；每提升 1 级宿醉，检定加值减少 1 点。宿醉等级达到 5 级时，角色直接陷入沉睡。可通过多种专属方式消除宿醉效果。</w:t>
      </w:r>
    </w:p>
    <w:p w14:paraId="0B511D9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314261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效应状态：击倒</w:t>
      </w:r>
    </w:p>
    <w:p w14:paraId="71C41767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被击倒的目标无法发起反击，也不能执行奔跑、跳跃类动作，每回合没有免费 SP 移动额度；仅可依靠攀爬、翻滚进行位移。完成一次翻滚移动后，击倒状态即刻解除。</w:t>
      </w:r>
    </w:p>
    <w:p w14:paraId="01C4ADE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7AB2D6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效应状态：沉默</w:t>
      </w:r>
    </w:p>
    <w:p w14:paraId="74733DB4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沉默状态下的目标无法发出任何声响；部分特制沉默效果另有专属限制，以该效果自身说明为准。可通过多种专属手段解除沉默状态。</w:t>
      </w:r>
    </w:p>
    <w:p w14:paraId="193D5B2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9F6B02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效应状态：风阻</w:t>
      </w:r>
    </w:p>
    <w:p w14:paraId="041E30AA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处于风阻状态的角色，会直接失去每回合免费 SP 移动距离，剩余 SP 移动数值再折半；所有不带法术、速射标签的远程攻击检定额外投一枚惩罚骰。可通过多种专属方式解除风阻效果。</w:t>
      </w:r>
    </w:p>
    <w:p w14:paraId="17A88F5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BF0F6F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效应状态：潮湿</w:t>
      </w:r>
    </w:p>
    <w:p w14:paraId="1E027D9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火焰伤害减免与灼烧对冲：承受火焰伤害数值额外减 2；可直接清除自身 2 级及以下灼烧状态；若灼烧等级高于 2 级，则潮湿状态直接消散。</w:t>
      </w:r>
    </w:p>
    <w:p w14:paraId="5EBC731E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冰雷负面增幅：受到冷冻效果时，冷冻等级额外 + 2；承受雷电伤害数值额外 + 3。</w:t>
      </w:r>
    </w:p>
    <w:p w14:paraId="2C21D2A8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雷电传导：自身与相邻单位均处于潮湿时，相邻目标会同步受到和你等额的雷电伤害。</w:t>
      </w:r>
    </w:p>
    <w:p w14:paraId="49B3EB98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长期损耗：长时间保持潮湿，会依据体质数值消耗自身营养值；同时有概率降低装备、护甲耐久度。可通过多种专属手段消除潮湿状态。</w:t>
      </w:r>
    </w:p>
    <w:p w14:paraId="4899B09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CA6832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效应状态：捆缚</w:t>
      </w:r>
    </w:p>
    <w:p w14:paraId="5FCA35AF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回合开局需进行用力检定挣脱定缚；检定失败则本回合无法移动、施展耐力行动，也不能释放塑造动作型法术；无特殊说明时，依旧可释放咒语、吟唱型法术。受击时仅能依靠翻滚进行防御；若是擒抱捆缚类定缚，翻滚防御前必须先和束缚者比拼用力，对抗失败则无法触发翻滚防御。攻击带有定缚捆缚状态的目标，近战暴击判定额度额外 + 20。可通过多种专属手段解除定缚状态。</w:t>
      </w:r>
    </w:p>
    <w:p w14:paraId="41AEB95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6CC9C8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效应状态：昏迷</w:t>
      </w:r>
    </w:p>
    <w:p w14:paraId="1645FB53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回合起始需进行维生检定尝试苏醒；检定失败则本回合无法基础移动、施展耐力行动与施放法术，全程不能做出任何防御动作。攻击昏迷目标时暴击固定为 3 级；近战直击要害的此次伤害数值额外翻倍。可通过多种专属手段解除昏迷状态。</w:t>
      </w:r>
    </w:p>
    <w:p w14:paraId="7601C9C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3ACC99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效应状态：沉睡</w:t>
      </w:r>
    </w:p>
    <w:p w14:paraId="3DCAE875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初次触发沉睡效果时可进行理智检定挣脱；检定失败则进入固定时长沉睡。沉睡期间无法基础移动、施展耐力行动、施放法术，全程不能防御。攻击沉睡目标时近战暴击固定 3 级；近战直击要害的本次伤害额外翻倍。可通过多种专属手段解除沉睡状态。</w:t>
      </w:r>
    </w:p>
    <w:p w14:paraId="07F22FA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EEA2D3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效应状态：失重</w:t>
      </w:r>
    </w:p>
    <w:p w14:paraId="49C284E2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初次承受失重效果时可进行用力检定挣脱；挣脱失败后，所有行动 EP 消耗翻倍，每回合基础移动距离固定仅 1 米。可通过多种专属手段解除失重状态。</w:t>
      </w:r>
    </w:p>
    <w:p w14:paraId="484E7E7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B06018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效应状态：麻痹</w:t>
      </w:r>
    </w:p>
    <w:p w14:paraId="1E44DC6D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回合开局进行维生检定尝试解除麻痹；检定失败则本回合无法基础移动、使用耐力行动，也不能释放塑造动作类法术。若该麻痹附带禁言、限制其他施法形式的特殊词条，则以效果自身说明为准，同时全程无法进行任何防御动作。攻击麻痹目标时近战暴击固定为 3 级；近战直击要害的本次伤害数值额外翻倍。可通过多种专属手段解除麻痹状态。</w:t>
      </w:r>
    </w:p>
    <w:p w14:paraId="761B5C3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32F95C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效应状态：石化</w:t>
      </w:r>
    </w:p>
    <w:p w14:paraId="19A6626B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初次承受石化效果时可进行维生检定挣脱；部分石化带有延迟词条，会在指定目标回合开局才正式生效石化。挣脱失败后，全程无法基础移动、耐力行动、施放法术，不能做出任何防御行为。进攻石化目标近战暴击固定 3 级；目标承受钝击、重压类型伤害时伤害数值直接翻倍。可通过多种专属手段解除石化状态。</w:t>
      </w:r>
    </w:p>
    <w:p w14:paraId="4F2AE6D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330F91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效应状态：耳聋</w:t>
      </w:r>
    </w:p>
    <w:p w14:paraId="1F5A253D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每回合开局可进行维生检定来解除耳聋；检定失败则全程听不到任何声音，状态持续时长不固定。可通过多种专属手段消除耳聋效果。</w:t>
      </w:r>
    </w:p>
    <w:p w14:paraId="7A23FEC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6FCDC6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效应状态：目盲</w:t>
      </w:r>
    </w:p>
    <w:p w14:paraId="66B6F023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每回合开局可进行维生检定尝试解除目盲；检定失败时，所有依赖视觉感知的事物全部无法辨识，状态持续时长无固定标准。可通过多种专属手段清除目盲效果。</w:t>
      </w:r>
    </w:p>
    <w:p w14:paraId="47D6BAD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804A77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效应状态：震慑</w:t>
      </w:r>
    </w:p>
    <w:p w14:paraId="1FE772C6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每回合开局进行理智检定挣脱震慑；检定失败的情况下，每回合起始流失 2 点 MP，针对震慑施加者发起的所有攻击、防御对抗检定均额外投掷一枚惩罚骰。可通过多种专属手段解除震慑状态。</w:t>
      </w:r>
    </w:p>
    <w:p w14:paraId="25374D0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CEF386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效应状态：恐惧</w:t>
      </w:r>
    </w:p>
    <w:p w14:paraId="66B7D96F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每回合开局进行理智检定挣脱恐惧；检定失败时，不能攻击恐惧施加者，也无法踏入对方 5 米范围之内，针对恐惧源头的所有防御对抗检定额外投掷一枚惩罚骰。可通过多种专属手段解除恐惧状态。</w:t>
      </w:r>
    </w:p>
    <w:p w14:paraId="4AE8D53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45E2ECA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效应状态：魅惑</w:t>
      </w:r>
    </w:p>
    <w:p w14:paraId="6638FC61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每回合开局进行理智检定挣脱魅惑；检定失败则每回合起始额外损耗 2 点 EP，全程禁止向魅惑施加者发起攻击；带有附加词条的魅惑效果，以自身额外描述为准。魅惑效果消散后，目标会清楚知晓自身曾被施加魅惑。可通过多种专属手段解除魅惑状态。</w:t>
      </w:r>
    </w:p>
    <w:p w14:paraId="7702052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9C5C61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效应状态：支配</w:t>
      </w:r>
    </w:p>
    <w:p w14:paraId="22E9D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初次触发支配效果可进行理智检定挣脱；后续每回合开局依旧能进行理智检定尝试解除。检定失败时，自身全部行动将被施加者全权操控。支配效果消退后，目标会知晓自己曾被支配操控。可通过多种专属手段提前解除支配状态。</w:t>
      </w:r>
    </w:p>
    <w:p w14:paraId="11F2E47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1428EA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效应状态：熔化</w:t>
      </w:r>
    </w:p>
    <w:p w14:paraId="599FF901">
      <w:pPr>
        <w:ind w:firstLine="480" w:firstLineChars="200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处于熔化状态每回合削减 2 点 HP 上限、5 点营养值上限，这类上限损耗仅能依靠特殊方式恢复；HP 上限降至 0 时角色判定死亡。高阶熔化效果会附带额外专属负面效果；熔化每回合侵蚀护甲，使其耐久下降 3 点，被熔化彻底损毁的武器永久无法修复。可通过多种专属手段解除熔化状态。</w:t>
      </w:r>
    </w:p>
    <w:p w14:paraId="5BB248B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FA9A3A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效应状态：狂乱</w:t>
      </w:r>
    </w:p>
    <w:p w14:paraId="3EF85D3E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消耗增幅：每回合所有非攻击类耐力行动 EP 消耗翻倍。</w:t>
      </w:r>
    </w:p>
    <w:p w14:paraId="0A6006D9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暴击增益：近战攻击触发暴击判定时，暴击额度额外 + 20。</w:t>
      </w:r>
    </w:p>
    <w:p w14:paraId="383094D7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攻击失控判定：每次发起攻击需投 1d100 狂乱检定；点数低于 55 时，本次攻击目标随机更换为自身可触及范围内任意单位，随机方式由投掷数量或主持人裁定。可通过多种专属手段解除狂乱状态。</w:t>
      </w:r>
    </w:p>
    <w:p w14:paraId="6B03D9F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3536009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特殊状态：疾病</w:t>
      </w:r>
    </w:p>
    <w:p w14:paraId="1DA309A1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定位归类：疾病属于独立特殊负面状态大类，下设多种细分病症，每一种病症拥有专属负面效应、专属治愈途径、固定或浮动持续时长。</w:t>
      </w:r>
    </w:p>
    <w:p w14:paraId="288B1FD6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病程恶化机制：多数疾病带有病程阶段，随持续时间推移症状会逐步加重；病程末期极易触发致死判定。</w:t>
      </w:r>
    </w:p>
    <w:p w14:paraId="397402B0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解除途径：除标准医疗、药剂、法术、静养等常规治愈手段外，部分疑难疫病存在专属特殊解除方式。</w:t>
      </w:r>
    </w:p>
    <w:p w14:paraId="68D29F4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F3F620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特殊状态：诅咒</w:t>
      </w:r>
    </w:p>
    <w:p w14:paraId="27DDBB8F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类别属性：诅咒为高阶特殊负面状态，细分种类繁多，每类诅咒拥有独一无二的负面机制与影响效果。</w:t>
      </w:r>
    </w:p>
    <w:p w14:paraId="3A1EFEC4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与疾病区分：部分表象症状和疾病相似，但诅咒根除难度远高于疫病；诅咒影响形式更抽象，常绑定气运、血脉、装备、灵魂、运势等非常规体质数值，附带独特触发运转机制。</w:t>
      </w:r>
    </w:p>
    <w:p w14:paraId="11F05FDE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稀有与解除：强力诅咒大多十分罕见；常规药剂、静养难以起效，解除流程繁琐复杂，需依靠净化法术、献祭、破除仪式、破除信物、抵消命格等专属手段方可清除。</w:t>
      </w:r>
    </w:p>
    <w:p w14:paraId="07834DF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928F80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特殊状态：成瘾</w:t>
      </w:r>
    </w:p>
    <w:p w14:paraId="58F3DD28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分类特性：成瘾归属于特殊负面状态大类，细分类型繁多，各类成瘾有着专属负面影响与对应的戒除手段。</w:t>
      </w:r>
    </w:p>
    <w:p w14:paraId="2BFEAA6A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时间叠加危害：持续沉溺使用成瘾物品时，会叠加额外 debuff，甚至诱发对应疾病。</w:t>
      </w:r>
    </w:p>
    <w:p w14:paraId="6D56E7C7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断供分层惩罚</w:t>
      </w:r>
    </w:p>
    <w:p w14:paraId="0BA7512C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短期缺少成瘾品：立刻触发戒断负面效果，降低行动、属性、判定能力；</w:t>
      </w:r>
    </w:p>
    <w:p w14:paraId="7D61EA91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长期持续断供：成瘾状态会自行缓慢消退。</w:t>
      </w:r>
    </w:p>
    <w:p w14:paraId="6F80347B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解除方式：可依靠药物调理、心理疏导、仪式净化、意志对抗等多种专属途径主动戒除成瘾。</w:t>
      </w:r>
    </w:p>
    <w:p w14:paraId="1EFE4BE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0961C8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特殊状态：祝福</w:t>
      </w:r>
    </w:p>
    <w:p w14:paraId="1CC1CCC8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状态定位：祝福属于专属正向增益状态，分支类型丰富，每一类祝福拥有独立的增益效果与生效逻辑。</w:t>
      </w:r>
    </w:p>
    <w:p w14:paraId="2CEFD14F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时效差异：不同祝福持续时长区别明显，有瞬时生效、回合限定、按自然时间存续等多种时效模式。</w:t>
      </w:r>
    </w:p>
    <w:p w14:paraId="42867B7F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效果形式：除属性、攻防、抗性这类直观加成外，部分祝福作用十分抽象，涵盖运势、气运、机遇、灵魂防护、命运规避等特殊机制。</w:t>
      </w:r>
    </w:p>
    <w:p w14:paraId="40CCCA01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获取渠道：绝大多数正统祝福依托神术祈祷、神明赐福得来；少数可通过神圣药剂、圣物触碰、圣洁仪式等途径临时获取。</w:t>
      </w:r>
    </w:p>
    <w:p w14:paraId="66B0F86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169280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E1C254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3190CB5"/>
    <w:rsid w:val="03542C69"/>
    <w:rsid w:val="0C366592"/>
    <w:rsid w:val="19D504F1"/>
    <w:rsid w:val="21814F5D"/>
    <w:rsid w:val="237C4C1C"/>
    <w:rsid w:val="31A96208"/>
    <w:rsid w:val="36411BA0"/>
    <w:rsid w:val="3A9C6FFA"/>
    <w:rsid w:val="510C2DB8"/>
    <w:rsid w:val="596C6ECC"/>
    <w:rsid w:val="66CF376B"/>
    <w:rsid w:val="72D311EB"/>
    <w:rsid w:val="75E4177A"/>
    <w:rsid w:val="7C1D7794"/>
    <w:rsid w:val="7C8D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4489</Words>
  <Characters>4534</Characters>
  <Lines>0</Lines>
  <Paragraphs>0</Paragraphs>
  <TotalTime>47</TotalTime>
  <ScaleCrop>false</ScaleCrop>
  <LinksUpToDate>false</LinksUpToDate>
  <CharactersWithSpaces>4570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2025-08-24T08:32:00Z</dcterms:created>
  <dc:creator>Administrator</dc:creator>
  <cp:lastModifiedBy>咸鱼love斯威夫特</cp:lastModifiedBy>
  <dcterms:modified xsi:type="dcterms:W3CDTF">2026-06-09T11:04:19Z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3DD3665AF4894B17A3BAA031EEADB901_12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