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59BBE4">
      <w:pPr>
        <w:jc w:val="center"/>
        <w:rPr>
          <w:rFonts w:hint="eastAsia"/>
          <w:b/>
        </w:rPr>
      </w:pPr>
    </w:p>
    <w:p w14:paraId="20E0DB38">
      <w:pPr>
        <w:rPr>
          <w:rFonts w:hint="eastAsia"/>
          <w:b/>
        </w:rPr>
      </w:pPr>
    </w:p>
    <w:p w14:paraId="1BBC78EB">
      <w:pPr>
        <w:jc w:val="center"/>
        <w:rPr>
          <w:rFonts w:hint="eastAsia" w:ascii="华文中宋" w:hAnsi="华文中宋" w:eastAsia="华文中宋"/>
          <w:b/>
          <w:bCs/>
          <w:sz w:val="52"/>
          <w:szCs w:val="44"/>
        </w:rPr>
      </w:pPr>
      <w:r>
        <w:rPr>
          <w:b/>
        </w:rPr>
        <mc:AlternateContent>
          <mc:Choice Requires="wps">
            <w:drawing>
              <wp:inline distT="0" distB="0" distL="0" distR="0">
                <wp:extent cx="4787900" cy="457200"/>
                <wp:effectExtent l="0" t="0" r="0" b="0"/>
                <wp:docPr id="1190279218" name="Word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8790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3FAACF">
                            <w:pPr>
                              <w:jc w:val="center"/>
                              <w:rPr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四川大学电气工程学院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WordArt 1" o:spid="_x0000_s1026" o:spt="202" type="#_x0000_t202" style="height:36pt;width:377pt;" filled="f" stroked="f" coordsize="21600,21600" o:gfxdata="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c6&#10;jSvTAAAABAEAAA8AAAAAAAAAAQAgAAAAIgAAAGRycy9kb3ducmV2LnhtbFBLAQIUABQAAAAIAIdO&#10;4kC2u1nfKAIAAEkEAAAOAAAAAAAAAAEAIAAAACIBAABkcnMvZTJvRG9jLnhtbFBLBQYAAAAABgAG&#10;AFkBAAC8BQAAAAA=&#10;" adj="-11796480">
                <v:fill on="f" focussize="0,0"/>
                <v:stroke on="f"/>
                <v:imagedata o:title=""/>
                <o:lock v:ext="edit" text="t" aspectratio="f"/>
                <v:textbox style="mso-fit-shape-to-text:t;">
                  <w:txbxContent>
                    <w:p w14:paraId="173FAACF">
                      <w:pPr>
                        <w:jc w:val="center"/>
                        <w:rPr>
                          <w:color w:val="000000"/>
                          <w:kern w:val="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四川大学电气工程学院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ascii="华文中宋" w:hAnsi="华文中宋" w:eastAsia="华文中宋"/>
          <w:b/>
          <w:bCs/>
          <w:sz w:val="52"/>
          <w:szCs w:val="44"/>
        </w:rPr>
        <w:t xml:space="preserve">  </w:t>
      </w:r>
    </w:p>
    <w:p w14:paraId="4C826011">
      <w:pPr>
        <w:jc w:val="center"/>
        <w:rPr>
          <w:rFonts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宋体" w:hAnsi="宋体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  <w:r>
        <w:rPr>
          <w:rFonts w:hint="eastAsia"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（本科）</w:t>
      </w:r>
    </w:p>
    <w:p w14:paraId="3F566887">
      <w:pPr>
        <w:jc w:val="center"/>
        <w:rPr>
          <w:b/>
        </w:rPr>
      </w:pPr>
    </w:p>
    <w:p w14:paraId="2726DC45">
      <w:pPr>
        <w:rPr>
          <w:b/>
        </w:rPr>
      </w:pPr>
      <w:r>
        <w:rPr>
          <w:b/>
          <w:sz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1371600" cy="1285240"/>
            <wp:effectExtent l="0" t="0" r="0" b="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lum bright="6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016A17A5">
      <w:pPr>
        <w:rPr>
          <w:b/>
        </w:rPr>
      </w:pPr>
    </w:p>
    <w:p w14:paraId="722B990C">
      <w:pPr>
        <w:rPr>
          <w:rFonts w:eastAsia="黑体"/>
          <w:b/>
          <w:sz w:val="30"/>
        </w:rPr>
      </w:pPr>
    </w:p>
    <w:p w14:paraId="17CC493F">
      <w:pPr>
        <w:ind w:firstLine="1807" w:firstLineChars="600"/>
        <w:rPr>
          <w:rFonts w:hint="eastAsia"/>
          <w:b/>
          <w:sz w:val="30"/>
        </w:rPr>
      </w:pPr>
    </w:p>
    <w:p w14:paraId="6FAA0C76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提交人学号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2024141440057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</w:p>
    <w:p w14:paraId="2D21839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提交人姓名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</w:p>
    <w:p w14:paraId="7E1B657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专    业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  电气类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342F46CB">
      <w:pPr>
        <w:spacing w:line="720" w:lineRule="auto"/>
        <w:ind w:left="899" w:leftChars="428" w:firstLine="562" w:firstLineChars="200"/>
        <w:rPr>
          <w:rFonts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日    期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2024/11/1</w:t>
      </w:r>
      <w:r>
        <w:rPr>
          <w:rFonts w:hint="default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16DE3853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实验题目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结构和数组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</w:t>
      </w:r>
    </w:p>
    <w:p w14:paraId="67250E4D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>组员（按贡献大小排序）：</w:t>
      </w:r>
    </w:p>
    <w:p w14:paraId="2F81FEA8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    </w:t>
      </w:r>
    </w:p>
    <w:p w14:paraId="412EC547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p w14:paraId="46E69871">
      <w:pPr>
        <w:spacing w:line="720" w:lineRule="auto"/>
        <w:ind w:left="899" w:leftChars="428" w:firstLine="562" w:firstLineChars="200"/>
        <w:rPr>
          <w:rFonts w:eastAsia="黑体"/>
          <w:b/>
          <w:sz w:val="36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56A36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185F6D7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算  法  描  述</w:t>
            </w:r>
          </w:p>
        </w:tc>
      </w:tr>
      <w:tr w14:paraId="55718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760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8FEABA1">
            <w:p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                   实训2</w:t>
            </w:r>
          </w:p>
          <w:p w14:paraId="227D591E">
            <w:p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1895475" cy="2670175"/>
                  <wp:effectExtent l="0" t="0" r="9525" b="12065"/>
                  <wp:docPr id="12" name="图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7"/>
                        </pic:blipFill>
                        <pic:spPr>
                          <a:xfrm>
                            <a:off x="0" y="0"/>
                            <a:ext cx="1895475" cy="267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62505" cy="2756535"/>
                  <wp:effectExtent l="0" t="0" r="8255" b="1905"/>
                  <wp:docPr id="13" name="图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8"/>
                        </pic:blipFill>
                        <pic:spPr>
                          <a:xfrm>
                            <a:off x="0" y="0"/>
                            <a:ext cx="2262505" cy="27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C8B75">
            <w:p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                    实训4</w:t>
            </w:r>
          </w:p>
          <w:p w14:paraId="0FB4C6CA">
            <w:pPr>
              <w:jc w:val="both"/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42185" cy="3422650"/>
                  <wp:effectExtent l="0" t="0" r="13335" b="6350"/>
                  <wp:docPr id="14" name="图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9"/>
                        </pic:blipFill>
                        <pic:spPr>
                          <a:xfrm>
                            <a:off x="0" y="0"/>
                            <a:ext cx="2242185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KaiTi_GB2312" w:eastAsia="KaiTi_GB2312"/>
                <w:b/>
                <w:bCs/>
                <w:sz w:val="24"/>
                <w:lang w:eastAsia="zh-CN"/>
              </w:rPr>
              <w:drawing>
                <wp:inline distT="0" distB="0" distL="114300" distR="114300">
                  <wp:extent cx="1917065" cy="3484245"/>
                  <wp:effectExtent l="0" t="0" r="3175" b="5715"/>
                  <wp:docPr id="8" name="图片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0"/>
                        </pic:blipFill>
                        <pic:spPr>
                          <a:xfrm>
                            <a:off x="0" y="0"/>
                            <a:ext cx="191706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04C3A"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·</w:t>
      </w:r>
      <w:bookmarkStart w:id="0" w:name="_GoBack"/>
      <w:bookmarkEnd w:id="0"/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47442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24EC42B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实验结果（实训1~4的执行界面截图）</w:t>
            </w:r>
          </w:p>
        </w:tc>
      </w:tr>
      <w:tr w14:paraId="4017DC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207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1755B1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448ABC5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4370" cy="3315970"/>
                  <wp:effectExtent l="0" t="0" r="6350" b="6350"/>
                  <wp:docPr id="2" name="图片 2" descr="Screenshot 2024-11-01 151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Screenshot 2024-11-01 15120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37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743B6">
            <w:pPr>
              <w:ind w:firstLine="482" w:firstLineChars="200"/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当执行交换的for循环时，changed赋值为1，没有则保持为0。若顺序已经排号，则changed保持为0，跳出循环；若进行了交换则还需继续循环直到排列好为止。</w:t>
            </w:r>
          </w:p>
          <w:p w14:paraId="61CCF75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76CA1423">
            <w:pPr>
              <w:numPr>
                <w:ilvl w:val="0"/>
                <w:numId w:val="1"/>
              </w:num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07BD3D3">
            <w:pPr>
              <w:numPr>
                <w:ilvl w:val="0"/>
                <w:numId w:val="0"/>
              </w:num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46115" cy="3241675"/>
                  <wp:effectExtent l="0" t="0" r="14605" b="4445"/>
                  <wp:docPr id="3" name="图片 3" descr="Screenshot 2024-11-01 160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 2024-11-01 16040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115" cy="324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A0001">
            <w:pPr>
              <w:numPr>
                <w:ilvl w:val="0"/>
                <w:numId w:val="0"/>
              </w:num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26A0FD30">
            <w:pPr>
              <w:numPr>
                <w:ilvl w:val="0"/>
                <w:numId w:val="0"/>
              </w:num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308A148">
            <w:pPr>
              <w:numPr>
                <w:ilvl w:val="0"/>
                <w:numId w:val="0"/>
              </w:num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60BED8FB">
            <w:pPr>
              <w:numPr>
                <w:ilvl w:val="0"/>
                <w:numId w:val="0"/>
              </w:num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B30ACFA">
            <w:pPr>
              <w:numPr>
                <w:ilvl w:val="0"/>
                <w:numId w:val="0"/>
              </w:num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DFDBCFC">
            <w:pPr>
              <w:numPr>
                <w:ilvl w:val="0"/>
                <w:numId w:val="1"/>
              </w:num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3A8B03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7545" cy="3237230"/>
                  <wp:effectExtent l="0" t="0" r="3175" b="8890"/>
                  <wp:docPr id="4" name="图片 4" descr="Screenshot 2024-11-01 160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creenshot 2024-11-01 16050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3）</w:t>
            </w:r>
          </w:p>
          <w:p w14:paraId="5BF2E605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5640" cy="3108960"/>
                  <wp:effectExtent l="0" t="0" r="5080" b="0"/>
                  <wp:docPr id="6" name="图片 6" descr="Screenshot 2024-11-01 161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 2024-11-01 1617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B30D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2D30A1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917CD7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081EF4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78B700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25B6E75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ABC5FA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6C4265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DD5432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2892CC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EB54BE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5C332226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7545" cy="3237230"/>
                  <wp:effectExtent l="0" t="0" r="3175" b="8890"/>
                  <wp:docPr id="7" name="图片 7" descr="Screenshot 2024-11-01 180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 2024-11-01 1804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4AD2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49BCD078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757545" cy="3237230"/>
                  <wp:effectExtent l="0" t="0" r="3175" b="8890"/>
                  <wp:docPr id="1" name="图片 1" descr="Screenshot 2024-11-02 203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Screenshot 2024-11-02 20362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45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CBDB9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6486385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7E0D34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D30DFCC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97B1A67">
            <w:pPr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</w:tr>
    </w:tbl>
    <w:p w14:paraId="0332FD42">
      <w:pPr>
        <w:rPr>
          <w:rFonts w:hint="eastAsia"/>
        </w:rPr>
      </w:pP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22800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D9FE57F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总结（出错信息、出错原因、修改方法、体会等。这部分需包含每个组员自己的总结体会）</w:t>
            </w:r>
          </w:p>
        </w:tc>
      </w:tr>
      <w:tr w14:paraId="0D482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90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426271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0379354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出错信息</w:t>
            </w:r>
          </w:p>
          <w:p w14:paraId="2B3580B8">
            <w:pPr>
              <w:ind w:firstLine="482" w:firstLineChars="20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输入第一个学生信息后，第二个学生信息中的姓名跳过输入。</w:t>
            </w:r>
          </w:p>
          <w:p w14:paraId="782B576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出错原因</w:t>
            </w:r>
          </w:p>
          <w:p w14:paraId="787B78AA">
            <w:pPr>
              <w:ind w:firstLine="481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fflush(stdin); 在某些编译器中不适用于清空标准输入缓冲区，并且是未定义行为。</w:t>
            </w:r>
          </w:p>
          <w:p w14:paraId="41E3D24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修改方法</w:t>
            </w:r>
          </w:p>
          <w:p w14:paraId="627C7571">
            <w:pPr>
              <w:ind w:firstLine="482" w:firstLineChars="20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替换了 fflush(stdin); 为 cin.ignore();，以清除输入缓冲区的残留内容。这样改之后，其余不变就可以正常运作了。</w:t>
            </w:r>
          </w:p>
          <w:p w14:paraId="7218BFC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4CC2D51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出错信息</w:t>
            </w:r>
          </w:p>
          <w:p w14:paraId="3425DF9F">
            <w:pPr>
              <w:ind w:firstLine="482" w:firstLineChars="20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中矩阵C的结果总为{0,0...}。</w:t>
            </w:r>
          </w:p>
          <w:p w14:paraId="2D7261AC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出错原因</w:t>
            </w:r>
          </w:p>
          <w:p w14:paraId="595131B7">
            <w:pPr>
              <w:ind w:firstLine="482" w:firstLineChars="20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输出矩阵C的for循环里多打了一串代码：“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</w:rPr>
              <w:t>C[i][j] = 0;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”。</w:t>
            </w:r>
          </w:p>
          <w:p w14:paraId="1691BFC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修改方法</w:t>
            </w:r>
          </w:p>
          <w:p w14:paraId="6035EA43">
            <w:pPr>
              <w:ind w:firstLine="482" w:firstLineChars="20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删去代码语句即可。</w:t>
            </w:r>
          </w:p>
          <w:p w14:paraId="0EEDB0E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6428296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出错信息</w:t>
            </w:r>
          </w:p>
          <w:tbl>
            <w:tblPr>
              <w:tblStyle w:val="10"/>
              <w:tblW w:w="1189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2"/>
              <w:gridCol w:w="738"/>
              <w:gridCol w:w="2391"/>
              <w:gridCol w:w="664"/>
              <w:gridCol w:w="1561"/>
              <w:gridCol w:w="4862"/>
              <w:gridCol w:w="586"/>
              <w:gridCol w:w="514"/>
            </w:tblGrid>
            <w:tr w14:paraId="7386AEF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46" w:hRule="atLeast"/>
              </w:trPr>
              <w:tc>
                <w:tcPr>
                  <w:tcW w:w="582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07D2B43A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严重性</w:t>
                  </w:r>
                </w:p>
              </w:tc>
              <w:tc>
                <w:tcPr>
                  <w:tcW w:w="738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708EA2AB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代码</w:t>
                  </w:r>
                </w:p>
              </w:tc>
              <w:tc>
                <w:tcPr>
                  <w:tcW w:w="2391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0BA88275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说明</w:t>
                  </w:r>
                </w:p>
              </w:tc>
              <w:tc>
                <w:tcPr>
                  <w:tcW w:w="664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71100EB6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项目</w:t>
                  </w:r>
                </w:p>
              </w:tc>
              <w:tc>
                <w:tcPr>
                  <w:tcW w:w="1561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03B9F673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文件</w:t>
                  </w:r>
                </w:p>
              </w:tc>
              <w:tc>
                <w:tcPr>
                  <w:tcW w:w="4862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4CC3C4AD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行</w:t>
                  </w:r>
                </w:p>
              </w:tc>
              <w:tc>
                <w:tcPr>
                  <w:tcW w:w="586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5C712D61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禁止显示状态</w:t>
                  </w:r>
                </w:p>
              </w:tc>
              <w:tc>
                <w:tcPr>
                  <w:tcW w:w="514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2A1AD42E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详细信息</w:t>
                  </w:r>
                </w:p>
              </w:tc>
            </w:tr>
            <w:tr w14:paraId="5F14A13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00" w:hRule="atLeast"/>
              </w:trPr>
              <w:tc>
                <w:tcPr>
                  <w:tcW w:w="582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2C60527C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错误(活动)</w:t>
                  </w:r>
                </w:p>
              </w:tc>
              <w:tc>
                <w:tcPr>
                  <w:tcW w:w="738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64EF474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E0304</w:t>
                  </w:r>
                </w:p>
              </w:tc>
              <w:tc>
                <w:tcPr>
                  <w:tcW w:w="2391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3829B2CE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没有与参数列表匹配的 重载函数 "gets_s" 实例</w:t>
                  </w:r>
                </w:p>
              </w:tc>
              <w:tc>
                <w:tcPr>
                  <w:tcW w:w="664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1C31E756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实验7</w:t>
                  </w:r>
                </w:p>
              </w:tc>
              <w:tc>
                <w:tcPr>
                  <w:tcW w:w="1561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6025DF39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D:\c教学\程序\实验7\实验7\实训3.cpp</w:t>
                  </w:r>
                </w:p>
              </w:tc>
              <w:tc>
                <w:tcPr>
                  <w:tcW w:w="4862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312FDF60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23</w:t>
                  </w:r>
                </w:p>
              </w:tc>
              <w:tc>
                <w:tcPr>
                  <w:tcW w:w="586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281B8A7F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</w:p>
              </w:tc>
              <w:tc>
                <w:tcPr>
                  <w:tcW w:w="514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41E8801A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</w:p>
              </w:tc>
            </w:tr>
            <w:tr w14:paraId="30D7929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752" w:hRule="atLeast"/>
              </w:trPr>
              <w:tc>
                <w:tcPr>
                  <w:tcW w:w="582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3B6B6F03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错误</w:t>
                  </w:r>
                </w:p>
              </w:tc>
              <w:tc>
                <w:tcPr>
                  <w:tcW w:w="738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506324EC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C4996</w:t>
                  </w:r>
                </w:p>
              </w:tc>
              <w:tc>
                <w:tcPr>
                  <w:tcW w:w="2391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45C6C9E9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'strcpy': This function or variable may be unsafe. Consider using strcpy_s instead. To disable deprecation, use _CRT_SECURE_NO_WARNINGS. See online help for details.</w:t>
                  </w:r>
                </w:p>
              </w:tc>
              <w:tc>
                <w:tcPr>
                  <w:tcW w:w="664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024C2D6C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实验7</w:t>
                  </w:r>
                </w:p>
              </w:tc>
              <w:tc>
                <w:tcPr>
                  <w:tcW w:w="1561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7C39D0F8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D:\c教学\程序\实验7\实验7\实训3.cpp</w:t>
                  </w:r>
                </w:p>
              </w:tc>
              <w:tc>
                <w:tcPr>
                  <w:tcW w:w="4862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411DC6B3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  <w:r>
                    <w:rPr>
                      <w:rFonts w:hint="default" w:ascii="Segoe UI" w:hAnsi="Segoe UI" w:eastAsia="Segoe UI"/>
                      <w:sz w:val="18"/>
                      <w:szCs w:val="24"/>
                    </w:rPr>
                    <w:t>45</w:t>
                  </w:r>
                </w:p>
              </w:tc>
              <w:tc>
                <w:tcPr>
                  <w:tcW w:w="586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52A72409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</w:p>
              </w:tc>
              <w:tc>
                <w:tcPr>
                  <w:tcW w:w="514" w:type="dxa"/>
                  <w:tcBorders>
                    <w:top w:val="single" w:color="7F7F7F" w:sz="4" w:space="0"/>
                    <w:left w:val="single" w:color="7F7F7F" w:sz="4" w:space="0"/>
                    <w:bottom w:val="single" w:color="7F7F7F" w:sz="4" w:space="0"/>
                    <w:right w:val="single" w:color="7F7F7F" w:sz="4" w:space="0"/>
                    <w:tl2br w:val="nil"/>
                    <w:tr2bl w:val="nil"/>
                  </w:tcBorders>
                  <w:noWrap w:val="0"/>
                  <w:vAlign w:val="center"/>
                </w:tcPr>
                <w:p w14:paraId="5FA4B1A8">
                  <w:pPr>
                    <w:widowControl/>
                    <w:spacing w:beforeLines="0" w:afterLines="0"/>
                    <w:jc w:val="left"/>
                    <w:rPr>
                      <w:rFonts w:hint="default" w:ascii="Segoe UI" w:hAnsi="Segoe UI" w:eastAsia="Segoe UI"/>
                      <w:sz w:val="18"/>
                      <w:szCs w:val="24"/>
                    </w:rPr>
                  </w:pPr>
                </w:p>
              </w:tc>
            </w:tr>
          </w:tbl>
          <w:p w14:paraId="6787A0E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出错原因</w:t>
            </w:r>
          </w:p>
          <w:p w14:paraId="51154012">
            <w:pPr>
              <w:ind w:firstLine="482" w:firstLineChars="200"/>
              <w:jc w:val="left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ge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ts_s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使用前应清除输入缓冲区残留内容；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strcpy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不安全。</w:t>
            </w:r>
          </w:p>
          <w:p w14:paraId="035B897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修改方法</w:t>
            </w:r>
          </w:p>
          <w:p w14:paraId="0CB1CFF6">
            <w:pPr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在ge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ts_s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使用前编译语句 cin.ignore();以清除输入缓冲区残留内容;改strcpy为strcpy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_s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即可。</w:t>
            </w:r>
          </w:p>
          <w:p w14:paraId="39C73A2D">
            <w:pPr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109198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6BBEFCD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（无）</w:t>
            </w:r>
          </w:p>
          <w:p w14:paraId="660E8DC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体会（张美杰）</w:t>
            </w:r>
          </w:p>
          <w:p w14:paraId="04BECDF9">
            <w:pPr>
              <w:ind w:firstLine="482" w:firstLineChars="20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fflush(stdin); 在某些编译器中不适用于清空标准输入缓冲区，替换了 fflush(stdin); 为 cin.ignore();，以清除输入缓冲区的残留内容。这样改之后，其余不变就可以正常运作了。</w:t>
            </w:r>
          </w:p>
          <w:p w14:paraId="3A9806FB">
            <w:pPr>
              <w:ind w:firstLine="482" w:firstLineChars="200"/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strcpy有些时候不安全，需用strcpy_s代替使用以比较字符串数组。</w:t>
            </w:r>
          </w:p>
          <w:p w14:paraId="402016F2">
            <w:pPr>
              <w:ind w:firstLine="482" w:firstLineChars="200"/>
              <w:jc w:val="both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结构与数组结合使用会带来更方便，比起一个个定义变量，数组将同性质变量统一存储，通过下标来取用各个数据，十分方便。</w:t>
            </w:r>
          </w:p>
          <w:p w14:paraId="329E575E">
            <w:pPr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</w:tr>
    </w:tbl>
    <w:p w14:paraId="73875F00">
      <w:p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18" w:right="1418" w:bottom="1418" w:left="1418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2658F7">
    <w:pPr>
      <w:pStyle w:val="6"/>
      <w:framePr w:wrap="around" w:vAnchor="text" w:hAnchor="margin" w:xAlign="center" w:y="1"/>
      <w:rPr>
        <w:rStyle w:val="13"/>
      </w:rPr>
    </w:pPr>
  </w:p>
  <w:p w14:paraId="0267DCAD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B05D66">
    <w:pPr>
      <w:pStyle w:val="6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 w14:paraId="7D4DFD00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D93589"/>
    <w:multiLevelType w:val="singleLevel"/>
    <w:tmpl w:val="BDD9358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Q5OWM2NmVhNTVjZDMyZDNkZGNiMzViYjY3NTMzOTIifQ=="/>
  </w:docVars>
  <w:rsids>
    <w:rsidRoot w:val="00172A27"/>
    <w:rsid w:val="0000067B"/>
    <w:rsid w:val="00025C6F"/>
    <w:rsid w:val="00026FDE"/>
    <w:rsid w:val="000E7317"/>
    <w:rsid w:val="00121AE2"/>
    <w:rsid w:val="00176716"/>
    <w:rsid w:val="001D033D"/>
    <w:rsid w:val="00221265"/>
    <w:rsid w:val="00231E85"/>
    <w:rsid w:val="00406930"/>
    <w:rsid w:val="004A34E5"/>
    <w:rsid w:val="00505FF8"/>
    <w:rsid w:val="00583817"/>
    <w:rsid w:val="006033A2"/>
    <w:rsid w:val="006462CC"/>
    <w:rsid w:val="006A5AF7"/>
    <w:rsid w:val="006C720B"/>
    <w:rsid w:val="006E1A28"/>
    <w:rsid w:val="007B6434"/>
    <w:rsid w:val="00902489"/>
    <w:rsid w:val="009107DF"/>
    <w:rsid w:val="00975E84"/>
    <w:rsid w:val="00B93640"/>
    <w:rsid w:val="00C5195D"/>
    <w:rsid w:val="00CE6870"/>
    <w:rsid w:val="00CF23F0"/>
    <w:rsid w:val="00CF2500"/>
    <w:rsid w:val="00E37267"/>
    <w:rsid w:val="00E61F90"/>
    <w:rsid w:val="00E6664D"/>
    <w:rsid w:val="00F02266"/>
    <w:rsid w:val="00F50B5C"/>
    <w:rsid w:val="00F80B78"/>
    <w:rsid w:val="00FD794C"/>
    <w:rsid w:val="01622DF4"/>
    <w:rsid w:val="0B7A3594"/>
    <w:rsid w:val="1269098E"/>
    <w:rsid w:val="184C5231"/>
    <w:rsid w:val="20656632"/>
    <w:rsid w:val="23BF75F0"/>
    <w:rsid w:val="2EAD7364"/>
    <w:rsid w:val="6661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rPr>
      <w:rFonts w:eastAsia="KaiTi_GB2312"/>
      <w:sz w:val="24"/>
    </w:rPr>
  </w:style>
  <w:style w:type="paragraph" w:styleId="3">
    <w:name w:val="Body Text Indent"/>
    <w:basedOn w:val="1"/>
    <w:uiPriority w:val="0"/>
    <w:pPr>
      <w:ind w:firstLine="538" w:firstLineChars="192"/>
    </w:pPr>
    <w:rPr>
      <w:sz w:val="28"/>
    </w:rPr>
  </w:style>
  <w:style w:type="paragraph" w:styleId="4">
    <w:name w:val="Date"/>
    <w:basedOn w:val="1"/>
    <w:next w:val="1"/>
    <w:qFormat/>
    <w:uiPriority w:val="0"/>
    <w:pPr>
      <w:ind w:left="100" w:leftChars="2500"/>
    </w:pPr>
    <w:rPr>
      <w:rFonts w:ascii="宋体" w:hAnsi="宋体"/>
      <w:sz w:val="24"/>
    </w:rPr>
  </w:style>
  <w:style w:type="paragraph" w:styleId="5">
    <w:name w:val="Body Text Indent 2"/>
    <w:basedOn w:val="1"/>
    <w:qFormat/>
    <w:uiPriority w:val="0"/>
    <w:pPr>
      <w:tabs>
        <w:tab w:val="left" w:pos="330"/>
      </w:tabs>
      <w:spacing w:line="360" w:lineRule="exact"/>
      <w:ind w:left="300" w:leftChars="143" w:firstLine="420" w:firstLineChars="200"/>
      <w:jc w:val="left"/>
    </w:pPr>
    <w:rPr>
      <w:rFonts w:ascii="宋体" w:hAnsi="宋体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Body Text Indent 3"/>
    <w:basedOn w:val="1"/>
    <w:qFormat/>
    <w:uiPriority w:val="0"/>
    <w:pPr>
      <w:tabs>
        <w:tab w:val="left" w:pos="330"/>
      </w:tabs>
      <w:spacing w:line="440" w:lineRule="exact"/>
      <w:ind w:left="300" w:leftChars="143" w:firstLine="480" w:firstLineChars="200"/>
      <w:jc w:val="left"/>
    </w:pPr>
    <w:rPr>
      <w:rFonts w:ascii="宋体" w:hAnsi="宋体"/>
      <w:sz w:val="24"/>
    </w:rPr>
  </w:style>
  <w:style w:type="paragraph" w:styleId="9">
    <w:name w:val="Body Text 2"/>
    <w:basedOn w:val="1"/>
    <w:qFormat/>
    <w:uiPriority w:val="0"/>
    <w:pPr>
      <w:widowControl/>
      <w:jc w:val="center"/>
    </w:pPr>
    <w:rPr>
      <w:rFonts w:eastAsia="KaiTi_GB2312"/>
      <w:sz w:val="24"/>
    </w:rPr>
  </w:style>
  <w:style w:type="table" w:styleId="11">
    <w:name w:val="Table List 5"/>
    <w:basedOn w:val="10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styleId="13">
    <w:name w:val="page number"/>
    <w:basedOn w:val="12"/>
    <w:qFormat/>
    <w:uiPriority w:val="0"/>
  </w:style>
  <w:style w:type="character" w:styleId="14">
    <w:name w:val="HTML Code"/>
    <w:basedOn w:val="12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</Company>
  <Pages>7</Pages>
  <Words>700</Words>
  <Characters>1036</Characters>
  <Lines>2</Lines>
  <Paragraphs>1</Paragraphs>
  <TotalTime>11</TotalTime>
  <ScaleCrop>false</ScaleCrop>
  <LinksUpToDate>false</LinksUpToDate>
  <CharactersWithSpaces>1322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2024-09-18T02:40:00Z</dcterms:created>
  <dc:creator>chen jb</dc:creator>
  <cp:lastModifiedBy>ILLENIUM的灬</cp:lastModifiedBy>
  <cp:lastPrinted>2006-05-30T00:37:00Z</cp:lastPrinted>
  <dcterms:modified xsi:type="dcterms:W3CDTF">2024-11-02T14:44:53Z</dcterms:modified>
  <dc:title>附件3：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12C04932CC9C4E04ACE375EE75143206_12</vt:lpwstr>
  </property>
</Properties>
</file>