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9BBE4">
      <w:pPr>
        <w:jc w:val="center"/>
        <w:rPr>
          <w:rFonts w:hint="eastAsia"/>
          <w:b/>
        </w:rPr>
      </w:pPr>
    </w:p>
    <w:p w14:paraId="20E0DB38">
      <w:pPr>
        <w:rPr>
          <w:rFonts w:hint="eastAsia"/>
          <w:b/>
        </w:rPr>
      </w:pPr>
    </w:p>
    <w:p w14:paraId="1BBC78EB">
      <w:pPr>
        <w:jc w:val="center"/>
        <w:rPr>
          <w:rFonts w:hint="eastAsia" w:ascii="华文中宋" w:hAnsi="华文中宋" w:eastAsia="华文中宋"/>
          <w:b/>
          <w:bCs/>
          <w:sz w:val="52"/>
          <w:szCs w:val="44"/>
        </w:rPr>
      </w:pPr>
      <w:r>
        <w:rPr>
          <w:b/>
        </w:rPr>
        <mc:AlternateContent>
          <mc:Choice Requires="wps">
            <w:drawing>
              <wp:inline distT="0" distB="0" distL="0" distR="0">
                <wp:extent cx="4787900" cy="457200"/>
                <wp:effectExtent l="0" t="0" r="0" b="0"/>
                <wp:docPr id="1190279218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8790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3FAACF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四川大学电气工程学院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77pt;" filled="f" stroked="f" coordsize="21600,21600" o:gfxdata="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c6&#10;jSvTAAAABAEAAA8AAAAAAAAAAQAgAAAAIgAAAGRycy9kb3ducmV2LnhtbFBLAQIUABQAAAAIAIdO&#10;4kC2u1nfKAIAAEkEAAAOAAAAAAAAAAEAIAAAACIBAABkcnMvZTJvRG9jLnhtbFBLBQYAAAAABgAG&#10;AFkBAAC8BQAAAAA=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 w14:paraId="173FAACF">
                      <w:pPr>
                        <w:jc w:val="center"/>
                        <w:rPr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四川大学电气工程学院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华文中宋" w:hAnsi="华文中宋" w:eastAsia="华文中宋"/>
          <w:b/>
          <w:bCs/>
          <w:sz w:val="52"/>
          <w:szCs w:val="44"/>
        </w:rPr>
        <w:t xml:space="preserve">  </w:t>
      </w:r>
    </w:p>
    <w:p w14:paraId="4C826011">
      <w:pPr>
        <w:jc w:val="center"/>
        <w:rPr>
          <w:rFonts w:ascii="华文中宋" w:hAnsi="华文中宋" w:eastAsia="华文中宋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宋体" w:hAnsi="宋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  <w:r>
        <w:rPr>
          <w:rFonts w:hint="eastAsia" w:ascii="华文中宋" w:hAnsi="华文中宋" w:eastAsia="华文中宋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（本科）</w:t>
      </w:r>
    </w:p>
    <w:p w14:paraId="3F566887">
      <w:pPr>
        <w:jc w:val="center"/>
        <w:rPr>
          <w:b/>
        </w:rPr>
      </w:pPr>
    </w:p>
    <w:p w14:paraId="2726DC45">
      <w:pPr>
        <w:rPr>
          <w:b/>
        </w:rPr>
      </w:pPr>
      <w:r>
        <w:rPr>
          <w:b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 w14:paraId="016A17A5">
      <w:pPr>
        <w:rPr>
          <w:b/>
        </w:rPr>
      </w:pPr>
    </w:p>
    <w:p w14:paraId="722B990C">
      <w:pPr>
        <w:rPr>
          <w:rFonts w:eastAsia="黑体"/>
          <w:b/>
          <w:sz w:val="30"/>
        </w:rPr>
      </w:pPr>
    </w:p>
    <w:p w14:paraId="17CC493F">
      <w:pPr>
        <w:ind w:firstLine="1807" w:firstLineChars="600"/>
        <w:rPr>
          <w:rFonts w:hint="eastAsia"/>
          <w:b/>
          <w:sz w:val="30"/>
        </w:rPr>
      </w:pPr>
    </w:p>
    <w:p w14:paraId="6FAA0C76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提交人学号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2024141440057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</w:t>
      </w:r>
    </w:p>
    <w:p w14:paraId="2D218394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提交人姓名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张美杰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</w:t>
      </w:r>
    </w:p>
    <w:p w14:paraId="7E1B6574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专    业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 电气类</w:t>
      </w:r>
      <w:r>
        <w:rPr>
          <w:rFonts w:hint="eastAsia" w:ascii="宋体" w:hAnsi="宋体"/>
          <w:b/>
          <w:sz w:val="28"/>
          <w:szCs w:val="32"/>
          <w:u w:val="single"/>
        </w:rPr>
        <w:t>　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</w:t>
      </w:r>
    </w:p>
    <w:p w14:paraId="342F46CB">
      <w:pPr>
        <w:spacing w:line="720" w:lineRule="auto"/>
        <w:ind w:left="899" w:leftChars="428" w:firstLine="562" w:firstLineChars="20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日    期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2024/12/28</w:t>
      </w:r>
      <w:r>
        <w:rPr>
          <w:rFonts w:hint="eastAsia" w:ascii="宋体" w:hAnsi="宋体"/>
          <w:b/>
          <w:sz w:val="28"/>
          <w:szCs w:val="32"/>
          <w:u w:val="single"/>
        </w:rPr>
        <w:t>　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</w:t>
      </w:r>
    </w:p>
    <w:p w14:paraId="16DE3853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实验题目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文件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</w:p>
    <w:p w14:paraId="67250E4D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组员（按贡献大小排序）：</w:t>
      </w:r>
    </w:p>
    <w:p w14:paraId="2F81FEA8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张美杰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     </w:t>
      </w:r>
    </w:p>
    <w:p w14:paraId="412EC547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  <w:u w:val="single"/>
        </w:rPr>
        <w:t xml:space="preserve">              　                         </w:t>
      </w:r>
    </w:p>
    <w:p w14:paraId="46E69871">
      <w:pPr>
        <w:spacing w:line="720" w:lineRule="auto"/>
        <w:ind w:left="899" w:leftChars="428" w:firstLine="562" w:firstLineChars="200"/>
        <w:rPr>
          <w:rFonts w:eastAsia="黑体"/>
          <w:b/>
          <w:sz w:val="36"/>
        </w:rPr>
      </w:pPr>
      <w:r>
        <w:rPr>
          <w:rFonts w:hint="eastAsia" w:ascii="宋体" w:hAnsi="宋体"/>
          <w:b/>
          <w:sz w:val="28"/>
          <w:szCs w:val="32"/>
          <w:u w:val="single"/>
        </w:rPr>
        <w:t xml:space="preserve">              　                         </w:t>
      </w: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56A36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185F6D7">
            <w:pPr>
              <w:jc w:val="center"/>
              <w:rPr>
                <w:rFonts w:ascii="KaiTi_GB2312" w:eastAsia="KaiTi_GB2312"/>
                <w:b/>
                <w:bCs/>
                <w:sz w:val="36"/>
                <w:szCs w:val="36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算  法  描  述</w:t>
            </w:r>
          </w:p>
        </w:tc>
      </w:tr>
      <w:tr w14:paraId="55718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60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8AA51C6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实训1</w:t>
            </w:r>
          </w:p>
          <w:p w14:paraId="15CBC60E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392680" cy="2087245"/>
                  <wp:effectExtent l="0" t="0" r="0" b="635"/>
                  <wp:docPr id="6" name="图片 6" descr="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3D801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实训2</w:t>
            </w:r>
          </w:p>
          <w:p w14:paraId="1EF3955C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385060" cy="1830705"/>
                  <wp:effectExtent l="0" t="0" r="7620" b="13335"/>
                  <wp:docPr id="10" name="图片 10" descr="12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2_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5E238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实训3</w:t>
            </w:r>
          </w:p>
          <w:p w14:paraId="3EA2D412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0942691F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477135" cy="1312545"/>
                  <wp:effectExtent l="0" t="0" r="6985" b="13335"/>
                  <wp:docPr id="11" name="图片 11" descr="12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2_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278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3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24148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实训4</w:t>
            </w:r>
          </w:p>
          <w:p w14:paraId="1B0356A4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1849755" cy="1700530"/>
                  <wp:effectExtent l="0" t="0" r="9525" b="6350"/>
                  <wp:docPr id="12" name="图片 12" descr="12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2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04C3A">
      <w:pPr>
        <w:rPr>
          <w:rFonts w:hint="eastAsia"/>
        </w:rPr>
      </w:pP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47442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24EC42B">
            <w:pPr>
              <w:jc w:val="center"/>
              <w:rPr>
                <w:rFonts w:ascii="KaiTi_GB2312" w:eastAsia="KaiTi_GB2312"/>
                <w:b/>
                <w:bCs/>
                <w:sz w:val="36"/>
                <w:szCs w:val="36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实验结果（实训1~4的执行界面截图）</w:t>
            </w:r>
          </w:p>
        </w:tc>
      </w:tr>
      <w:tr w14:paraId="4017D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07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9873718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实训1</w:t>
            </w:r>
          </w:p>
          <w:p w14:paraId="7AA801A2">
            <w:pPr>
              <w:jc w:val="center"/>
            </w:pPr>
            <w:r>
              <w:drawing>
                <wp:inline distT="0" distB="0" distL="114300" distR="114300">
                  <wp:extent cx="5288915" cy="6145530"/>
                  <wp:effectExtent l="0" t="0" r="14605" b="1143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915" cy="614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E2424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3）38行之前，stuList为NULL，n的值为0，38行之后，stuList有值，n的值为5（自己保存的student.dat文件），为信息个数，这两个变量的值和地址相同。71行处变量fin、stuList、n的值与地址不相同，地址随i变化而变化。</w:t>
            </w:r>
          </w:p>
          <w:p w14:paraId="539DB3A3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15B4B17E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03443C75">
            <w:pPr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70876D39">
            <w:pPr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bookmarkStart w:id="0" w:name="_GoBack"/>
            <w:bookmarkEnd w:id="0"/>
          </w:p>
          <w:p w14:paraId="48B257F9">
            <w:pPr>
              <w:ind w:firstLine="482" w:firstLineChars="200"/>
              <w:jc w:val="both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3B60FEA9">
            <w:pPr>
              <w:jc w:val="center"/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实训2</w:t>
            </w:r>
          </w:p>
          <w:p w14:paraId="40B7D6BE">
            <w:pPr>
              <w:jc w:val="center"/>
            </w:pPr>
            <w:r>
              <w:drawing>
                <wp:inline distT="0" distB="0" distL="114300" distR="114300">
                  <wp:extent cx="5052060" cy="1496695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33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5828C">
            <w:pPr>
              <w:ind w:firstLine="482" w:firstLineChars="200"/>
              <w:jc w:val="both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3)40行前后stuList的值和地址没有变化，结构中的各变量随i，的变化而变化，n从0变化为5（信息数量）；42行前后stuLIst和n没有变化；</w:t>
            </w:r>
          </w:p>
          <w:p w14:paraId="3FF97A47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实训3</w:t>
            </w:r>
          </w:p>
          <w:p w14:paraId="28DA9827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568190" cy="770890"/>
                  <wp:effectExtent l="0" t="0" r="0" b="0"/>
                  <wp:docPr id="4" name="图片 4" descr="Screenshot 2024-12-18 145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 2024-12-18 1457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7401" b="22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19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F8846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321685" cy="3403600"/>
                  <wp:effectExtent l="0" t="0" r="635" b="1016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685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9F1BB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实训4</w:t>
            </w:r>
          </w:p>
          <w:p w14:paraId="2AA89652">
            <w:pPr>
              <w:jc w:val="center"/>
              <w:rPr>
                <w:rFonts w:ascii="KaiTi_GB2312" w:eastAsia="KaiTi_GB2312"/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5088255" cy="1468755"/>
                  <wp:effectExtent l="0" t="0" r="1905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55" cy="146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2FD42">
      <w:pPr>
        <w:rPr>
          <w:rFonts w:hint="eastAsia"/>
        </w:rPr>
      </w:pP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22800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D9FE57F">
            <w:pPr>
              <w:jc w:val="center"/>
              <w:rPr>
                <w:rFonts w:ascii="KaiTi_GB2312" w:eastAsia="KaiTi_GB2312"/>
                <w:b/>
                <w:bCs/>
                <w:sz w:val="36"/>
                <w:szCs w:val="36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总结（出错信息、出错原因、修改方法、体会等。这部分需包含每个组员自己的总结体会）</w:t>
            </w:r>
          </w:p>
        </w:tc>
      </w:tr>
      <w:tr w14:paraId="0D482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CC2D51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出错信息、出错原因、修改方法</w:t>
            </w:r>
          </w:p>
          <w:p w14:paraId="41B981F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无</w:t>
            </w:r>
          </w:p>
          <w:p w14:paraId="7CB78084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体会（张美杰）</w:t>
            </w:r>
          </w:p>
          <w:p w14:paraId="1CD2C669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通过本次实验，我对C++文件操作有了更深入的理解，尤其是文本文件和二进制文件的读写方法。实验中，通过定义教师信息的结构体，实现了对复杂数据的组织和存储。这让我认识到结构体在处理多属性数据时的高效性。同时，在文件读写操作中，我学会了如何使用ifstream和ofstream进行文件流操作，理解了ios::binary与普通文本文件处理的区别，以及文件打开失败时的错误处理机制。这些操作为日后更复杂的数据管理程序的编写奠定了基础。</w:t>
            </w:r>
          </w:p>
          <w:p w14:paraId="14C03AF1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此外，在数据输出部分，我通过iomanip库实现了数据的格式化显示，掌握了setw、setprecision等功能，使输出结果更加整齐美观。在调试过程中，反复测试数据输入输出的准确性，让我深刻体会到文件操作中格式匹配的重要性。例如，不同数据类型的解析需要严格对应，否则容易导致数据读取错误。</w:t>
            </w:r>
          </w:p>
          <w:p w14:paraId="4D7BAC5F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</w:tc>
      </w:tr>
    </w:tbl>
    <w:p w14:paraId="73875F00"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658F7">
    <w:pPr>
      <w:pStyle w:val="6"/>
      <w:framePr w:wrap="around" w:vAnchor="text" w:hAnchor="margin" w:xAlign="center" w:y="1"/>
      <w:rPr>
        <w:rStyle w:val="14"/>
      </w:rPr>
    </w:pPr>
  </w:p>
  <w:p w14:paraId="0267DCAD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B05D66"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 w14:paraId="7D4DFD00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5OWM2NmVhNTVjZDMyZDNkZGNiMzViYjY3NTMzOTIifQ=="/>
  </w:docVars>
  <w:rsids>
    <w:rsidRoot w:val="00F80B78"/>
    <w:rsid w:val="0000067B"/>
    <w:rsid w:val="00025C6F"/>
    <w:rsid w:val="00026FDE"/>
    <w:rsid w:val="000E7317"/>
    <w:rsid w:val="00121AE2"/>
    <w:rsid w:val="00176716"/>
    <w:rsid w:val="001D033D"/>
    <w:rsid w:val="00221265"/>
    <w:rsid w:val="00231E85"/>
    <w:rsid w:val="00406930"/>
    <w:rsid w:val="004A34E5"/>
    <w:rsid w:val="00505FF8"/>
    <w:rsid w:val="00583817"/>
    <w:rsid w:val="006033A2"/>
    <w:rsid w:val="006462CC"/>
    <w:rsid w:val="006A5AF7"/>
    <w:rsid w:val="006C720B"/>
    <w:rsid w:val="006E1A28"/>
    <w:rsid w:val="007B6434"/>
    <w:rsid w:val="00902489"/>
    <w:rsid w:val="009107DF"/>
    <w:rsid w:val="00975E84"/>
    <w:rsid w:val="00B93640"/>
    <w:rsid w:val="00C5195D"/>
    <w:rsid w:val="00CE6870"/>
    <w:rsid w:val="00CF23F0"/>
    <w:rsid w:val="00CF2500"/>
    <w:rsid w:val="00E37267"/>
    <w:rsid w:val="00E61F90"/>
    <w:rsid w:val="00E6664D"/>
    <w:rsid w:val="00F02266"/>
    <w:rsid w:val="00F50B5C"/>
    <w:rsid w:val="00F80B78"/>
    <w:rsid w:val="00FD794C"/>
    <w:rsid w:val="23BF75F0"/>
    <w:rsid w:val="4E095B2A"/>
    <w:rsid w:val="680118C9"/>
    <w:rsid w:val="719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eastAsia="KaiTi_GB2312"/>
      <w:sz w:val="24"/>
    </w:rPr>
  </w:style>
  <w:style w:type="paragraph" w:styleId="3">
    <w:name w:val="Body Text Indent"/>
    <w:basedOn w:val="1"/>
    <w:uiPriority w:val="0"/>
    <w:pPr>
      <w:ind w:firstLine="538" w:firstLine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宋体" w:hAnsi="宋体"/>
      <w:sz w:val="24"/>
    </w:rPr>
  </w:style>
  <w:style w:type="paragraph" w:styleId="5">
    <w:name w:val="Body Text Indent 2"/>
    <w:basedOn w:val="1"/>
    <w:qFormat/>
    <w:uiPriority w:val="0"/>
    <w:pPr>
      <w:tabs>
        <w:tab w:val="left" w:pos="330"/>
      </w:tabs>
      <w:spacing w:line="360" w:lineRule="exact"/>
      <w:ind w:left="300" w:leftChars="143" w:firstLine="420" w:firstLineChars="200"/>
      <w:jc w:val="left"/>
    </w:pPr>
    <w:rPr>
      <w:rFonts w:ascii="宋体" w:hAnsi="宋体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tabs>
        <w:tab w:val="left" w:pos="330"/>
      </w:tabs>
      <w:spacing w:line="440" w:lineRule="exact"/>
      <w:ind w:left="300" w:leftChars="143" w:firstLine="480" w:firstLineChars="200"/>
      <w:jc w:val="left"/>
    </w:pPr>
    <w:rPr>
      <w:rFonts w:ascii="宋体" w:hAnsi="宋体"/>
      <w:sz w:val="24"/>
    </w:rPr>
  </w:style>
  <w:style w:type="paragraph" w:styleId="9">
    <w:name w:val="Body Text 2"/>
    <w:basedOn w:val="1"/>
    <w:qFormat/>
    <w:uiPriority w:val="0"/>
    <w:pPr>
      <w:widowControl/>
      <w:jc w:val="center"/>
    </w:pPr>
    <w:rPr>
      <w:rFonts w:eastAsia="KaiTi_GB2312"/>
      <w:sz w:val="24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List 5"/>
    <w:basedOn w:val="11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14">
    <w:name w:val="page number"/>
    <w:basedOn w:val="13"/>
    <w:qFormat/>
    <w:uiPriority w:val="0"/>
  </w:style>
  <w:style w:type="character" w:styleId="15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5</Pages>
  <Words>609</Words>
  <Characters>730</Characters>
  <Lines>2</Lines>
  <Paragraphs>1</Paragraphs>
  <TotalTime>3</TotalTime>
  <ScaleCrop>false</ScaleCrop>
  <LinksUpToDate>false</LinksUpToDate>
  <CharactersWithSpaces>986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2024-09-18T02:40:00Z</dcterms:created>
  <dc:creator>chen jb</dc:creator>
  <cp:lastModifiedBy>ILLENIUM的灬</cp:lastModifiedBy>
  <cp:lastPrinted>2006-05-30T00:37:00Z</cp:lastPrinted>
  <dcterms:modified xsi:type="dcterms:W3CDTF">2024-12-18T08:57:02Z</dcterms:modified>
  <dc:title>附件3：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12C04932CC9C4E04ACE375EE75143206_12</vt:lpwstr>
  </property>
</Properties>
</file>