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03025E5" w:rsidR="00204872" w:rsidRPr="00204872" w:rsidRDefault="00204872">
            <w:pPr>
              <w:rPr>
                <w:rFonts w:ascii="Arial" w:hAnsi="Arial" w:cs="Arial"/>
              </w:rPr>
            </w:pPr>
            <w:r w:rsidRPr="00204872">
              <w:rPr>
                <w:rFonts w:ascii="Arial" w:hAnsi="Arial" w:cs="Arial"/>
                <w:b/>
              </w:rPr>
              <w:t>Group</w:t>
            </w:r>
            <w:r w:rsidRPr="00204872">
              <w:rPr>
                <w:rFonts w:ascii="Arial" w:hAnsi="Arial" w:cs="Arial"/>
              </w:rPr>
              <w:t xml:space="preserve"> </w:t>
            </w:r>
            <w:r w:rsidR="00984CFB">
              <w:rPr>
                <w:rFonts w:ascii="Arial" w:hAnsi="Arial" w:cs="Arial"/>
              </w:rPr>
              <w:t>8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7285C009" w:rsidR="00204872" w:rsidRPr="00984CFB" w:rsidRDefault="00984CFB">
            <w:pPr>
              <w:rPr>
                <w:rFonts w:ascii="Arial" w:hAnsi="Arial" w:cs="Arial"/>
                <w:iCs/>
              </w:rPr>
            </w:pPr>
            <w:r w:rsidRPr="00984CFB">
              <w:rPr>
                <w:rFonts w:ascii="Arial" w:hAnsi="Arial" w:cs="Arial"/>
                <w:iCs/>
              </w:rPr>
              <w:t>Secure Communications Link</w:t>
            </w:r>
          </w:p>
        </w:tc>
      </w:tr>
      <w:tr w:rsidR="00204872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204872" w:rsidRDefault="00204872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204872" w:rsidRDefault="00204872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Team members:</w:t>
            </w:r>
          </w:p>
        </w:tc>
      </w:tr>
      <w:tr w:rsidR="00984CFB" w:rsidRPr="00204872" w14:paraId="0F8C1821" w14:textId="77777777" w:rsidTr="00AB3AC5">
        <w:tc>
          <w:tcPr>
            <w:tcW w:w="1525" w:type="dxa"/>
          </w:tcPr>
          <w:p w14:paraId="66D8A8A3" w14:textId="12593C9B" w:rsidR="00984CFB" w:rsidRPr="00204872" w:rsidRDefault="00984CFB" w:rsidP="00984CF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Cs/>
              </w:rPr>
              <w:t>CEG</w:t>
            </w:r>
          </w:p>
        </w:tc>
        <w:tc>
          <w:tcPr>
            <w:tcW w:w="6485" w:type="dxa"/>
          </w:tcPr>
          <w:p w14:paraId="20CA64DC" w14:textId="5CE9E159" w:rsidR="00984CFB" w:rsidRPr="00C10196" w:rsidRDefault="00984CFB" w:rsidP="00984CFB">
            <w:pPr>
              <w:rPr>
                <w:rFonts w:ascii="Arial" w:hAnsi="Arial" w:cs="Arial"/>
                <w:i/>
              </w:rPr>
            </w:pPr>
            <w:r w:rsidRPr="000505A0">
              <w:rPr>
                <w:rFonts w:ascii="Arial" w:hAnsi="Arial" w:cs="Arial"/>
                <w:iCs/>
              </w:rPr>
              <w:t xml:space="preserve">Mason </w:t>
            </w:r>
            <w:proofErr w:type="spellStart"/>
            <w:r w:rsidRPr="000505A0">
              <w:rPr>
                <w:rFonts w:ascii="Arial" w:hAnsi="Arial" w:cs="Arial"/>
                <w:iCs/>
              </w:rPr>
              <w:t>Mcdaniel</w:t>
            </w:r>
            <w:proofErr w:type="spellEnd"/>
          </w:p>
        </w:tc>
      </w:tr>
      <w:tr w:rsidR="00984CFB" w:rsidRPr="00204872" w14:paraId="0CE24B82" w14:textId="77777777" w:rsidTr="00AB3AC5">
        <w:tc>
          <w:tcPr>
            <w:tcW w:w="1525" w:type="dxa"/>
          </w:tcPr>
          <w:p w14:paraId="0C86530D" w14:textId="5912ED81" w:rsidR="00984CFB" w:rsidRPr="00204872" w:rsidRDefault="00984CFB" w:rsidP="00984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79300CB" w:rsidR="00984CFB" w:rsidRPr="00204872" w:rsidRDefault="00984CFB" w:rsidP="00984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Nicholas Michael</w:t>
            </w:r>
          </w:p>
        </w:tc>
      </w:tr>
      <w:tr w:rsidR="00984CFB" w:rsidRPr="00204872" w14:paraId="10BF8C2E" w14:textId="77777777" w:rsidTr="00AB3AC5">
        <w:tc>
          <w:tcPr>
            <w:tcW w:w="1525" w:type="dxa"/>
          </w:tcPr>
          <w:p w14:paraId="60777ABD" w14:textId="54B7416F" w:rsidR="00984CFB" w:rsidRPr="00204872" w:rsidRDefault="00984CFB" w:rsidP="00984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Cyber</w:t>
            </w:r>
          </w:p>
        </w:tc>
        <w:tc>
          <w:tcPr>
            <w:tcW w:w="6485" w:type="dxa"/>
          </w:tcPr>
          <w:p w14:paraId="62AC8D8F" w14:textId="7ECB261C" w:rsidR="00984CFB" w:rsidRPr="00204872" w:rsidRDefault="006C4166" w:rsidP="00984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 Wrinkle</w:t>
            </w:r>
          </w:p>
        </w:tc>
      </w:tr>
      <w:tr w:rsidR="00984CFB" w:rsidRPr="00204872" w14:paraId="5A562E5D" w14:textId="77777777" w:rsidTr="00AB3AC5">
        <w:tc>
          <w:tcPr>
            <w:tcW w:w="1525" w:type="dxa"/>
          </w:tcPr>
          <w:p w14:paraId="1F718366" w14:textId="4909394B" w:rsidR="00984CFB" w:rsidRPr="00204872" w:rsidRDefault="00984CFB" w:rsidP="00984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Cyber</w:t>
            </w:r>
          </w:p>
        </w:tc>
        <w:tc>
          <w:tcPr>
            <w:tcW w:w="6485" w:type="dxa"/>
          </w:tcPr>
          <w:p w14:paraId="32EF4C4A" w14:textId="77777777" w:rsidR="00984CFB" w:rsidRDefault="00984CFB" w:rsidP="00984CFB">
            <w:pPr>
              <w:rPr>
                <w:rFonts w:ascii="Arial" w:hAnsi="Arial" w:cs="Arial"/>
                <w:i/>
                <w:color w:val="4472C4" w:themeColor="accent5"/>
              </w:rPr>
            </w:pPr>
            <w:r>
              <w:rPr>
                <w:rFonts w:ascii="Arial" w:hAnsi="Arial" w:cs="Arial"/>
              </w:rPr>
              <w:t>Chase Ennis</w:t>
            </w:r>
          </w:p>
          <w:p w14:paraId="214E77E5" w14:textId="77777777" w:rsidR="00984CFB" w:rsidRDefault="00984CFB" w:rsidP="00984CFB">
            <w:pPr>
              <w:rPr>
                <w:rFonts w:ascii="Arial" w:hAnsi="Arial" w:cs="Arial"/>
                <w:i/>
                <w:color w:val="4472C4" w:themeColor="accent5"/>
              </w:rPr>
            </w:pPr>
          </w:p>
          <w:p w14:paraId="5A5A61D5" w14:textId="77777777" w:rsidR="00984CFB" w:rsidRDefault="00984CFB" w:rsidP="00984CFB">
            <w:pPr>
              <w:rPr>
                <w:rFonts w:ascii="Arial" w:hAnsi="Arial" w:cs="Arial"/>
                <w:i/>
                <w:color w:val="4472C4" w:themeColor="accent5"/>
              </w:rPr>
            </w:pPr>
          </w:p>
          <w:p w14:paraId="586819D2" w14:textId="77777777" w:rsidR="00984CFB" w:rsidRDefault="00984CFB" w:rsidP="00984CFB">
            <w:pPr>
              <w:rPr>
                <w:rFonts w:ascii="Arial" w:hAnsi="Arial" w:cs="Arial"/>
                <w:i/>
                <w:color w:val="4472C4" w:themeColor="accent5"/>
              </w:rPr>
            </w:pPr>
          </w:p>
          <w:p w14:paraId="60CAACDB" w14:textId="01E7C14D" w:rsidR="00984CFB" w:rsidRPr="00204872" w:rsidRDefault="00984CFB" w:rsidP="00984CFB">
            <w:pPr>
              <w:rPr>
                <w:rFonts w:ascii="Arial" w:hAnsi="Arial" w:cs="Arial"/>
              </w:rPr>
            </w:pP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3870FB33" w14:textId="4B98E8E2" w:rsidR="002A17AE" w:rsidRDefault="00EB536E" w:rsidP="000B5A60">
      <w:pPr>
        <w:rPr>
          <w:rFonts w:ascii="Arial" w:hAnsi="Arial" w:cs="Arial"/>
        </w:rPr>
      </w:pPr>
      <w:r w:rsidRPr="00C840B8">
        <w:rPr>
          <w:rFonts w:ascii="Arial" w:hAnsi="Arial" w:cs="Arial"/>
        </w:rPr>
        <w:t xml:space="preserve">Assumption </w:t>
      </w:r>
      <w:r w:rsidR="00504454">
        <w:rPr>
          <w:rFonts w:ascii="Arial" w:hAnsi="Arial" w:cs="Arial"/>
        </w:rPr>
        <w:t>1</w:t>
      </w:r>
      <w:r w:rsidR="001A7293">
        <w:rPr>
          <w:rFonts w:ascii="Arial" w:hAnsi="Arial" w:cs="Arial"/>
        </w:rPr>
        <w:t xml:space="preserve">: </w:t>
      </w:r>
      <w:r w:rsidR="002A17AE">
        <w:rPr>
          <w:rFonts w:ascii="Arial" w:hAnsi="Arial" w:cs="Arial"/>
        </w:rPr>
        <w:t xml:space="preserve">The Linux Server will </w:t>
      </w:r>
      <w:r w:rsidR="001A7293">
        <w:rPr>
          <w:rFonts w:ascii="Arial" w:hAnsi="Arial" w:cs="Arial"/>
        </w:rPr>
        <w:t xml:space="preserve">have </w:t>
      </w:r>
      <w:r w:rsidR="009B288B">
        <w:rPr>
          <w:rFonts w:ascii="Arial" w:hAnsi="Arial" w:cs="Arial"/>
        </w:rPr>
        <w:t xml:space="preserve">a sufficient </w:t>
      </w:r>
      <w:r w:rsidR="00831361">
        <w:rPr>
          <w:rFonts w:ascii="Arial" w:hAnsi="Arial" w:cs="Arial"/>
        </w:rPr>
        <w:t>number of available</w:t>
      </w:r>
      <w:r w:rsidR="001A7293">
        <w:rPr>
          <w:rFonts w:ascii="Arial" w:hAnsi="Arial" w:cs="Arial"/>
        </w:rPr>
        <w:t xml:space="preserve"> </w:t>
      </w:r>
      <w:r w:rsidR="002A17AE">
        <w:rPr>
          <w:rFonts w:ascii="Arial" w:hAnsi="Arial" w:cs="Arial"/>
        </w:rPr>
        <w:t>USB</w:t>
      </w:r>
      <w:r w:rsidR="001A7293">
        <w:rPr>
          <w:rFonts w:ascii="Arial" w:hAnsi="Arial" w:cs="Arial"/>
        </w:rPr>
        <w:t>-A</w:t>
      </w:r>
      <w:r w:rsidR="008623BC">
        <w:rPr>
          <w:rFonts w:ascii="Arial" w:hAnsi="Arial" w:cs="Arial"/>
        </w:rPr>
        <w:t xml:space="preserve"> ports</w:t>
      </w:r>
      <w:r w:rsidR="001A7293">
        <w:rPr>
          <w:rFonts w:ascii="Arial" w:hAnsi="Arial" w:cs="Arial"/>
        </w:rPr>
        <w:t xml:space="preserve"> </w:t>
      </w:r>
      <w:r w:rsidR="008B1FE7">
        <w:rPr>
          <w:rFonts w:ascii="Arial" w:hAnsi="Arial" w:cs="Arial"/>
        </w:rPr>
        <w:t xml:space="preserve">to connect all necessary </w:t>
      </w:r>
      <w:r w:rsidR="008623BC">
        <w:rPr>
          <w:rFonts w:ascii="Arial" w:hAnsi="Arial" w:cs="Arial"/>
        </w:rPr>
        <w:t>peripheral devices.</w:t>
      </w:r>
    </w:p>
    <w:p w14:paraId="7A1F8E02" w14:textId="23C6BF97" w:rsidR="002A17AE" w:rsidRDefault="001A7293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2: </w:t>
      </w:r>
      <w:r w:rsidR="00FD0E1D">
        <w:rPr>
          <w:rFonts w:ascii="Arial" w:hAnsi="Arial" w:cs="Arial"/>
        </w:rPr>
        <w:t xml:space="preserve">A functional server running </w:t>
      </w:r>
      <w:r w:rsidR="007C0723">
        <w:rPr>
          <w:rFonts w:ascii="Arial" w:hAnsi="Arial" w:cs="Arial"/>
        </w:rPr>
        <w:t xml:space="preserve">a recent version of Linux with current drivers and sufficient </w:t>
      </w:r>
      <w:r w:rsidR="006045AB">
        <w:rPr>
          <w:rFonts w:ascii="Arial" w:hAnsi="Arial" w:cs="Arial"/>
        </w:rPr>
        <w:t>available storage space for all necessary software and</w:t>
      </w:r>
      <w:r w:rsidR="000B7A94">
        <w:rPr>
          <w:rFonts w:ascii="Arial" w:hAnsi="Arial" w:cs="Arial"/>
        </w:rPr>
        <w:t xml:space="preserve"> compilers will be provided.</w:t>
      </w:r>
    </w:p>
    <w:p w14:paraId="350FE0BC" w14:textId="720F5369" w:rsidR="001A7293" w:rsidRDefault="001A7293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3: </w:t>
      </w:r>
      <w:r w:rsidR="000B7A94">
        <w:rPr>
          <w:rFonts w:ascii="Arial" w:hAnsi="Arial" w:cs="Arial"/>
        </w:rPr>
        <w:t>A functional Raspberry PI</w:t>
      </w:r>
      <w:r w:rsidR="005A5B12">
        <w:rPr>
          <w:rFonts w:ascii="Arial" w:hAnsi="Arial" w:cs="Arial"/>
        </w:rPr>
        <w:t xml:space="preserve"> </w:t>
      </w:r>
      <w:r w:rsidR="00E72C6B">
        <w:rPr>
          <w:rFonts w:ascii="Arial" w:hAnsi="Arial" w:cs="Arial"/>
        </w:rPr>
        <w:t xml:space="preserve">with </w:t>
      </w:r>
      <w:r w:rsidR="005A5B12">
        <w:rPr>
          <w:rFonts w:ascii="Arial" w:hAnsi="Arial" w:cs="Arial"/>
        </w:rPr>
        <w:t>up-to-date firmware</w:t>
      </w:r>
      <w:r w:rsidR="002A03D5">
        <w:rPr>
          <w:rFonts w:ascii="Arial" w:hAnsi="Arial" w:cs="Arial"/>
        </w:rPr>
        <w:t xml:space="preserve"> and sufficient storage will be provided.</w:t>
      </w:r>
    </w:p>
    <w:p w14:paraId="52190875" w14:textId="2017378B" w:rsidR="001A7293" w:rsidRDefault="001A7293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4: </w:t>
      </w:r>
      <w:r w:rsidR="00AE72AD">
        <w:rPr>
          <w:rFonts w:ascii="Arial" w:hAnsi="Arial" w:cs="Arial"/>
        </w:rPr>
        <w:t xml:space="preserve">If the transmission process is completed in 10 minutes or less, the imperial guards will not </w:t>
      </w:r>
      <w:r w:rsidR="00DC614F">
        <w:rPr>
          <w:rFonts w:ascii="Arial" w:hAnsi="Arial" w:cs="Arial"/>
        </w:rPr>
        <w:t>become suspicious</w:t>
      </w:r>
      <w:r w:rsidR="00AE72AD">
        <w:rPr>
          <w:rFonts w:ascii="Arial" w:hAnsi="Arial" w:cs="Arial"/>
        </w:rPr>
        <w:t>.</w:t>
      </w:r>
    </w:p>
    <w:p w14:paraId="74F2671F" w14:textId="0EA09006" w:rsidR="000B5A60" w:rsidRDefault="00EB536E" w:rsidP="000B5A60">
      <w:pPr>
        <w:rPr>
          <w:rFonts w:ascii="Arial" w:hAnsi="Arial" w:cs="Arial"/>
        </w:rPr>
      </w:pPr>
      <w:r w:rsidRPr="00C840B8">
        <w:rPr>
          <w:rFonts w:ascii="Arial" w:hAnsi="Arial" w:cs="Arial"/>
        </w:rPr>
        <w:t xml:space="preserve">Assumption </w:t>
      </w:r>
      <w:r w:rsidR="00AC1ECA">
        <w:rPr>
          <w:rFonts w:ascii="Arial" w:hAnsi="Arial" w:cs="Arial"/>
        </w:rPr>
        <w:t>5</w:t>
      </w:r>
      <w:r w:rsidR="000B5A60" w:rsidRPr="00C840B8">
        <w:rPr>
          <w:rFonts w:ascii="Arial" w:hAnsi="Arial" w:cs="Arial"/>
        </w:rPr>
        <w:t xml:space="preserve">: </w:t>
      </w:r>
      <w:r w:rsidR="00B12E71" w:rsidRPr="00C840B8">
        <w:rPr>
          <w:rFonts w:ascii="Arial" w:hAnsi="Arial" w:cs="Arial"/>
        </w:rPr>
        <w:t xml:space="preserve">The </w:t>
      </w:r>
      <w:r w:rsidR="008C0283">
        <w:rPr>
          <w:rFonts w:ascii="Arial" w:hAnsi="Arial" w:cs="Arial"/>
        </w:rPr>
        <w:t xml:space="preserve">room housing the server in the basement of the </w:t>
      </w:r>
      <w:r w:rsidR="00C51C48">
        <w:rPr>
          <w:rFonts w:ascii="Arial" w:hAnsi="Arial" w:cs="Arial"/>
        </w:rPr>
        <w:t xml:space="preserve">Wright State Russ Engineering </w:t>
      </w:r>
      <w:r w:rsidR="00921F19">
        <w:rPr>
          <w:rFonts w:ascii="Arial" w:hAnsi="Arial" w:cs="Arial"/>
        </w:rPr>
        <w:t>Center will have a transparent glass window.</w:t>
      </w:r>
    </w:p>
    <w:p w14:paraId="79845596" w14:textId="386A6065" w:rsidR="008F6BCB" w:rsidRDefault="008F6BCB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AC1ECA">
        <w:rPr>
          <w:rFonts w:ascii="Arial" w:hAnsi="Arial" w:cs="Arial"/>
        </w:rPr>
        <w:t>6</w:t>
      </w:r>
      <w:r>
        <w:rPr>
          <w:rFonts w:ascii="Arial" w:hAnsi="Arial" w:cs="Arial"/>
        </w:rPr>
        <w:t>: The 10 death star images will be distinctly different than the other images.</w:t>
      </w:r>
    </w:p>
    <w:p w14:paraId="5572B1BF" w14:textId="6E19DB01" w:rsidR="008F6BCB" w:rsidRDefault="00D60351" w:rsidP="00E21C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1C4C">
        <w:rPr>
          <w:rFonts w:ascii="Arial" w:hAnsi="Arial" w:cs="Arial"/>
        </w:rPr>
        <w:t>Distinctly</w:t>
      </w:r>
      <w:r w:rsidR="008F6BCB" w:rsidRPr="00E21C4C">
        <w:rPr>
          <w:rFonts w:ascii="Arial" w:hAnsi="Arial" w:cs="Arial"/>
        </w:rPr>
        <w:t xml:space="preserve"> different means that </w:t>
      </w:r>
      <w:r w:rsidRPr="00E21C4C">
        <w:rPr>
          <w:rFonts w:ascii="Arial" w:hAnsi="Arial" w:cs="Arial"/>
        </w:rPr>
        <w:t>the</w:t>
      </w:r>
      <w:r w:rsidR="00301101" w:rsidRPr="00E21C4C">
        <w:rPr>
          <w:rFonts w:ascii="Arial" w:hAnsi="Arial" w:cs="Arial"/>
        </w:rPr>
        <w:t xml:space="preserve"> 10 death star</w:t>
      </w:r>
      <w:r w:rsidRPr="00E21C4C">
        <w:rPr>
          <w:rFonts w:ascii="Arial" w:hAnsi="Arial" w:cs="Arial"/>
        </w:rPr>
        <w:t xml:space="preserve"> images will </w:t>
      </w:r>
      <w:r w:rsidR="00E21C4C">
        <w:rPr>
          <w:rFonts w:ascii="Arial" w:hAnsi="Arial" w:cs="Arial"/>
        </w:rPr>
        <w:t>have a</w:t>
      </w:r>
      <w:r w:rsidRPr="00E21C4C">
        <w:rPr>
          <w:rFonts w:ascii="Arial" w:hAnsi="Arial" w:cs="Arial"/>
        </w:rPr>
        <w:t xml:space="preserve"> </w:t>
      </w:r>
      <w:r w:rsidR="00BE1CF5">
        <w:rPr>
          <w:rFonts w:ascii="Arial" w:hAnsi="Arial" w:cs="Arial"/>
        </w:rPr>
        <w:t>dark</w:t>
      </w:r>
      <w:r w:rsidRPr="00E21C4C">
        <w:rPr>
          <w:rFonts w:ascii="Arial" w:hAnsi="Arial" w:cs="Arial"/>
        </w:rPr>
        <w:t xml:space="preserve"> background with a </w:t>
      </w:r>
      <w:r w:rsidR="00301101" w:rsidRPr="00E21C4C">
        <w:rPr>
          <w:rFonts w:ascii="Arial" w:hAnsi="Arial" w:cs="Arial"/>
        </w:rPr>
        <w:t>solid image</w:t>
      </w:r>
      <w:r w:rsidR="002F0446" w:rsidRPr="00E21C4C">
        <w:rPr>
          <w:rFonts w:ascii="Arial" w:hAnsi="Arial" w:cs="Arial"/>
        </w:rPr>
        <w:t>. No other images will have these</w:t>
      </w:r>
      <w:r w:rsidR="003953B3">
        <w:rPr>
          <w:rFonts w:ascii="Arial" w:hAnsi="Arial" w:cs="Arial"/>
        </w:rPr>
        <w:t xml:space="preserve"> </w:t>
      </w:r>
      <w:r w:rsidR="002F0446" w:rsidRPr="00E21C4C">
        <w:rPr>
          <w:rFonts w:ascii="Arial" w:hAnsi="Arial" w:cs="Arial"/>
        </w:rPr>
        <w:t>properties.</w:t>
      </w:r>
    </w:p>
    <w:p w14:paraId="190D07B2" w14:textId="6B76F21A" w:rsidR="00DD6537" w:rsidRPr="00DD6537" w:rsidRDefault="00DD6537" w:rsidP="00DD6537">
      <w:pPr>
        <w:rPr>
          <w:rFonts w:ascii="Arial" w:hAnsi="Arial" w:cs="Arial"/>
        </w:rPr>
      </w:pPr>
      <w:r w:rsidRPr="00DD6537">
        <w:rPr>
          <w:rFonts w:ascii="Arial" w:hAnsi="Arial" w:cs="Arial"/>
        </w:rPr>
        <w:t>Assumption 7: Both the sending side of the glass and the server side will have access to standard American power outlets.</w:t>
      </w:r>
    </w:p>
    <w:p w14:paraId="04467924" w14:textId="2DE26CAE" w:rsidR="002F0446" w:rsidRDefault="002F0446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DD6537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: </w:t>
      </w:r>
      <w:r w:rsidR="00DB754E">
        <w:rPr>
          <w:rFonts w:ascii="Arial" w:hAnsi="Arial" w:cs="Arial"/>
        </w:rPr>
        <w:t>There will not be</w:t>
      </w:r>
      <w:r w:rsidR="00A72547">
        <w:rPr>
          <w:rFonts w:ascii="Arial" w:hAnsi="Arial" w:cs="Arial"/>
        </w:rPr>
        <w:t xml:space="preserve"> unusual</w:t>
      </w:r>
      <w:r w:rsidR="00DB754E">
        <w:rPr>
          <w:rFonts w:ascii="Arial" w:hAnsi="Arial" w:cs="Arial"/>
        </w:rPr>
        <w:t xml:space="preserve"> interference </w:t>
      </w:r>
      <w:r w:rsidR="00F650F8">
        <w:rPr>
          <w:rFonts w:ascii="Arial" w:hAnsi="Arial" w:cs="Arial"/>
        </w:rPr>
        <w:t>or</w:t>
      </w:r>
      <w:r w:rsidR="00A72547">
        <w:rPr>
          <w:rFonts w:ascii="Arial" w:hAnsi="Arial" w:cs="Arial"/>
        </w:rPr>
        <w:t xml:space="preserve"> </w:t>
      </w:r>
      <w:r w:rsidR="00F650F8">
        <w:rPr>
          <w:rFonts w:ascii="Arial" w:hAnsi="Arial" w:cs="Arial"/>
        </w:rPr>
        <w:t xml:space="preserve">noise </w:t>
      </w:r>
      <w:r w:rsidR="00DB754E">
        <w:rPr>
          <w:rFonts w:ascii="Arial" w:hAnsi="Arial" w:cs="Arial"/>
        </w:rPr>
        <w:t>from other systems during the transferring of the images.</w:t>
      </w:r>
    </w:p>
    <w:p w14:paraId="6F2330E4" w14:textId="1B208665" w:rsidR="003953B3" w:rsidRPr="003953B3" w:rsidRDefault="00A72547" w:rsidP="003953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Unusual interference or noise refers to activity that is abnormal to the standard daily operations of the Russ Engineering Center.</w:t>
      </w:r>
    </w:p>
    <w:p w14:paraId="587B7B42" w14:textId="6972B3BB" w:rsidR="00CA64C6" w:rsidRDefault="00EE098D" w:rsidP="000B5A60">
      <w:pPr>
        <w:rPr>
          <w:rFonts w:ascii="Arial" w:hAnsi="Arial" w:cs="Arial"/>
        </w:rPr>
      </w:pPr>
      <w:r w:rsidRPr="00C840B8">
        <w:rPr>
          <w:rFonts w:ascii="Arial" w:hAnsi="Arial" w:cs="Arial"/>
        </w:rPr>
        <w:t xml:space="preserve">Assumption </w:t>
      </w:r>
      <w:r w:rsidR="00DD6537">
        <w:rPr>
          <w:rFonts w:ascii="Arial" w:hAnsi="Arial" w:cs="Arial"/>
        </w:rPr>
        <w:t>9</w:t>
      </w:r>
      <w:r w:rsidR="00DB754E">
        <w:rPr>
          <w:rFonts w:ascii="Arial" w:hAnsi="Arial" w:cs="Arial"/>
        </w:rPr>
        <w:t>:</w:t>
      </w:r>
      <w:r w:rsidR="00506B0E" w:rsidRPr="00C840B8">
        <w:rPr>
          <w:rFonts w:ascii="Arial" w:hAnsi="Arial" w:cs="Arial"/>
        </w:rPr>
        <w:t xml:space="preserve"> </w:t>
      </w:r>
      <w:r w:rsidR="00921F19">
        <w:rPr>
          <w:rFonts w:ascii="Arial" w:hAnsi="Arial" w:cs="Arial"/>
        </w:rPr>
        <w:t xml:space="preserve">The provided USB will </w:t>
      </w:r>
      <w:r w:rsidR="00A70F3F">
        <w:rPr>
          <w:rFonts w:ascii="Arial" w:hAnsi="Arial" w:cs="Arial"/>
        </w:rPr>
        <w:t>contain only</w:t>
      </w:r>
      <w:r w:rsidR="00921F19">
        <w:rPr>
          <w:rFonts w:ascii="Arial" w:hAnsi="Arial" w:cs="Arial"/>
        </w:rPr>
        <w:t xml:space="preserve"> 100 </w:t>
      </w:r>
      <w:r w:rsidR="009552CD">
        <w:rPr>
          <w:rFonts w:ascii="Arial" w:hAnsi="Arial" w:cs="Arial"/>
        </w:rPr>
        <w:t xml:space="preserve">1024x1024 8-bit-per-color-channel </w:t>
      </w:r>
      <w:r w:rsidR="00C53DF5">
        <w:rPr>
          <w:rFonts w:ascii="Arial" w:hAnsi="Arial" w:cs="Arial"/>
        </w:rPr>
        <w:t>PNG</w:t>
      </w:r>
      <w:r w:rsidR="00921F19">
        <w:rPr>
          <w:rFonts w:ascii="Arial" w:hAnsi="Arial" w:cs="Arial"/>
        </w:rPr>
        <w:t xml:space="preserve"> images</w:t>
      </w:r>
      <w:r w:rsidR="009552CD">
        <w:rPr>
          <w:rFonts w:ascii="Arial" w:hAnsi="Arial" w:cs="Arial"/>
        </w:rPr>
        <w:t xml:space="preserve">, </w:t>
      </w:r>
      <w:r w:rsidR="00CD1D94">
        <w:rPr>
          <w:rFonts w:ascii="Arial" w:hAnsi="Arial" w:cs="Arial"/>
        </w:rPr>
        <w:t xml:space="preserve">10 of </w:t>
      </w:r>
      <w:r w:rsidR="00F60A2C">
        <w:rPr>
          <w:rFonts w:ascii="Arial" w:hAnsi="Arial" w:cs="Arial"/>
        </w:rPr>
        <w:t>which</w:t>
      </w:r>
      <w:r w:rsidR="00405248">
        <w:rPr>
          <w:rFonts w:ascii="Arial" w:hAnsi="Arial" w:cs="Arial"/>
        </w:rPr>
        <w:t xml:space="preserve"> will</w:t>
      </w:r>
      <w:r w:rsidR="00F60A2C">
        <w:rPr>
          <w:rFonts w:ascii="Arial" w:hAnsi="Arial" w:cs="Arial"/>
        </w:rPr>
        <w:t xml:space="preserve"> contain known death star </w:t>
      </w:r>
      <w:r w:rsidR="00BB1F87">
        <w:rPr>
          <w:rFonts w:ascii="Arial" w:hAnsi="Arial" w:cs="Arial"/>
        </w:rPr>
        <w:t>vulnerabilities demarcated by a red circle</w:t>
      </w:r>
      <w:r w:rsidR="00405248">
        <w:rPr>
          <w:rFonts w:ascii="Arial" w:hAnsi="Arial" w:cs="Arial"/>
        </w:rPr>
        <w:t>.</w:t>
      </w:r>
    </w:p>
    <w:p w14:paraId="40C46611" w14:textId="2146E560" w:rsidR="00504454" w:rsidRPr="005577E1" w:rsidRDefault="00504454" w:rsidP="005577E1">
      <w:pPr>
        <w:rPr>
          <w:rFonts w:ascii="Arial" w:hAnsi="Arial" w:cs="Arial"/>
        </w:rPr>
      </w:pPr>
      <w:r w:rsidRPr="005577E1">
        <w:rPr>
          <w:rFonts w:ascii="Arial" w:hAnsi="Arial" w:cs="Arial"/>
        </w:rPr>
        <w:t xml:space="preserve"> </w:t>
      </w:r>
    </w:p>
    <w:sectPr w:rsidR="00504454" w:rsidRPr="005577E1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156F"/>
    <w:multiLevelType w:val="hybridMultilevel"/>
    <w:tmpl w:val="400C8AD0"/>
    <w:lvl w:ilvl="0" w:tplc="BC709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8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090B"/>
    <w:rsid w:val="000073CD"/>
    <w:rsid w:val="000A336D"/>
    <w:rsid w:val="000A7CAE"/>
    <w:rsid w:val="000B5A60"/>
    <w:rsid w:val="000B7A94"/>
    <w:rsid w:val="000F766E"/>
    <w:rsid w:val="00197B66"/>
    <w:rsid w:val="001A7293"/>
    <w:rsid w:val="00200FA7"/>
    <w:rsid w:val="00204872"/>
    <w:rsid w:val="00211CD0"/>
    <w:rsid w:val="00267E6E"/>
    <w:rsid w:val="00280120"/>
    <w:rsid w:val="002945E9"/>
    <w:rsid w:val="002A03D5"/>
    <w:rsid w:val="002A17AE"/>
    <w:rsid w:val="002F0446"/>
    <w:rsid w:val="00301101"/>
    <w:rsid w:val="003263D8"/>
    <w:rsid w:val="00333D98"/>
    <w:rsid w:val="00366DB9"/>
    <w:rsid w:val="003953B3"/>
    <w:rsid w:val="00402149"/>
    <w:rsid w:val="00405248"/>
    <w:rsid w:val="004454E5"/>
    <w:rsid w:val="004F4610"/>
    <w:rsid w:val="00504454"/>
    <w:rsid w:val="00506B0E"/>
    <w:rsid w:val="005577E1"/>
    <w:rsid w:val="005A5B12"/>
    <w:rsid w:val="005C4C9F"/>
    <w:rsid w:val="006045AB"/>
    <w:rsid w:val="00630A44"/>
    <w:rsid w:val="00655BC7"/>
    <w:rsid w:val="006748A4"/>
    <w:rsid w:val="00676BD3"/>
    <w:rsid w:val="006A7410"/>
    <w:rsid w:val="006C10E4"/>
    <w:rsid w:val="006C1649"/>
    <w:rsid w:val="006C4166"/>
    <w:rsid w:val="006E5F6C"/>
    <w:rsid w:val="007030ED"/>
    <w:rsid w:val="00781666"/>
    <w:rsid w:val="007C0723"/>
    <w:rsid w:val="007E69B5"/>
    <w:rsid w:val="00831361"/>
    <w:rsid w:val="00834B34"/>
    <w:rsid w:val="008623BC"/>
    <w:rsid w:val="008A12E4"/>
    <w:rsid w:val="008B1FE7"/>
    <w:rsid w:val="008B44E4"/>
    <w:rsid w:val="008C0283"/>
    <w:rsid w:val="008F6BCB"/>
    <w:rsid w:val="008F728D"/>
    <w:rsid w:val="00921F19"/>
    <w:rsid w:val="009552CD"/>
    <w:rsid w:val="0097520B"/>
    <w:rsid w:val="00984CFB"/>
    <w:rsid w:val="009B288B"/>
    <w:rsid w:val="00A02342"/>
    <w:rsid w:val="00A44E86"/>
    <w:rsid w:val="00A55979"/>
    <w:rsid w:val="00A70F3F"/>
    <w:rsid w:val="00A72547"/>
    <w:rsid w:val="00A82F66"/>
    <w:rsid w:val="00AB32BE"/>
    <w:rsid w:val="00AB36C0"/>
    <w:rsid w:val="00AB3AC5"/>
    <w:rsid w:val="00AB6B87"/>
    <w:rsid w:val="00AC1ECA"/>
    <w:rsid w:val="00AD1F4F"/>
    <w:rsid w:val="00AD74F2"/>
    <w:rsid w:val="00AE72AD"/>
    <w:rsid w:val="00AF72CE"/>
    <w:rsid w:val="00B05381"/>
    <w:rsid w:val="00B12E71"/>
    <w:rsid w:val="00B25203"/>
    <w:rsid w:val="00B2730D"/>
    <w:rsid w:val="00BB1F87"/>
    <w:rsid w:val="00BE1CF5"/>
    <w:rsid w:val="00C10196"/>
    <w:rsid w:val="00C51C48"/>
    <w:rsid w:val="00C53DF5"/>
    <w:rsid w:val="00C840B8"/>
    <w:rsid w:val="00CA64C6"/>
    <w:rsid w:val="00CD1D94"/>
    <w:rsid w:val="00CD727C"/>
    <w:rsid w:val="00D60351"/>
    <w:rsid w:val="00DB754E"/>
    <w:rsid w:val="00DC614F"/>
    <w:rsid w:val="00DD6537"/>
    <w:rsid w:val="00E21C4C"/>
    <w:rsid w:val="00E509D1"/>
    <w:rsid w:val="00E6645E"/>
    <w:rsid w:val="00E72C6B"/>
    <w:rsid w:val="00E916B6"/>
    <w:rsid w:val="00EA1D6E"/>
    <w:rsid w:val="00EB536E"/>
    <w:rsid w:val="00EC0643"/>
    <w:rsid w:val="00EC0A53"/>
    <w:rsid w:val="00ED01DB"/>
    <w:rsid w:val="00EE098D"/>
    <w:rsid w:val="00F151A3"/>
    <w:rsid w:val="00F60A2C"/>
    <w:rsid w:val="00F650F8"/>
    <w:rsid w:val="00F71894"/>
    <w:rsid w:val="00F94CD8"/>
    <w:rsid w:val="00FD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Ennis, Chase</cp:lastModifiedBy>
  <cp:revision>2</cp:revision>
  <dcterms:created xsi:type="dcterms:W3CDTF">2024-09-23T12:24:00Z</dcterms:created>
  <dcterms:modified xsi:type="dcterms:W3CDTF">2024-09-23T12:24:00Z</dcterms:modified>
</cp:coreProperties>
</file>