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8F2" w:rsidRDefault="005065F2" w:rsidP="005065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Участие в экспериментальном тестировании ИС на этапе опытной эксплуатации</w:t>
      </w:r>
    </w:p>
    <w:p w:rsidR="005065F2" w:rsidRDefault="005065F2" w:rsidP="005065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 Выполнить функциональное тестирование доработанного/исправленного модуля ИС (регрессионное тестирование). Проверить что внесённые изменения не сломали существующий функционал.</w:t>
      </w:r>
    </w:p>
    <w:p w:rsidR="005065F2" w:rsidRDefault="005065F2" w:rsidP="005065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65F2" w:rsidRP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 w:rsidRPr="00BA38AA">
        <w:rPr>
          <w:rFonts w:ascii="Times New Roman" w:hAnsi="Times New Roman" w:cs="Times New Roman"/>
          <w:sz w:val="28"/>
          <w:szCs w:val="28"/>
        </w:rPr>
        <w:t>АКТ ПРИЁМКИ РЕЗУЛЬТАТОВ ТЕСТИРОВАНИЯ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ИС: Комплексная система управления розничной торговлей «Волга»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моделирования: Модуль кассовых операций (</w:t>
      </w:r>
      <w:r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BA38A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BA38A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модуль управления скидками.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тестирования: Регрессионное тестирование (проверка исправления дефектов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BA38AA">
        <w:rPr>
          <w:rFonts w:ascii="Times New Roman" w:hAnsi="Times New Roman" w:cs="Times New Roman"/>
          <w:sz w:val="28"/>
          <w:szCs w:val="28"/>
        </w:rPr>
        <w:t xml:space="preserve">-01, 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>
        <w:rPr>
          <w:rFonts w:ascii="Times New Roman" w:hAnsi="Times New Roman" w:cs="Times New Roman"/>
          <w:sz w:val="28"/>
          <w:szCs w:val="28"/>
        </w:rPr>
        <w:t>-02).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проведения: 05.03.2026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>: Гуров Николай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сборки: 2.4.2 (</w:t>
      </w:r>
      <w:r>
        <w:rPr>
          <w:rFonts w:ascii="Times New Roman" w:hAnsi="Times New Roman" w:cs="Times New Roman"/>
          <w:sz w:val="28"/>
          <w:szCs w:val="28"/>
          <w:lang w:val="en-US"/>
        </w:rPr>
        <w:t>hotfix 20260304)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Краткое описание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тестирования являлась проверка корректности устранения дефектов, выявленных в ходе предыдущего цикла тестирования (протокол от 03.03.2026), а также проверка работоспособности связанных модулей для исключения внесения регрессионных ошибок.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тестирование предъявлена сборка 2.4.2, в которой, согласно комментариям разработчика, были внесены изменения в модуль обработки фискальных чеков (исправление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BA38AA">
        <w:rPr>
          <w:rFonts w:ascii="Times New Roman" w:hAnsi="Times New Roman" w:cs="Times New Roman"/>
          <w:sz w:val="28"/>
          <w:szCs w:val="28"/>
        </w:rPr>
        <w:t>-02)</w:t>
      </w:r>
      <w:r>
        <w:rPr>
          <w:rFonts w:ascii="Times New Roman" w:hAnsi="Times New Roman" w:cs="Times New Roman"/>
          <w:sz w:val="28"/>
          <w:szCs w:val="28"/>
        </w:rPr>
        <w:t xml:space="preserve"> и модуль поиска фискальных документов (исправление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BA38AA">
        <w:rPr>
          <w:rFonts w:ascii="Times New Roman" w:hAnsi="Times New Roman" w:cs="Times New Roman"/>
          <w:sz w:val="28"/>
          <w:szCs w:val="28"/>
        </w:rPr>
        <w:t>-01)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Состав тестовых сценариев</w:t>
      </w:r>
    </w:p>
    <w:p w:rsidR="00BA38AA" w:rsidRDefault="00BA38AA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регрессионного тестирования были выполнены следующие проверки:</w:t>
      </w:r>
    </w:p>
    <w:tbl>
      <w:tblPr>
        <w:tblStyle w:val="a3"/>
        <w:tblW w:w="10416" w:type="dxa"/>
        <w:tblInd w:w="-972" w:type="dxa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BA38AA" w:rsidTr="00BA38AA">
        <w:trPr>
          <w:trHeight w:val="659"/>
        </w:trPr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Связанный дефект</w:t>
            </w:r>
          </w:p>
        </w:tc>
      </w:tr>
      <w:tr w:rsidR="00BA38AA" w:rsidTr="00BA38AA">
        <w:trPr>
          <w:trHeight w:val="689"/>
        </w:trPr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ТС-04-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Возврат товара по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BA38A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коду чека (повторно)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BUG-01</w:t>
            </w:r>
          </w:p>
        </w:tc>
      </w:tr>
      <w:tr w:rsidR="00BA38AA" w:rsidTr="00BA38AA">
        <w:trPr>
          <w:trHeight w:val="659"/>
        </w:trPr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ТС-07-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Применение и печать скидки по акции (повторно)</w:t>
            </w:r>
          </w:p>
        </w:tc>
        <w:tc>
          <w:tcPr>
            <w:tcW w:w="3472" w:type="dxa"/>
          </w:tcPr>
          <w:p w:rsidR="00BA38AA" w:rsidRPr="00BA38AA" w:rsidRDefault="00BA38AA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BUG-02</w:t>
            </w:r>
          </w:p>
        </w:tc>
      </w:tr>
      <w:tr w:rsidR="00BA38AA" w:rsidTr="00BA38AA">
        <w:trPr>
          <w:trHeight w:val="689"/>
        </w:trPr>
        <w:tc>
          <w:tcPr>
            <w:tcW w:w="3472" w:type="dxa"/>
          </w:tcPr>
          <w:p w:rsidR="00BA38AA" w:rsidRPr="0048490C" w:rsidRDefault="0048490C" w:rsidP="00BA3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ТС-01-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Базовая продажа товара (проверка регрессии)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A38AA" w:rsidTr="00BA38AA">
        <w:trPr>
          <w:trHeight w:val="659"/>
        </w:trPr>
        <w:tc>
          <w:tcPr>
            <w:tcW w:w="3472" w:type="dxa"/>
          </w:tcPr>
          <w:p w:rsidR="00BA38AA" w:rsidRPr="0048490C" w:rsidRDefault="0048490C" w:rsidP="00BA3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ТС-03-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Смешанная оплата (проверка регрессии)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A38AA" w:rsidTr="00BA38AA">
        <w:trPr>
          <w:trHeight w:val="659"/>
        </w:trPr>
        <w:tc>
          <w:tcPr>
            <w:tcW w:w="3472" w:type="dxa"/>
          </w:tcPr>
          <w:p w:rsidR="00BA38AA" w:rsidRPr="0048490C" w:rsidRDefault="0048490C" w:rsidP="00BA3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ТС-08-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в режиме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оффлайн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(проверка регрессии)</w:t>
            </w:r>
          </w:p>
        </w:tc>
        <w:tc>
          <w:tcPr>
            <w:tcW w:w="3472" w:type="dxa"/>
          </w:tcPr>
          <w:p w:rsidR="00BA38AA" w:rsidRPr="00BA38AA" w:rsidRDefault="0048490C" w:rsidP="00BA3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48490C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8490C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Результаты тестирования</w:t>
      </w:r>
    </w:p>
    <w:p w:rsidR="0048490C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Проверка исправления дефектов</w:t>
      </w:r>
    </w:p>
    <w:tbl>
      <w:tblPr>
        <w:tblStyle w:val="a3"/>
        <w:tblW w:w="10429" w:type="dxa"/>
        <w:tblInd w:w="-1013" w:type="dxa"/>
        <w:tblLook w:val="04A0" w:firstRow="1" w:lastRow="0" w:firstColumn="1" w:lastColumn="0" w:noHBand="0" w:noVBand="1"/>
      </w:tblPr>
      <w:tblGrid>
        <w:gridCol w:w="2607"/>
        <w:gridCol w:w="2607"/>
        <w:gridCol w:w="2607"/>
        <w:gridCol w:w="2608"/>
      </w:tblGrid>
      <w:tr w:rsidR="0048490C" w:rsidTr="0048490C">
        <w:trPr>
          <w:trHeight w:val="490"/>
        </w:trPr>
        <w:tc>
          <w:tcPr>
            <w:tcW w:w="2607" w:type="dxa"/>
          </w:tcPr>
          <w:p w:rsidR="0048490C" w:rsidRP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Дефекта</w:t>
            </w:r>
          </w:p>
        </w:tc>
        <w:tc>
          <w:tcPr>
            <w:tcW w:w="2607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дефекта</w:t>
            </w:r>
          </w:p>
        </w:tc>
        <w:tc>
          <w:tcPr>
            <w:tcW w:w="2607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проверки</w:t>
            </w:r>
          </w:p>
        </w:tc>
        <w:tc>
          <w:tcPr>
            <w:tcW w:w="2608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48490C" w:rsidTr="0048490C">
        <w:trPr>
          <w:trHeight w:val="512"/>
        </w:trPr>
        <w:tc>
          <w:tcPr>
            <w:tcW w:w="2607" w:type="dxa"/>
          </w:tcPr>
          <w:p w:rsidR="0048490C" w:rsidRP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BUG-01</w:t>
            </w:r>
          </w:p>
        </w:tc>
        <w:tc>
          <w:tcPr>
            <w:tcW w:w="2607" w:type="dxa"/>
          </w:tcPr>
          <w:p w:rsidR="0048490C" w:rsidRP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работает поиск чека для возврата по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48490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коду.</w:t>
            </w:r>
          </w:p>
        </w:tc>
        <w:tc>
          <w:tcPr>
            <w:tcW w:w="2607" w:type="dxa"/>
          </w:tcPr>
          <w:p w:rsidR="0048490C" w:rsidRP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сканировании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-кода с бумажного чека система успешно находит документ и открывает его для возврата. Функционал работает согласно ожиданиям</w:t>
            </w:r>
          </w:p>
        </w:tc>
        <w:tc>
          <w:tcPr>
            <w:tcW w:w="2608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</w:t>
            </w:r>
          </w:p>
        </w:tc>
      </w:tr>
      <w:tr w:rsidR="0048490C" w:rsidTr="0048490C">
        <w:trPr>
          <w:trHeight w:val="512"/>
        </w:trPr>
        <w:tc>
          <w:tcPr>
            <w:tcW w:w="2607" w:type="dxa"/>
          </w:tcPr>
          <w:p w:rsidR="0048490C" w:rsidRP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</w:t>
            </w:r>
            <w:r w:rsidRPr="0048490C">
              <w:rPr>
                <w:rFonts w:ascii="Times New Roman" w:hAnsi="Times New Roman" w:cs="Times New Roman"/>
                <w:sz w:val="28"/>
                <w:szCs w:val="28"/>
              </w:rPr>
              <w:t>-02</w:t>
            </w:r>
          </w:p>
        </w:tc>
        <w:tc>
          <w:tcPr>
            <w:tcW w:w="2607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 индикация применённой скидки на чеке.</w:t>
            </w:r>
          </w:p>
        </w:tc>
        <w:tc>
          <w:tcPr>
            <w:tcW w:w="2607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печатной форме чека добавлена отдельная строка: «СКИДКА ПО АКЦИИ 20%: -40.00 руб.». Информация отображается корректно.</w:t>
            </w:r>
          </w:p>
        </w:tc>
        <w:tc>
          <w:tcPr>
            <w:tcW w:w="2608" w:type="dxa"/>
          </w:tcPr>
          <w:p w:rsidR="0048490C" w:rsidRDefault="0048490C" w:rsidP="00484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ИСПРАВЛЕН</w:t>
            </w:r>
          </w:p>
        </w:tc>
      </w:tr>
    </w:tbl>
    <w:p w:rsidR="0048490C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8490C" w:rsidRPr="00BA38AA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Регрессионное тестирование</w:t>
      </w:r>
    </w:p>
    <w:tbl>
      <w:tblPr>
        <w:tblStyle w:val="a3"/>
        <w:tblW w:w="10565" w:type="dxa"/>
        <w:tblInd w:w="-1068" w:type="dxa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2"/>
      </w:tblGrid>
      <w:tr w:rsidR="0048490C" w:rsidTr="00C21291">
        <w:trPr>
          <w:trHeight w:val="386"/>
        </w:trPr>
        <w:tc>
          <w:tcPr>
            <w:tcW w:w="2641" w:type="dxa"/>
          </w:tcPr>
          <w:p w:rsidR="0048490C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Теста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Проверяемая функция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2642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Стаутус</w:t>
            </w:r>
            <w:proofErr w:type="spellEnd"/>
          </w:p>
        </w:tc>
      </w:tr>
      <w:tr w:rsidR="0048490C" w:rsidTr="00C21291">
        <w:trPr>
          <w:trHeight w:val="403"/>
        </w:trPr>
        <w:tc>
          <w:tcPr>
            <w:tcW w:w="2641" w:type="dxa"/>
          </w:tcPr>
          <w:p w:rsidR="0048490C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ТС-01-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Базовая продажа (штрих-код)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 пробивается, цена корректна, ящик открывается</w:t>
            </w:r>
          </w:p>
        </w:tc>
        <w:tc>
          <w:tcPr>
            <w:tcW w:w="2642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48490C" w:rsidTr="00C21291">
        <w:trPr>
          <w:trHeight w:val="386"/>
        </w:trPr>
        <w:tc>
          <w:tcPr>
            <w:tcW w:w="2641" w:type="dxa"/>
          </w:tcPr>
          <w:p w:rsidR="0048490C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ТС-03-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Смешанная оплата (нал + карта)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разделилась корректно,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эквайринг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отработал.</w:t>
            </w:r>
          </w:p>
        </w:tc>
        <w:tc>
          <w:tcPr>
            <w:tcW w:w="2642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</w:t>
            </w:r>
          </w:p>
        </w:tc>
      </w:tr>
      <w:tr w:rsidR="0048490C" w:rsidTr="00C21291">
        <w:trPr>
          <w:trHeight w:val="386"/>
        </w:trPr>
        <w:tc>
          <w:tcPr>
            <w:tcW w:w="2641" w:type="dxa"/>
          </w:tcPr>
          <w:p w:rsidR="0048490C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ТС-08-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оффлайн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641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отключении сети касса продолжает работу. После восстановления связи данные синхронизируются.</w:t>
            </w:r>
          </w:p>
        </w:tc>
        <w:tc>
          <w:tcPr>
            <w:tcW w:w="2642" w:type="dxa"/>
          </w:tcPr>
          <w:p w:rsidR="0048490C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:rsidR="0048490C" w:rsidRDefault="0048490C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Замечания и новые дефекты</w:t>
      </w:r>
    </w:p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тестирования новой сборки новых критических дефектов не выявлено.</w:t>
      </w:r>
    </w:p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обнаружено косметическое отклонение, не влияющее на бизнес-процессы, которое можно классифицировать как пожелание по улучшению:</w:t>
      </w:r>
    </w:p>
    <w:tbl>
      <w:tblPr>
        <w:tblStyle w:val="a3"/>
        <w:tblW w:w="10510" w:type="dxa"/>
        <w:tblInd w:w="-999" w:type="dxa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C21291" w:rsidTr="00C21291">
        <w:trPr>
          <w:trHeight w:val="451"/>
        </w:trPr>
        <w:tc>
          <w:tcPr>
            <w:tcW w:w="2102" w:type="dxa"/>
          </w:tcPr>
          <w:p w:rsidR="00C21291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Локализация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Серьёзность</w:t>
            </w:r>
          </w:p>
        </w:tc>
      </w:tr>
      <w:tr w:rsidR="00C21291" w:rsidTr="00C21291">
        <w:trPr>
          <w:trHeight w:val="472"/>
        </w:trPr>
        <w:tc>
          <w:tcPr>
            <w:tcW w:w="2102" w:type="dxa"/>
          </w:tcPr>
          <w:p w:rsidR="00C21291" w:rsidRP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BUG-03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Косметический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строке печати скидки используется двоеточие и два пробела перед суммой («СКИДКА:  -40.00»). Нарушен шаблон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типографики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Печатная форма чека</w:t>
            </w:r>
          </w:p>
        </w:tc>
        <w:tc>
          <w:tcPr>
            <w:tcW w:w="2102" w:type="dxa"/>
          </w:tcPr>
          <w:p w:rsidR="00C21291" w:rsidRDefault="00C21291" w:rsidP="00C212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Рекомендация:</w:t>
      </w:r>
      <w:r>
        <w:rPr>
          <w:rFonts w:ascii="Times New Roman" w:hAnsi="Times New Roman" w:cs="Times New Roman"/>
          <w:sz w:val="28"/>
          <w:szCs w:val="28"/>
        </w:rPr>
        <w:t xml:space="preserve"> Устранить лишний пробел в строке вывода скидки в следующем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21291" w:rsidRDefault="00C21291" w:rsidP="00BA38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Заключение комиссии</w:t>
      </w:r>
    </w:p>
    <w:p w:rsidR="00C21291" w:rsidRDefault="00C21291" w:rsidP="00C21291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Разработчиком выполнены работы по исправлению двух ранее зафиксированных дефектов (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C21291">
        <w:rPr>
          <w:rFonts w:ascii="Times New Roman" w:hAnsi="Times New Roman" w:cs="Times New Roman"/>
          <w:sz w:val="28"/>
          <w:szCs w:val="28"/>
        </w:rPr>
        <w:t xml:space="preserve">-01, </w:t>
      </w:r>
      <w:r>
        <w:rPr>
          <w:rFonts w:ascii="Times New Roman" w:hAnsi="Times New Roman" w:cs="Times New Roman"/>
          <w:sz w:val="28"/>
          <w:szCs w:val="28"/>
          <w:lang w:val="en-US"/>
        </w:rPr>
        <w:t>BUG</w:t>
      </w:r>
      <w:r w:rsidRPr="00C21291">
        <w:rPr>
          <w:rFonts w:ascii="Times New Roman" w:hAnsi="Times New Roman" w:cs="Times New Roman"/>
          <w:sz w:val="28"/>
          <w:szCs w:val="28"/>
        </w:rPr>
        <w:t>-02).</w:t>
      </w:r>
      <w:r>
        <w:rPr>
          <w:rFonts w:ascii="Times New Roman" w:hAnsi="Times New Roman" w:cs="Times New Roman"/>
          <w:sz w:val="28"/>
          <w:szCs w:val="28"/>
        </w:rPr>
        <w:t xml:space="preserve"> Функционал восстановлен и работает в соответствии с требованиями</w:t>
      </w:r>
      <w:r w:rsidR="00AF35F5">
        <w:rPr>
          <w:rFonts w:ascii="Times New Roman" w:hAnsi="Times New Roman" w:cs="Times New Roman"/>
          <w:sz w:val="28"/>
          <w:szCs w:val="28"/>
        </w:rPr>
        <w:t>.</w:t>
      </w:r>
    </w:p>
    <w:p w:rsidR="00AF35F5" w:rsidRDefault="00AF35F5" w:rsidP="00C21291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регрессионного тестирования подтверждено, что внесённые изменения не оказали негативного влияния на смежные модули системы (продажи, оплата,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оффлайн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>-режим).</w:t>
      </w:r>
    </w:p>
    <w:p w:rsidR="00AF35F5" w:rsidRDefault="00AF35F5" w:rsidP="00C21291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модуль в сборке 2.4.2 работает стабильно.</w:t>
      </w:r>
    </w:p>
    <w:p w:rsidR="00AF35F5" w:rsidRPr="00AF35F5" w:rsidRDefault="00AF35F5" w:rsidP="00AF35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 Считать функциональное тестирование пройденным УСПЕШНО.</w:t>
      </w:r>
      <w:bookmarkStart w:id="0" w:name="_GoBack"/>
      <w:bookmarkEnd w:id="0"/>
    </w:p>
    <w:sectPr w:rsidR="00AF35F5" w:rsidRPr="00AF3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45D95"/>
    <w:multiLevelType w:val="hybridMultilevel"/>
    <w:tmpl w:val="DFCA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70775031"/>
    <w:multiLevelType w:val="hybridMultilevel"/>
    <w:tmpl w:val="4B64A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5F2"/>
    <w:rsid w:val="0048490C"/>
    <w:rsid w:val="005048F2"/>
    <w:rsid w:val="005065F2"/>
    <w:rsid w:val="00AF35F5"/>
    <w:rsid w:val="00BA38AA"/>
    <w:rsid w:val="00C2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ADB7"/>
  <w15:chartTrackingRefBased/>
  <w15:docId w15:val="{B4CC8CA4-9AE2-4301-9B9A-42338A85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3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1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2026-03-05T05:16:00Z</dcterms:created>
  <dcterms:modified xsi:type="dcterms:W3CDTF">2026-03-05T06:02:00Z</dcterms:modified>
</cp:coreProperties>
</file>