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240" w:before="0" w:line="360" w:lineRule="auto"/>
        <w:jc w:val="center"/>
      </w:pPr>
      <w:r>
        <w:rPr>
          <w:rFonts w:ascii="Times New Roman" w:cs="Times New Roman" w:eastAsia="Times New Roman" w:hAnsi="Times New Roman"/>
          <w:b/>
          <w:bCs/>
          <w:sz w:val="28"/>
          <w:szCs w:val="28"/>
        </w:rPr>
        <w:t xml:space="preserve">ВВЕДЕНИЕ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Автоматизация процессов управления образовательными учреждениями является одним из ключевых направлений цифровой трансформации высшей школы. Среди всех административных задач особое место занимает составление учебного расписания — процесс, традиционно требующий значительных временных и интеллектуальных ресурсов. В условиях роста числа учебных групп, расширения перечня дисциплин и повышения требований к качеству организации учебного процесса ручное составление расписания становится всё менее эффективным.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Актуальность настоящей работы обусловлена рядом факторов. Во-первых, задача составления университетского расписания относится к классу NP-трудных комбинаторных задач, что исключает нахождение оптимального решения за полиномиальное время при больших размерностях входных данных. Во-вторых, существующие коммерческие системы составления расписания, как правило, обладают высокой стоимостью лицензирования, ограниченной гибкостью в части настройки ограничений и слабыми возможностями интеграции с корпоративными информационными системами вуза. В-третьих, отечественные образовательные учреждения имеют специфические требования к организации учебного процесса (чётность недель, корпусная привязка, кафедральное нормирование нагрузки), которые не всегда учтены в зарубежных продуктах.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Объектом исследования выступает процесс автоматизированного составления учебного расписания в высшем учебном заведении.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Предметом исследования являются алгоритмические методы и программные средства решения задачи составления расписания с учётом специфики кафедральной нагрузки и аудиторного фонда.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Целью выпускной квалификационной работы является проектирование и разработка автоматизированной системы составления учебного расписания кафедры, обеспечивающей размещение всей запланированной учебной нагрузки при соблюдении жёстких и мягких ограничений расписания.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достижения поставленной цели необходимо решить следующие задачи:</w:t>
      </w:r>
    </w:p>
    <w:p>
      <w:pPr>
        <w:pStyle w:val="ListParagraph"/>
        <w:numPr>
          <w:ilvl w:val="0"/>
          <w:numId w:val="2"/>
        </w:numPr>
        <w:spacing w:line="360" w:lineRule="auto"/>
      </w:pPr>
      <w:r>
        <w:rPr>
          <w:rFonts w:ascii="Times New Roman" w:cs="Times New Roman" w:eastAsia="Times New Roman" w:hAnsi="Times New Roman"/>
          <w:sz w:val="28"/>
          <w:szCs w:val="28"/>
        </w:rPr>
        <w:t xml:space="preserve">провести анализ предметной области и систематизировать ограничения, применяемые при составлении университетского расписания;</w:t>
      </w:r>
    </w:p>
    <w:p>
      <w:pPr>
        <w:pStyle w:val="ListParagraph"/>
        <w:numPr>
          <w:ilvl w:val="0"/>
          <w:numId w:val="2"/>
        </w:numPr>
        <w:spacing w:line="360" w:lineRule="auto"/>
      </w:pPr>
      <w:r>
        <w:rPr>
          <w:rFonts w:ascii="Times New Roman" w:cs="Times New Roman" w:eastAsia="Times New Roman" w:hAnsi="Times New Roman"/>
          <w:sz w:val="28"/>
          <w:szCs w:val="28"/>
        </w:rPr>
        <w:t xml:space="preserve">выполнить обзор существующих алгоритмических подходов к решению задачи и обосновать выбор метода для данной работы;</w:t>
      </w:r>
    </w:p>
    <w:p>
      <w:pPr>
        <w:pStyle w:val="ListParagraph"/>
        <w:numPr>
          <w:ilvl w:val="0"/>
          <w:numId w:val="2"/>
        </w:numPr>
        <w:spacing w:line="360" w:lineRule="auto"/>
      </w:pPr>
      <w:r>
        <w:rPr>
          <w:rFonts w:ascii="Times New Roman" w:cs="Times New Roman" w:eastAsia="Times New Roman" w:hAnsi="Times New Roman"/>
          <w:sz w:val="28"/>
          <w:szCs w:val="28"/>
        </w:rPr>
        <w:t xml:space="preserve">разработать модель данных, отражающую структуру учебной нагрузки, аудиторного фонда и учебных групп;</w:t>
      </w:r>
    </w:p>
    <w:p>
      <w:pPr>
        <w:pStyle w:val="ListParagraph"/>
        <w:numPr>
          <w:ilvl w:val="0"/>
          <w:numId w:val="2"/>
        </w:numPr>
        <w:spacing w:line="360" w:lineRule="auto"/>
      </w:pPr>
      <w:r>
        <w:rPr>
          <w:rFonts w:ascii="Times New Roman" w:cs="Times New Roman" w:eastAsia="Times New Roman" w:hAnsi="Times New Roman"/>
          <w:sz w:val="28"/>
          <w:szCs w:val="28"/>
        </w:rPr>
        <w:t xml:space="preserve">реализовать конструктивный алгоритм составления расписания, управляемый нагрузкой преподавателя, с последующей оптимизацией методом локального поиска;</w:t>
      </w:r>
    </w:p>
    <w:p>
      <w:pPr>
        <w:pStyle w:val="ListParagraph"/>
        <w:numPr>
          <w:ilvl w:val="0"/>
          <w:numId w:val="2"/>
        </w:numPr>
        <w:spacing w:line="360" w:lineRule="auto"/>
      </w:pPr>
      <w:r>
        <w:rPr>
          <w:rFonts w:ascii="Times New Roman" w:cs="Times New Roman" w:eastAsia="Times New Roman" w:hAnsi="Times New Roman"/>
          <w:sz w:val="28"/>
          <w:szCs w:val="28"/>
        </w:rPr>
        <w:t xml:space="preserve">спроектировать и разработать REST API для управления расписанием и справочными данными;</w:t>
      </w:r>
    </w:p>
    <w:p>
      <w:pPr>
        <w:pStyle w:val="ListParagraph"/>
        <w:numPr>
          <w:ilvl w:val="0"/>
          <w:numId w:val="2"/>
        </w:numPr>
        <w:spacing w:line="360" w:lineRule="auto"/>
      </w:pPr>
      <w:r>
        <w:rPr>
          <w:rFonts w:ascii="Times New Roman" w:cs="Times New Roman" w:eastAsia="Times New Roman" w:hAnsi="Times New Roman"/>
          <w:sz w:val="28"/>
          <w:szCs w:val="28"/>
        </w:rPr>
        <w:t xml:space="preserve">реализовать экспорт расписания в формат Microsoft Excel;</w:t>
      </w:r>
    </w:p>
    <w:p>
      <w:pPr>
        <w:pStyle w:val="ListParagraph"/>
        <w:numPr>
          <w:ilvl w:val="0"/>
          <w:numId w:val="2"/>
        </w:numPr>
        <w:spacing w:line="360" w:lineRule="auto"/>
      </w:pPr>
      <w:r>
        <w:rPr>
          <w:rFonts w:ascii="Times New Roman" w:cs="Times New Roman" w:eastAsia="Times New Roman" w:hAnsi="Times New Roman"/>
          <w:sz w:val="28"/>
          <w:szCs w:val="28"/>
        </w:rPr>
        <w:t xml:space="preserve">выполнить верификацию разработанной системы на реальных данных нагрузочного плана кафедры ИТАС за 2025/2026 учебный год.</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Методологической основой работы служат принципы объектно-ориентированного и функционального программирования, чистая архитектура (Clean Architecture), теория графов и комбинаторной оптимизации.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Практическая значимость работы заключается в создании готового к эксплуатации программного продукта, способного обрабатывать реальный нагрузочный план кафедры (37 преподавателей, 39 учебных групп, более 280 позиций учебного плана) и формировать расписание с равномерным распределением нагрузки по дням недели.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Работа состоит из введения, двух глав, заключения и списка использованных источников. В первой главе выполнен анализ предметной области, представлены требования к системе и обоснован выбор алгоритмического подхода. Вторая глава посвящена описанию архитектуры и реализации программной системы.</w:t>
      </w:r>
    </w:p>
    <w:p>
      <w:pPr>
        <w:pStyle w:val="Heading1"/>
        <w:pageBreakBefore/>
        <w:spacing w:after="240" w:before="0" w:line="360" w:lineRule="auto"/>
        <w:jc w:val="center"/>
      </w:pPr>
      <w:r>
        <w:rPr>
          <w:rFonts w:ascii="Times New Roman" w:cs="Times New Roman" w:eastAsia="Times New Roman" w:hAnsi="Times New Roman"/>
          <w:b/>
          <w:bCs/>
          <w:sz w:val="28"/>
          <w:szCs w:val="28"/>
        </w:rPr>
        <w:t xml:space="preserve">ГЛАВА 1. АНАЛИЗ ПРЕДМЕТНОЙ ОБЛАСТИ И ТРЕБОВАНИЙ К СИСТЕМЕ</w:t>
      </w:r>
    </w:p>
    <w:p>
      <w:pPr>
        <w:pStyle w:val="Heading2"/>
        <w:spacing w:after="120" w:before="240" w:line="360" w:lineRule="auto"/>
        <w:jc w:val="left"/>
      </w:pPr>
      <w:r>
        <w:rPr>
          <w:rFonts w:ascii="Times New Roman" w:cs="Times New Roman" w:eastAsia="Times New Roman" w:hAnsi="Times New Roman"/>
          <w:b/>
          <w:bCs/>
          <w:sz w:val="28"/>
          <w:szCs w:val="28"/>
        </w:rPr>
        <w:t xml:space="preserve">1.1. Задача составления учебного расписания в высшей школе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Учебное расписание является основным инструментом организации образовательного процесса в высшем учебном заведении. Оно определяет, в какое время, в какой аудитории, какой преподаватель проводит занятие с той или иной учебной группой. Корректность и качество расписания непосредственно влияют на академическую успеваемость студентов, эффективность использования кадровых и материальных ресурсов вуза, а также на удовлетворённость всех участников образовательного процесса.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 формальной точки зрения задача составления расписания (University Timetabling Problem, UTP) может быть определена следующим образом. Дано множество событий E = {e₁, e₂, ..., eₙ}, где каждое событие представляет собой занятие конкретного типа (лекция, практика, лабораторная работа) по определённой дисциплине, проводимое конкретным преподавателем для конкретной учебной группы или нескольких групп одновременно. Задача состоит в том, чтобы назначить каждому событию временной слот из допустимого множества T и аудиторию из допустимого множества R таким образом, чтобы выполнялся набор ограничений.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отечественной практике временная сетка учебного расписания строится на основе пятидневной или шестидневной учебной недели с делением каждого дня на пары (академические занятия продолжительностью 90 минут). Типовое расписание предусматривает от 4 до 6 пар в день, что даёт от 20 до 30 слотов на одну неделю. Дополнительное усложнение вносит механизм чётности: занятие может проводиться еженедельно (всегда), только на нечётных неделях или только на чётных. Это фактически удваивает число независимых позиций расписания для одного временного слота.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Задача UTP принадлежит к классу NP-трудных задач, что доказано через сведение к задаче раскраски графа. При типичных размерностях вузовского расписания (несколько десятков преподавателей, групп и аудиторий, сотни событий) полный перебор пространства допустимых решений практически невозможен: число потенциальных вариантов назначения превышает 10¹⁰⁰. Поэтому на практике применяются эвристические и метаэвристические алгоритмы, гарантирующие нахождение достаточно хорошего решения за разумное время, хотя и не обязательно оптимального.</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Специфика задачи для конкретного вуза определяется структурой кафедральной нагрузки. Нагрузочный план кафедры содержит информацию о том, какой преподаватель ведёт какую дисциплину у каких групп, сколько академических часов отводится на каждый тип занятий в семестре и какова чётность проведения занятий. Перевод семестровых часов в еженедельные пары осуществляется по формуле: число пар в неделю = семестровые часы / 18 для нечётной или чётной чётности, и семестровые часы / 36 для занятий по всем неделям.</w:t>
      </w:r>
    </w:p>
    <w:p>
      <w:pPr>
        <w:pStyle w:val="Heading2"/>
        <w:spacing w:after="120" w:before="240" w:line="360" w:lineRule="auto"/>
        <w:jc w:val="left"/>
      </w:pPr>
      <w:r>
        <w:rPr>
          <w:rFonts w:ascii="Times New Roman" w:cs="Times New Roman" w:eastAsia="Times New Roman" w:hAnsi="Times New Roman"/>
          <w:b/>
          <w:bCs/>
          <w:sz w:val="28"/>
          <w:szCs w:val="28"/>
        </w:rPr>
        <w:t xml:space="preserve">1.2. Классификация ограничений расписания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теории и практике составления расписания принято разделять ограничения на два принципиально различных класса: жёсткие (hard constraints) и мягкие (soft constraints).</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Жёсткие ограничения представляют собой условия, нарушение которых делает расписание недопустимым. Они подлежат обязательному выполнению и являются инвариантами качественного расписания. К жёстким ограничениям в типовой постановке задачи вузовского расписания относятся следующие:</w:t>
      </w:r>
    </w:p>
    <w:p>
      <w:pPr>
        <w:pStyle w:val="ListParagraph"/>
        <w:numPr>
          <w:ilvl w:val="0"/>
          <w:numId w:val="2"/>
        </w:numPr>
        <w:spacing w:line="360" w:lineRule="auto"/>
      </w:pPr>
      <w:r>
        <w:rPr>
          <w:rFonts w:ascii="Times New Roman" w:cs="Times New Roman" w:eastAsia="Times New Roman" w:hAnsi="Times New Roman"/>
          <w:sz w:val="28"/>
          <w:szCs w:val="28"/>
        </w:rPr>
        <w:t xml:space="preserve">HC1 (Уникальность преподавателя): в один и тот же временной слот (с учётом чётности) один преподаватель не может вести более одного занятия одновременно. Нарушение данного ограничения означает двойное назначение преподавателя, что физически невозможно.</w:t>
      </w:r>
    </w:p>
    <w:p>
      <w:pPr>
        <w:pStyle w:val="ListParagraph"/>
        <w:numPr>
          <w:ilvl w:val="0"/>
          <w:numId w:val="2"/>
        </w:numPr>
        <w:spacing w:line="360" w:lineRule="auto"/>
      </w:pPr>
      <w:r>
        <w:rPr>
          <w:rFonts w:ascii="Times New Roman" w:cs="Times New Roman" w:eastAsia="Times New Roman" w:hAnsi="Times New Roman"/>
          <w:sz w:val="28"/>
          <w:szCs w:val="28"/>
        </w:rPr>
        <w:t xml:space="preserve">HC2 (Уникальность группы): в один и тот же временной слот (с учётом чётности) одна учебная группа не может посещать более одного занятия. Исключением являются лекционные занятия, совмещающие несколько потоков.</w:t>
      </w:r>
    </w:p>
    <w:p>
      <w:pPr>
        <w:pStyle w:val="ListParagraph"/>
        <w:numPr>
          <w:ilvl w:val="0"/>
          <w:numId w:val="2"/>
        </w:numPr>
        <w:spacing w:line="360" w:lineRule="auto"/>
      </w:pPr>
      <w:r>
        <w:rPr>
          <w:rFonts w:ascii="Times New Roman" w:cs="Times New Roman" w:eastAsia="Times New Roman" w:hAnsi="Times New Roman"/>
          <w:sz w:val="28"/>
          <w:szCs w:val="28"/>
        </w:rPr>
        <w:t xml:space="preserve">HC3 (Уникальность аудитории): в один и тот же временной слот одна аудитория не может использоваться для проведения более одного занятия (с учётом чётности).</w:t>
      </w:r>
    </w:p>
    <w:p>
      <w:pPr>
        <w:pStyle w:val="ListParagraph"/>
        <w:numPr>
          <w:ilvl w:val="0"/>
          <w:numId w:val="2"/>
        </w:numPr>
        <w:spacing w:line="360" w:lineRule="auto"/>
      </w:pPr>
      <w:r>
        <w:rPr>
          <w:rFonts w:ascii="Times New Roman" w:cs="Times New Roman" w:eastAsia="Times New Roman" w:hAnsi="Times New Roman"/>
          <w:sz w:val="28"/>
          <w:szCs w:val="28"/>
        </w:rPr>
        <w:t xml:space="preserve">HC4 (Соответствие типа аудитории): занятие, требующее специализированной аудитории (лаборатории), должно быть размещено именно в аудитории соответствующего типа.</w:t>
      </w:r>
    </w:p>
    <w:p>
      <w:pPr>
        <w:pStyle w:val="ListParagraph"/>
        <w:numPr>
          <w:ilvl w:val="0"/>
          <w:numId w:val="2"/>
        </w:numPr>
        <w:spacing w:line="360" w:lineRule="auto"/>
      </w:pPr>
      <w:r>
        <w:rPr>
          <w:rFonts w:ascii="Times New Roman" w:cs="Times New Roman" w:eastAsia="Times New Roman" w:hAnsi="Times New Roman"/>
          <w:sz w:val="28"/>
          <w:szCs w:val="28"/>
        </w:rPr>
        <w:t xml:space="preserve">HC5 (Вместимость аудитории): число мест в аудитории должно соответствовать числу студентов, посещающих занятие. Допускается незначительное превышение вместимости (не более 20%) в рамках допустимого переполнения.</w:t>
      </w:r>
    </w:p>
    <w:p>
      <w:pPr>
        <w:pStyle w:val="ListParagraph"/>
        <w:numPr>
          <w:ilvl w:val="0"/>
          <w:numId w:val="2"/>
        </w:numPr>
        <w:spacing w:line="360" w:lineRule="auto"/>
      </w:pPr>
      <w:r>
        <w:rPr>
          <w:rFonts w:ascii="Times New Roman" w:cs="Times New Roman" w:eastAsia="Times New Roman" w:hAnsi="Times New Roman"/>
          <w:sz w:val="28"/>
          <w:szCs w:val="28"/>
        </w:rPr>
        <w:t xml:space="preserve">HC6 (Корпусная привязка): занятие должно проводиться в корпусе, доступном для данной учебной группы. Если группа привязана к определённым корпусам, занятие не может быть назначено в недоступный корпус.</w:t>
      </w:r>
    </w:p>
    <w:p>
      <w:pPr>
        <w:pStyle w:val="ListParagraph"/>
        <w:numPr>
          <w:ilvl w:val="0"/>
          <w:numId w:val="2"/>
        </w:numPr>
        <w:spacing w:line="360" w:lineRule="auto"/>
      </w:pPr>
      <w:r>
        <w:rPr>
          <w:rFonts w:ascii="Times New Roman" w:cs="Times New Roman" w:eastAsia="Times New Roman" w:hAnsi="Times New Roman"/>
          <w:sz w:val="28"/>
          <w:szCs w:val="28"/>
        </w:rPr>
        <w:t xml:space="preserve">HC7 (Доступность преподавателя): преподаватель не может вести занятия в временные слоты, указанные как недоступные (например, в дни болезни или командировок).</w:t>
      </w:r>
    </w:p>
    <w:p>
      <w:pPr>
        <w:pStyle w:val="ListParagraph"/>
        <w:numPr>
          <w:ilvl w:val="0"/>
          <w:numId w:val="2"/>
        </w:numPr>
        <w:spacing w:line="360" w:lineRule="auto"/>
      </w:pPr>
      <w:r>
        <w:rPr>
          <w:rFonts w:ascii="Times New Roman" w:cs="Times New Roman" w:eastAsia="Times New Roman" w:hAnsi="Times New Roman"/>
          <w:sz w:val="28"/>
          <w:szCs w:val="28"/>
        </w:rPr>
        <w:t xml:space="preserve">HC8 (Соответствие чётности): занятие с заданной чётностью (нечётная/чётная неделя) не должно конфликтовать с занятиями другой или той же чётности в одном временном слоте для одного ресурса.</w:t>
      </w:r>
    </w:p>
    <w:p>
      <w:pPr>
        <w:pStyle w:val="ListParagraph"/>
        <w:numPr>
          <w:ilvl w:val="0"/>
          <w:numId w:val="2"/>
        </w:numPr>
        <w:spacing w:line="360" w:lineRule="auto"/>
      </w:pPr>
      <w:r>
        <w:rPr>
          <w:rFonts w:ascii="Times New Roman" w:cs="Times New Roman" w:eastAsia="Times New Roman" w:hAnsi="Times New Roman"/>
          <w:sz w:val="28"/>
          <w:szCs w:val="28"/>
        </w:rPr>
        <w:t xml:space="preserve">HC9 (Соблюдение нормы часов): суммарное число академических часов, размещённых для каждого учебного плана, должно соответствовать нормативной нагрузке.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Мягкие ограничения (soft constraints) представляют собой предпочтения и пожелания, нарушение которых не делает расписание недопустимым, но снижает его качество. Степень нарушения каждого мягкого ограничения выражается численно в виде штрафного балла, а совокупная оценка качества расписания определяется как сумма всех штрафов (функция приспособленности, fitness function). Минимизация данной суммы является целевой функцией оптимизационной задачи.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Типовые мягкие ограничения для вузовского расписания:</w:t>
      </w:r>
    </w:p>
    <w:p>
      <w:pPr>
        <w:pStyle w:val="ListParagraph"/>
        <w:numPr>
          <w:ilvl w:val="0"/>
          <w:numId w:val="2"/>
        </w:numPr>
        <w:spacing w:line="360" w:lineRule="auto"/>
      </w:pPr>
      <w:r>
        <w:rPr>
          <w:rFonts w:ascii="Times New Roman" w:cs="Times New Roman" w:eastAsia="Times New Roman" w:hAnsi="Times New Roman"/>
          <w:sz w:val="28"/>
          <w:szCs w:val="28"/>
        </w:rPr>
        <w:t xml:space="preserve">SC1 (Равномерность нагрузки по дням): нагрузка преподавателя и учебной группы должна быть равномерно распределена по дням недели. Концентрация большого числа пар в один день нежелательна.</w:t>
      </w:r>
    </w:p>
    <w:p>
      <w:pPr>
        <w:pStyle w:val="ListParagraph"/>
        <w:numPr>
          <w:ilvl w:val="0"/>
          <w:numId w:val="2"/>
        </w:numPr>
        <w:spacing w:line="360" w:lineRule="auto"/>
      </w:pPr>
      <w:r>
        <w:rPr>
          <w:rFonts w:ascii="Times New Roman" w:cs="Times New Roman" w:eastAsia="Times New Roman" w:hAnsi="Times New Roman"/>
          <w:sz w:val="28"/>
          <w:szCs w:val="28"/>
        </w:rPr>
        <w:t xml:space="preserve">SC2 (Отсутствие «окон»): в расписании преподавателя и учебной группы не должно быть пустых пар между занятиями в течение одного дня. Каждое «окно» значительно снижает качество расписания.</w:t>
      </w:r>
    </w:p>
    <w:p>
      <w:pPr>
        <w:pStyle w:val="ListParagraph"/>
        <w:numPr>
          <w:ilvl w:val="0"/>
          <w:numId w:val="2"/>
        </w:numPr>
        <w:spacing w:line="360" w:lineRule="auto"/>
      </w:pPr>
      <w:r>
        <w:rPr>
          <w:rFonts w:ascii="Times New Roman" w:cs="Times New Roman" w:eastAsia="Times New Roman" w:hAnsi="Times New Roman"/>
          <w:sz w:val="28"/>
          <w:szCs w:val="28"/>
        </w:rPr>
        <w:t xml:space="preserve">SC3 (Минимизация числа рабочих суббот): занятия в субботу являются крайне нежелательными и допускаются лишь при невозможности разместить нагрузку в основные дни недели.</w:t>
      </w:r>
    </w:p>
    <w:p>
      <w:pPr>
        <w:pStyle w:val="ListParagraph"/>
        <w:numPr>
          <w:ilvl w:val="0"/>
          <w:numId w:val="2"/>
        </w:numPr>
        <w:spacing w:line="360" w:lineRule="auto"/>
      </w:pPr>
      <w:r>
        <w:rPr>
          <w:rFonts w:ascii="Times New Roman" w:cs="Times New Roman" w:eastAsia="Times New Roman" w:hAnsi="Times New Roman"/>
          <w:sz w:val="28"/>
          <w:szCs w:val="28"/>
        </w:rPr>
        <w:t xml:space="preserve">SC4 (Ограничение числа пар в день): оптимальная дневная нагрузка составляет 2–4 пары. Наличие 5–6 пар в один день является признаком перегруженного расписания.</w:t>
      </w:r>
    </w:p>
    <w:p>
      <w:pPr>
        <w:pStyle w:val="ListParagraph"/>
        <w:numPr>
          <w:ilvl w:val="0"/>
          <w:numId w:val="2"/>
        </w:numPr>
        <w:spacing w:line="360" w:lineRule="auto"/>
      </w:pPr>
      <w:r>
        <w:rPr>
          <w:rFonts w:ascii="Times New Roman" w:cs="Times New Roman" w:eastAsia="Times New Roman" w:hAnsi="Times New Roman"/>
          <w:sz w:val="28"/>
          <w:szCs w:val="28"/>
        </w:rPr>
        <w:t xml:space="preserve">SC5 (Минимизация переходов между корпусами): в идеале занятия группы в один день должны проходить в одном корпусе. Переход между корпусами между смежными парами нежелателен.</w:t>
      </w:r>
    </w:p>
    <w:p>
      <w:pPr>
        <w:pStyle w:val="ListParagraph"/>
        <w:numPr>
          <w:ilvl w:val="0"/>
          <w:numId w:val="2"/>
        </w:numPr>
        <w:spacing w:line="360" w:lineRule="auto"/>
      </w:pPr>
      <w:r>
        <w:rPr>
          <w:rFonts w:ascii="Times New Roman" w:cs="Times New Roman" w:eastAsia="Times New Roman" w:hAnsi="Times New Roman"/>
          <w:sz w:val="28"/>
          <w:szCs w:val="28"/>
        </w:rPr>
        <w:t xml:space="preserve">SC6 (Компактность дня): при наличии одной пары в день возникает нерационально малый учебный день. Предпочтительно объединять занятия в компактные блоки.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Совокупность жёстких и мягких ограничений формирует полную постановку задачи составления расписания для конкретного вуза. Формально задача может быть записана как задача условной оптимизации: минимизировать функцию штрафов F(S) при условии выполнения всех жёстких ограничений HC1–HC9 для расписания S.</w:t>
      </w:r>
    </w:p>
    <w:p>
      <w:pPr>
        <w:pStyle w:val="Heading2"/>
        <w:spacing w:after="120" w:before="240" w:line="360" w:lineRule="auto"/>
        <w:jc w:val="left"/>
      </w:pPr>
      <w:r>
        <w:rPr>
          <w:rFonts w:ascii="Times New Roman" w:cs="Times New Roman" w:eastAsia="Times New Roman" w:hAnsi="Times New Roman"/>
          <w:b/>
          <w:bCs/>
          <w:sz w:val="28"/>
          <w:szCs w:val="28"/>
        </w:rPr>
        <w:t xml:space="preserve">1.3. Обзор существующих программных решений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рынке программного обеспечения для составления учебного расписания представлен ряд как отечественных, так и зарубежных продуктов. Анализ существующих решений позволяет выявить их достоинства и недостатки применительно к задачам кафедрального расписания.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Среди наиболее распространённых зарубежных систем следует выделить UniTime, FET (Free Timetabling Software) и Tablix. UniTime является полнофункциональной академической системой с открытым исходным кодом, используемой в крупных американских университетах. Система основана на алгоритме имитации отжига и поддерживает сложные иерархические ограничения. Однако её развёртывание и конфигурирование требуют значительных технических ресурсов, а интерфейс не адаптирован для отечественных реалий. FET представляет собой более простой инструмент, ориентированный преимущественно на среднюю школу, и не обеспечивает необходимой гибкости для вузового расписания. Tablix использует генетический алгоритм, однако ограничен в поддержке механизма чётности недель.</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отечественных разработок наиболее известны «1С:Расписание» и «Хронограф». «1С:Расписание» интегрировано с экосистемой 1С, что упрощает обмен данными с системами учёта кадров и контингента. Тем не менее продукт ориентирован на ручное составление расписания с элементами автоматизации, а не на полностью автоматическую генерацию. «Хронограф» предлагает более развитые функции автоматизации, однако также подвержен характерным ограничениям коммерческих систем: высокая стоимость, закрытый исходный код, ограниченные возможности кастомизации.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Общими недостатками существующих решений применительно к задачам данной работы являются:</w:t>
      </w:r>
    </w:p>
    <w:p>
      <w:pPr>
        <w:pStyle w:val="ListParagraph"/>
        <w:numPr>
          <w:ilvl w:val="0"/>
          <w:numId w:val="2"/>
        </w:numPr>
        <w:spacing w:line="360" w:lineRule="auto"/>
      </w:pPr>
      <w:r>
        <w:rPr>
          <w:rFonts w:ascii="Times New Roman" w:cs="Times New Roman" w:eastAsia="Times New Roman" w:hAnsi="Times New Roman"/>
          <w:sz w:val="28"/>
          <w:szCs w:val="28"/>
        </w:rPr>
        <w:t xml:space="preserve">отсутствие гибкого REST API для интеграции с внешними системами;</w:t>
      </w:r>
    </w:p>
    <w:p>
      <w:pPr>
        <w:pStyle w:val="ListParagraph"/>
        <w:numPr>
          <w:ilvl w:val="0"/>
          <w:numId w:val="2"/>
        </w:numPr>
        <w:spacing w:line="360" w:lineRule="auto"/>
      </w:pPr>
      <w:r>
        <w:rPr>
          <w:rFonts w:ascii="Times New Roman" w:cs="Times New Roman" w:eastAsia="Times New Roman" w:hAnsi="Times New Roman"/>
          <w:sz w:val="28"/>
          <w:szCs w:val="28"/>
        </w:rPr>
        <w:t xml:space="preserve">ограниченная поддержка специфической для отечественных вузов модели чётности недель в сочетании с кафедральным нормированием нагрузки;</w:t>
      </w:r>
    </w:p>
    <w:p>
      <w:pPr>
        <w:pStyle w:val="ListParagraph"/>
        <w:numPr>
          <w:ilvl w:val="0"/>
          <w:numId w:val="2"/>
        </w:numPr>
        <w:spacing w:line="360" w:lineRule="auto"/>
      </w:pPr>
      <w:r>
        <w:rPr>
          <w:rFonts w:ascii="Times New Roman" w:cs="Times New Roman" w:eastAsia="Times New Roman" w:hAnsi="Times New Roman"/>
          <w:sz w:val="28"/>
          <w:szCs w:val="28"/>
        </w:rPr>
        <w:t xml:space="preserve">сложность настройки алгоритма под конкретные требования кафедры;</w:t>
      </w:r>
    </w:p>
    <w:p>
      <w:pPr>
        <w:pStyle w:val="ListParagraph"/>
        <w:numPr>
          <w:ilvl w:val="0"/>
          <w:numId w:val="2"/>
        </w:numPr>
        <w:spacing w:line="360" w:lineRule="auto"/>
      </w:pPr>
      <w:r>
        <w:rPr>
          <w:rFonts w:ascii="Times New Roman" w:cs="Times New Roman" w:eastAsia="Times New Roman" w:hAnsi="Times New Roman"/>
          <w:sz w:val="28"/>
          <w:szCs w:val="28"/>
        </w:rPr>
        <w:t xml:space="preserve">высокая стоимость лицензирования коммерческих продуктов;</w:t>
      </w:r>
    </w:p>
    <w:p>
      <w:pPr>
        <w:pStyle w:val="ListParagraph"/>
        <w:numPr>
          <w:ilvl w:val="0"/>
          <w:numId w:val="2"/>
        </w:numPr>
        <w:spacing w:line="360" w:lineRule="auto"/>
      </w:pPr>
      <w:r>
        <w:rPr>
          <w:rFonts w:ascii="Times New Roman" w:cs="Times New Roman" w:eastAsia="Times New Roman" w:hAnsi="Times New Roman"/>
          <w:sz w:val="28"/>
          <w:szCs w:val="28"/>
        </w:rPr>
        <w:t xml:space="preserve">отсутствие удобного экспорта расписания в редактируемые форматы (Excel).</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Перечисленные недостатки обусловили необходимость разработки собственной специализированной системы, ориентированной на конкретные требования кафедры ИТАС Пермского национального исследовательского политехнического университета.</w:t>
      </w:r>
    </w:p>
    <w:p>
      <w:pPr>
        <w:pStyle w:val="Heading2"/>
        <w:spacing w:after="120" w:before="240" w:line="360" w:lineRule="auto"/>
        <w:jc w:val="left"/>
      </w:pPr>
      <w:r>
        <w:rPr>
          <w:rFonts w:ascii="Times New Roman" w:cs="Times New Roman" w:eastAsia="Times New Roman" w:hAnsi="Times New Roman"/>
          <w:b/>
          <w:bCs/>
          <w:sz w:val="28"/>
          <w:szCs w:val="28"/>
        </w:rPr>
        <w:t xml:space="preserve">1.4. Алгоритмические подходы к составлению расписания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научной литературе по теме автоматизации составления расписания описан широкий спектр алгоритмических подходов. Условно их можно разделить на несколько групп: точные методы, конструктивные (жадные) алгоритмы, метаэвристики и гибридные методы. Рассмотрим каждую группу подробнее.</w:t>
      </w:r>
    </w:p>
    <w:p>
      <w:pPr>
        <w:pStyle w:val="Heading3"/>
        <w:spacing w:after="80" w:before="120" w:line="360" w:lineRule="auto"/>
        <w:jc w:val="left"/>
      </w:pPr>
      <w:r>
        <w:rPr>
          <w:rFonts w:ascii="Times New Roman" w:cs="Times New Roman" w:eastAsia="Times New Roman" w:hAnsi="Times New Roman"/>
          <w:b/>
          <w:bCs/>
          <w:i/>
          <w:iCs/>
          <w:sz w:val="28"/>
          <w:szCs w:val="28"/>
        </w:rPr>
        <w:t xml:space="preserve">1.4.1. Точные методы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Точные методы гарантируют нахождение глобально оптимального решения, однако обладают экспоненциальной вычислительной сложностью и применимы лишь к задачам малой размерности.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 полного перебора (brute force) является наиболее очевидным подходом: последовательно перебираются все возможные варианты назначения событий слотам и аудиториям, из которых выбирается лучший. При числе событий n = 100 и числе слотов t = 30 пространство поиска составляет 30¹⁰⁰ вариантов, что делает исчерпывающий перебор неприемлемым на практике.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 ветвей и границ (branch and bound) позволяет существенно сократить пространство поиска за счёт раннего отсечения ветвей, заведомо не содержащих оптимального решения. Тем не менее в худшем случае сложность остаётся экспоненциальной.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Целочисленное линейное программирование (Integer Linear Programming, ILP) позволяет формализовать задачу составления расписания как задачу оптимизации с булевыми переменными и линейными ограничениями. Современные ILP-решатели (CPLEX, Gurobi) способны находить оптимальные решения для задач среднего размера, однако для крупных вузовских расписаний (более 500 событий) время работы становится неприемлемым.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точные методы применимы в качестве верификационного инструмента для задач малой размерности или для решения подзадач в рамках декомпозиционных подходов. Для задачи составления расписания целого факультета или кафедры они неприменимы как самостоятельный метод.</w:t>
      </w:r>
    </w:p>
    <w:p>
      <w:pPr>
        <w:pStyle w:val="Heading3"/>
        <w:spacing w:after="80" w:before="120" w:line="360" w:lineRule="auto"/>
        <w:jc w:val="left"/>
      </w:pPr>
      <w:r>
        <w:rPr>
          <w:rFonts w:ascii="Times New Roman" w:cs="Times New Roman" w:eastAsia="Times New Roman" w:hAnsi="Times New Roman"/>
          <w:b/>
          <w:bCs/>
          <w:i/>
          <w:iCs/>
          <w:sz w:val="28"/>
          <w:szCs w:val="28"/>
        </w:rPr>
        <w:t xml:space="preserve">1.4.2. Конструктивные (жадные) алгоритмы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Конструктивные алгоритмы последовательно строят решение, добавляя события по одному согласно некоторой эвристике выбора. Они не гарантируют оптимальности, но обеспечивают быстрое получение допустимого решения.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Классический жадный алгоритм для задачи расписания работает следующим образом: события упорядочиваются по степени «сложности» (например, по числу ограничений или количеству допустимых слотов), затем каждое событие размещается в наилучший доступный слот согласно локальной эвристике оценки. Ключевым параметром качества конструктивного алгоритма является порядок обработки событий и критерий оценки доступных слотов.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задачи вузовского расписания наиболее естественным порядком обработки является подход «управляемый преподавателем» (teacher-driven): последовательно обрабатываются преподаватели в порядке убывания сложности (числа занятий, числа групп, ограничений доступности), и для каждого преподавателя выполняется размещение всех его дисциплин. Такой подход гарантирует, что наиболее нагруженные преподаватели размещаются первыми, пока ресурсы расписания ещё не исчерпаны.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Достоинства конструктивных алгоритмов: высокая скорость работы (линейная сложность в лучшем случае), гарантия получения допустимого решения при наличии такового. Недостатки: результат сильно зависит от порядка обработки событий; алгоритм не способен исправлять неудачные ранние решения, что может приводить к ситуации, когда поздние события не могут быть размещены из-за исчерпания ресурсов.</w:t>
      </w:r>
    </w:p>
    <w:p>
      <w:pPr>
        <w:pStyle w:val="Heading3"/>
        <w:spacing w:after="80" w:before="120" w:line="360" w:lineRule="auto"/>
        <w:jc w:val="left"/>
      </w:pPr>
      <w:r>
        <w:rPr>
          <w:rFonts w:ascii="Times New Roman" w:cs="Times New Roman" w:eastAsia="Times New Roman" w:hAnsi="Times New Roman"/>
          <w:b/>
          <w:bCs/>
          <w:i/>
          <w:iCs/>
          <w:sz w:val="28"/>
          <w:szCs w:val="28"/>
        </w:rPr>
        <w:t xml:space="preserve">1.4.3. Метаэвристические алгоритмы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Метаэвристики представляют собой общие стратегии поиска в пространстве решений, не зависящие от специфики конкретной задачи. Они оперируют с готовыми (полными или частичными) решениями, итеративно улучшая их.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Генетические алгоритмы (Genetic Algorithms, GA) моделируют процесс биологической эволюции. Популяция решений-«хромосом» итерационно улучшается с применением операций скрещивания (crossover) и мутации (mutation). Оценка качества каждого решения производится функцией приспособленности (fitness function). GA широко применяются в задачах составления расписания: в работах Burke et al. (2004), Colorni et al. (1990) и других авторов показана их эффективность. Недостаток: сложность проектирования операторов скрещивания, обеспечивающих допустимость потомков; высокая вычислительная стоимость при больших популяциях.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Имитация отжига (Simulated Annealing, SA) основана на аналогии с процессом медленного охлаждения металла. Из текущего решения генерируется случайный сосед; если он лучше — принимается безусловно, если хуже — принимается с вероятностью exp(–ΔF/T), где T — «температура», убывающая по мере итераций. SA способна преодолевать локальные минимумы и находить решения высокого качества. Применительно к расписанию SA используется в UniTime и ряде других систем. Недостатки: чувствительность к параметрам расписания (начальная температура, схема охлаждения), длительное время работы при высоких требованиях к качеству.</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Поиск с запретами (Tabu Search, TS) поддерживает список «запрещённых» (tabu) ходов, препятствующий возврату к недавно посещённым решениям. Это позволяет алгоритму эффективно исследовать пространство поиска, избегая зацикливания. TS показывает высокие результаты в задачах расписания при правильном подборе длины списка запретов и критериев аспирации.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 роёв частиц (Particle Swarm Optimization, PSO) и алгоритм муравьиных колоний (Ant Colony Optimization, ACO) также применяются в задачах расписания, хотя их адаптация к дискретным комбинаторным задачам требует нетривиальных модификаций.</w:t>
      </w:r>
    </w:p>
    <w:p>
      <w:pPr>
        <w:pStyle w:val="Heading3"/>
        <w:spacing w:after="80" w:before="120" w:line="360" w:lineRule="auto"/>
        <w:jc w:val="left"/>
      </w:pPr>
      <w:r>
        <w:rPr>
          <w:rFonts w:ascii="Times New Roman" w:cs="Times New Roman" w:eastAsia="Times New Roman" w:hAnsi="Times New Roman"/>
          <w:b/>
          <w:bCs/>
          <w:i/>
          <w:iCs/>
          <w:sz w:val="28"/>
          <w:szCs w:val="28"/>
        </w:rPr>
        <w:t xml:space="preserve">1.4.4. Методы локального поиска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Методы локального поиска (Local Search) начинают с некоторого начального решения и итерационно улучшают его, переходя к соседнему решению, если оно лучше текущего. Поиск завершается при достижении локального минимума.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Наиболее простым вариантом является стохастический спуск (Hill Climbing): из текущего решения случайным образом выбирается допустимый сосед и принимается, если он улучшает целевую функцию. Метод быстро застревает в локальных минимумах.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 2-opt swap применительно к расписанию состоит в следующем: выбираются два произвольных назначения и их временные слоты меняются местами. Если полученное расписание допустимо (выполнены все жёсткие ограничения) и имеет меньший штраф, обмен принимается. Процедура повторяется до тех пор, пока улучшение возможно. Данный метод не требует специальных параметров настройки и хорошо работает как шаг постобработки после конструктивного алгоритма.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Достоинства методов локального поиска: простота реализации, быстрая сходимость, хорошая интерпретируемость. Недостаток: зависимость от начального решения, риск застревания в локальном минимуме.</w:t>
      </w:r>
    </w:p>
    <w:p>
      <w:pPr>
        <w:pStyle w:val="Heading3"/>
        <w:spacing w:after="80" w:before="120" w:line="360" w:lineRule="auto"/>
        <w:jc w:val="left"/>
      </w:pPr>
      <w:r>
        <w:rPr>
          <w:rFonts w:ascii="Times New Roman" w:cs="Times New Roman" w:eastAsia="Times New Roman" w:hAnsi="Times New Roman"/>
          <w:b/>
          <w:bCs/>
          <w:i/>
          <w:iCs/>
          <w:sz w:val="28"/>
          <w:szCs w:val="28"/>
        </w:rPr>
        <w:t xml:space="preserve">1.4.5. Гибридные подходы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Практика показывает, что наилучшие результаты в задачах составления расписания достигаются гибридными методами, сочетающими конструктивный алгоритм и метаэвристическую оптимизацию. Типичная схема: жадный алгоритм строит начальное допустимое решение → локальный поиск или метаэвристика улучшает его.</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Такой подход использован, в частности, в работах Т. Костелла и П. Россе (2004), где конструктивная фаза формирует расписание с применением ограниченного поиска, а затем итеративное локальное улучшение (ILS) обеспечивает оптимизацию мягких ограничений. Аналогичная архитектура применяется в системе UniTime с заменой локального поиска на имитацию отжига.</w:t>
      </w:r>
    </w:p>
    <w:p>
      <w:pPr>
        <w:pStyle w:val="Heading2"/>
        <w:spacing w:after="120" w:before="240" w:line="360" w:lineRule="auto"/>
        <w:jc w:val="left"/>
      </w:pPr>
      <w:r>
        <w:rPr>
          <w:rFonts w:ascii="Times New Roman" w:cs="Times New Roman" w:eastAsia="Times New Roman" w:hAnsi="Times New Roman"/>
          <w:b/>
          <w:bCs/>
          <w:sz w:val="28"/>
          <w:szCs w:val="28"/>
        </w:rPr>
        <w:t xml:space="preserve">1.5. Сравнительный анализ и обоснование выбора алгоритма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выбора алгоритма, наиболее подходящего для реализуемой системы, рассмотрим сравнительную характеристику рассмотренных подходов применительно к конкретным требованиям задачи.</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1500"/>
        <w:gridCol w:w="1500"/>
      </w:tblGrid>
      <w:tr>
        <w:trPr>
          <w:tblHeader/>
        </w:trPr>
        <w:tc>
          <w:tcPr>
            <w:tcW w:type="dxa" w:w="2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00"/>
              <w:jc w:val="center"/>
            </w:pPr>
            <w:r>
              <w:rPr>
                <w:rFonts w:ascii="Times New Roman" w:cs="Times New Roman" w:eastAsia="Times New Roman" w:hAnsi="Times New Roman"/>
                <w:b/>
                <w:bCs/>
                <w:sz w:val="24"/>
                <w:szCs w:val="24"/>
              </w:rPr>
              <w:t xml:space="preserve">Метод</w:t>
            </w:r>
          </w:p>
        </w:tc>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00"/>
              <w:jc w:val="center"/>
            </w:pPr>
            <w:r>
              <w:rPr>
                <w:rFonts w:ascii="Times New Roman" w:cs="Times New Roman" w:eastAsia="Times New Roman" w:hAnsi="Times New Roman"/>
                <w:b/>
                <w:bCs/>
                <w:sz w:val="24"/>
                <w:szCs w:val="24"/>
              </w:rPr>
              <w:t xml:space="preserve">Скорость</w:t>
            </w:r>
          </w:p>
        </w:tc>
        <w:tc>
          <w:tcPr>
            <w:tcW w:type="dxa" w:w="2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00"/>
              <w:jc w:val="center"/>
            </w:pPr>
            <w:r>
              <w:rPr>
                <w:rFonts w:ascii="Times New Roman" w:cs="Times New Roman" w:eastAsia="Times New Roman" w:hAnsi="Times New Roman"/>
                <w:b/>
                <w:bCs/>
                <w:sz w:val="24"/>
                <w:szCs w:val="24"/>
              </w:rPr>
              <w:t xml:space="preserve">Качество решения</w:t>
            </w:r>
          </w:p>
        </w:tc>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00"/>
              <w:jc w:val="center"/>
            </w:pPr>
            <w:r>
              <w:rPr>
                <w:rFonts w:ascii="Times New Roman" w:cs="Times New Roman" w:eastAsia="Times New Roman" w:hAnsi="Times New Roman"/>
                <w:b/>
                <w:bCs/>
                <w:sz w:val="24"/>
                <w:szCs w:val="24"/>
              </w:rPr>
              <w:t xml:space="preserve">Сложность реализации</w:t>
            </w:r>
          </w:p>
        </w:tc>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00"/>
              <w:jc w:val="center"/>
            </w:pPr>
            <w:r>
              <w:rPr>
                <w:rFonts w:ascii="Times New Roman" w:cs="Times New Roman" w:eastAsia="Times New Roman" w:hAnsi="Times New Roman"/>
                <w:b/>
                <w:bCs/>
                <w:sz w:val="24"/>
                <w:szCs w:val="24"/>
              </w:rPr>
              <w:t xml:space="preserve">Масштабируемость</w:t>
            </w:r>
          </w:p>
        </w:tc>
      </w:tr>
      <w:tr>
        <w:trPr>
          <w:tblHeader w:val="false"/>
        </w:trP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Полный перебор</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Экспонен-циальная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Оптимальное</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Низкая</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Нет</w:t>
            </w:r>
          </w:p>
        </w:tc>
      </w:tr>
      <w:tr>
        <w:trPr>
          <w:tblHeader w:val="false"/>
        </w:trP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ILP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Экспонен-циальная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Оптимальное</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Средняя</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Ограниченная</w:t>
            </w:r>
          </w:p>
        </w:tc>
      </w:tr>
      <w:tr>
        <w:trPr>
          <w:tblHeader w:val="false"/>
        </w:trP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Жадный алгоритм</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Полиноми-альная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Субоптимальное</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Низкая</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Высокая</w:t>
            </w:r>
          </w:p>
        </w:tc>
      </w:tr>
      <w:tr>
        <w:trPr>
          <w:tblHeader w:val="false"/>
        </w:trP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Генетический алгоритм</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Полиноми-альная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Хорошее</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Высокая</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Средняя</w:t>
            </w:r>
          </w:p>
        </w:tc>
      </w:tr>
      <w:tr>
        <w:trPr>
          <w:tblHeader w:val="false"/>
        </w:trP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Имитация отжига</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Полиноми-альная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Хорошее</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Средняя</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Высокая</w:t>
            </w:r>
          </w:p>
        </w:tc>
      </w:tr>
      <w:tr>
        <w:trPr>
          <w:tblHeader w:val="false"/>
        </w:trP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Локальный поиск</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Полиноми-альная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Удовлетвори-тельное</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Низкая</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Высокая</w:t>
            </w:r>
          </w:p>
        </w:tc>
      </w:tr>
      <w:tr>
        <w:trPr>
          <w:tblHeader w:val="false"/>
        </w:trP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Жадный + локальный поиск (гибрид)</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Полиноми-альная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Хорошее</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Средняя</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00"/>
              <w:jc w:val="left"/>
            </w:pPr>
            <w:r>
              <w:rPr>
                <w:rFonts w:ascii="Times New Roman" w:cs="Times New Roman" w:eastAsia="Times New Roman" w:hAnsi="Times New Roman"/>
                <w:b w:val="false"/>
                <w:bCs w:val="false"/>
                <w:sz w:val="24"/>
                <w:szCs w:val="24"/>
              </w:rPr>
              <w:t xml:space="preserve">Высокая</w:t>
            </w:r>
          </w:p>
        </w:tc>
      </w:tr>
    </w:tbl>
    <w:p>
      <w:pPr>
        <w:spacing w:after="0" w:before="120" w:line="360" w:lineRule="auto"/>
        <w:jc w:val="center"/>
      </w:pPr>
      <w:r>
        <w:rPr>
          <w:rFonts w:ascii="Times New Roman" w:cs="Times New Roman" w:eastAsia="Times New Roman" w:hAnsi="Times New Roman"/>
          <w:b w:val="false"/>
          <w:bCs w:val="false"/>
          <w:i w:val="false"/>
          <w:iCs w:val="false"/>
          <w:sz w:val="28"/>
          <w:szCs w:val="28"/>
        </w:rPr>
        <w:t xml:space="preserve">Таблица 1.1 — Сравнение алгоритмических подходов к составлению расписания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основании проведённого анализа для реализации системы выбран гибридный подход, сочетающий конструктивный алгоритм, управляемый нагрузкой преподавателя (teacher-driven greedy), и метод локального поиска с операцией попарного обмена слотов (2-opt swap local search).</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Обоснование данного выбора определяется следующими факторами.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Во-первых, конструктивный алгоритм с преподавательским порядком обработки наиболее естественен для структуры нагрузочного плана кафедры: нагрузка представлена именно в разрезе преподавателей, что позволяет напрямую использовать данные без дополнительных преобразований. Приоритизация преподавателей по убыванию загруженности гарантирует, что критически нагруженные сотрудники (с большим числом дисциплин и ограничений) получат расписание в первую очередь, пока слоты расписания ещё не заняты.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Во-вторых, локальный поиск методом 2-opt swap является логичным дополнением, способным устранить нарушения мягких ограничений (окна, концентрация нагрузки на одном дне) без нарушения жёстких ограничений, поскольку простой обмен слотами не изменяет тип занятия, преподавателя или аудиторию.</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В-третьих, данный подход обеспечивает предсказуемое время работы и легко интегрируется в архитектуру REST API с тайм-аутом на генерацию (configurable timeout). Генетические алгоритмы и метод имитации отжига требуют тщательной настройки параметров и могут давать нестабильные результаты при разных запусках, что нежелательно для производственной системы.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В-четвёртых, простота и прозрачность реализованного алгоритма позволяют легко диагностировать причины незапланированных пар и вносить точечные корректировки в логику расстановки без риска нарушить другие аспекты алгоритма.</w:t>
      </w:r>
    </w:p>
    <w:p>
      <w:pPr>
        <w:pStyle w:val="Heading2"/>
        <w:spacing w:after="120" w:before="240" w:line="360" w:lineRule="auto"/>
        <w:jc w:val="left"/>
      </w:pPr>
      <w:r>
        <w:rPr>
          <w:rFonts w:ascii="Times New Roman" w:cs="Times New Roman" w:eastAsia="Times New Roman" w:hAnsi="Times New Roman"/>
          <w:b/>
          <w:bCs/>
          <w:sz w:val="28"/>
          <w:szCs w:val="28"/>
        </w:rPr>
        <w:t xml:space="preserve">1.6. Требования к разрабатываемой системе</w:t>
      </w:r>
    </w:p>
    <w:p>
      <w:pPr>
        <w:pStyle w:val="Heading3"/>
        <w:spacing w:after="80" w:before="120" w:line="360" w:lineRule="auto"/>
        <w:jc w:val="left"/>
      </w:pPr>
      <w:r>
        <w:rPr>
          <w:rFonts w:ascii="Times New Roman" w:cs="Times New Roman" w:eastAsia="Times New Roman" w:hAnsi="Times New Roman"/>
          <w:b/>
          <w:bCs/>
          <w:i/>
          <w:iCs/>
          <w:sz w:val="28"/>
          <w:szCs w:val="28"/>
        </w:rPr>
        <w:t xml:space="preserve">1.6.1. Функциональные требования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Функциональные требования к системе автоматизированного составления расписания определяют совокупность функций, которые система обязана выполнять. На основании анализа предметной области и консультаций с сотрудниками кафедры ИТАС сформирован следующий перечень функциональных требований.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ФТ-1. Управление справочными данными. Система должна обеспечивать хранение и редактирование следующих справочников: здания (корпуса), аудитории с указанием вместимости и типа, кафедры, преподаватели с указанием максимальной нагрузки и недоступных слотов, учебные группы с привязкой к корпусам, учебные планы с указанием дисциплины, преподавателя, групп, числа часов по типам занятий и чётности.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ФТ-2. Импорт данных. Система должна поддерживать импорт справочных данных из файлов Excel, что позволяет загружать нагрузочный план кафедры без ручного ввода.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ФТ-3. Автоматическая генерация расписания. Система должна формировать расписание на основе загруженного нагрузочного плана. При генерации обязательно выполняются жёсткие ограничения HC1–HC9. Генерация должна завершаться в течение заданного времени (не более 120 секунд для типовых входных данных кафедры).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ФТ-4. Хранение нескольких версий расписания. Система должна поддерживать одновременное хранение нескольких расписаний (для разных семестров или вариантов), обеспечивая возможность сравнения и переключения между ними.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ФТ-5. Ручная корректировка расписания. Пользователь должен иметь возможность изменять отдельные назначения в сформированном расписании (перенос в другой слот, смена аудитории). При этом система должна автоматически проверять соблюдение жёстких ограничений и сообщать о конфликтах.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ФТ-6. Экспорт расписания в Excel. Система должна формировать расписание в формате Microsoft Excel в следующих представлениях: общая таблица всех преподавателей (по дням недели), расписание конкретного преподавателя, расписание конкретной учебной группы.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ФТ-7. REST API. Вся функциональность системы должна быть доступна через HTTP REST API, обеспечивающий интеграцию с внешними системами и возможность создания различных клиентских приложений.</w:t>
      </w:r>
    </w:p>
    <w:p>
      <w:pPr>
        <w:pStyle w:val="Heading3"/>
        <w:spacing w:after="80" w:before="120" w:line="360" w:lineRule="auto"/>
        <w:jc w:val="left"/>
      </w:pPr>
      <w:r>
        <w:rPr>
          <w:rFonts w:ascii="Times New Roman" w:cs="Times New Roman" w:eastAsia="Times New Roman" w:hAnsi="Times New Roman"/>
          <w:b/>
          <w:bCs/>
          <w:i/>
          <w:iCs/>
          <w:sz w:val="28"/>
          <w:szCs w:val="28"/>
        </w:rPr>
        <w:t xml:space="preserve">1.6.2. Нефункциональные требования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НТ-1. Производительность. Время генерации расписания для кафедры с нагрузкой 37 преподавателей, 39 учебных групп и 286 позициями учебного плана не должно превышать 120 секунд на стандартном серверном оборудовании.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НТ-2. Корректность. Все жёсткие ограничения (HC1–HC9) должны выполняться для каждого сгенерированного расписания без исключений. Система должна обеспечивать 100%-е размещение нормативной нагрузки при наличии достаточных ресурсов (аудиторий и временных слотов).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НТ-3. Масштабируемость. Архитектура системы должна допускать увеличение числа обрабатываемых кафедр и факультетов без коренной переработки.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НТ-4. Расширяемость алгоритма. Функция оценки качества (fitness function) и набор алгоритмов составления расписания должны быть реализованы как подключаемые модули, допускающие замену или дополнение без изменения остальных компонентов системы.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НТ-5. Надёжность API. REST API должен возвращать информативные сообщения об ошибках в формате JSON, корректно обрабатывать некорректные входные данные и поддерживать тайм-аут операций.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НТ-6. Воспроизводимость. При одинаковых входных данных и параметрах система должна формировать одинаковое расписание (детерминированное поведение), что важно для отладки и сравнительного анализа.</w:t>
      </w:r>
    </w:p>
    <w:p>
      <w:pPr>
        <w:pStyle w:val="Heading2"/>
        <w:spacing w:after="120" w:before="240" w:line="360" w:lineRule="auto"/>
        <w:jc w:val="left"/>
      </w:pPr>
      <w:r>
        <w:rPr>
          <w:rFonts w:ascii="Times New Roman" w:cs="Times New Roman" w:eastAsia="Times New Roman" w:hAnsi="Times New Roman"/>
          <w:b/>
          <w:bCs/>
          <w:sz w:val="28"/>
          <w:szCs w:val="28"/>
        </w:rPr>
        <w:t xml:space="preserve">1.7. Архитектурные и технологические решения</w:t>
      </w:r>
    </w:p>
    <w:p>
      <w:pPr>
        <w:pStyle w:val="Heading3"/>
        <w:spacing w:after="80" w:before="120" w:line="360" w:lineRule="auto"/>
        <w:jc w:val="left"/>
      </w:pPr>
      <w:r>
        <w:rPr>
          <w:rFonts w:ascii="Times New Roman" w:cs="Times New Roman" w:eastAsia="Times New Roman" w:hAnsi="Times New Roman"/>
          <w:b/>
          <w:bCs/>
          <w:i/>
          <w:iCs/>
          <w:sz w:val="28"/>
          <w:szCs w:val="28"/>
        </w:rPr>
        <w:t xml:space="preserve">1.7.1. Выбор языка программирования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реализации серверной части системы выбран язык программирования Go (Golang) версии 1.21 и выше. Данный выбор обусловлен рядом технических и практических факторов.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Go является компилируемым статически типизированным языком с современной системой управления пакетами и встроенной поддержкой параллелизма через горутины и каналы. Скомпилированные исполняемые файлы Go не требуют дополнительной среды выполнения, что упрощает развёртывание и обеспечивает высокую производительность. По данным бенчмарков TechEmpower, Go-серверы демонстрируют пропускную способность, сопоставимую с C++ и Java, при значительно меньшей сложности кода.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Встроенный пакет net/http вместе с популярной библиотекой gorilla/mux обеспечивает все необходимые возможности для построения REST API без необходимости использования тяжёлых фреймворков. Стандартная библиотека Go включает развитые средства работы с JSON, HTTP, конкурентностью и тестированием.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Строгая статическая типизация и система интерфейсов Go хорошо согласуются с принципами чистой архитектуры: зависимости между слоями выражаются через интерфейсы, а не конкретные типы, что упрощает подмену реализаций (например, замену репозитория для тестирования).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Среди альтернатив рассматривались Python (высокоуровневый язык с богатой экосистемой библиотек машинного обучения, но значительно уступающий Go по производительности и статической типизации), Java (более зрелая экосистема, но избыточная для данной задачи с точки зрения шаблонного кода и сложности развёртывания) и Rust (максимальная производительность, но высокий порог вхождения и сложность управления памятью). Соображения производительности, простоты развёртывания и баланса между уровнем абстракции и производительностью привели к выбору Go.</w:t>
      </w:r>
    </w:p>
    <w:p>
      <w:pPr>
        <w:pStyle w:val="Heading3"/>
        <w:spacing w:after="80" w:before="120" w:line="360" w:lineRule="auto"/>
        <w:jc w:val="left"/>
      </w:pPr>
      <w:r>
        <w:rPr>
          <w:rFonts w:ascii="Times New Roman" w:cs="Times New Roman" w:eastAsia="Times New Roman" w:hAnsi="Times New Roman"/>
          <w:b/>
          <w:bCs/>
          <w:i/>
          <w:iCs/>
          <w:sz w:val="28"/>
          <w:szCs w:val="28"/>
        </w:rPr>
        <w:t xml:space="preserve">1.7.2. Архитектура системы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Система построена на основе принципов чистой архитектуры (Clean Architecture), предложенной Робертом Мартином. Данный архитектурный стиль обеспечивает независимость бизнес-логики от деталей реализации инфраструктуры (базы данных, HTTP-транспорта, внешних сервисов) и существенно упрощает тестирование и сопровождение кода.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Архитектура системы включает четыре концентрических слоя: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Доменный слой (domain) содержит базовые типы данных (сущности) и бизнес-правила, не зависящие от каких-либо внешних технологий. В данной системе доменный слой включает структуры Schedule, Assignment, SubjectPlan, Teacher, Group, Room, Building, Department, а также типы TimeSlot, Parity, ClassType и константы, определяющие дни недели и типы пар. Доменный слой не импортирует ни одного пакета других слоёв.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Слой сценариев использования (usecase) содержит бизнес-логику приложения: генерацию расписания, управление данными, ручную корректировку назначений. Зависимости от инфраструктуры выражены через интерфейсы репозиториев (InputRepository, OutputRepository), определённые в том же слое. Именно здесь реализован основной алгоритм составления расписания через вызов пакета solver.</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Слой инфраструктуры (repository) содержит конкретные реализации репозиториев: работа с PostgreSQL через pgx/v5, SQL-запросы для сохранения и загрузки данных. Данный слой зависит от доменного и реализует интерфейсы, определённые в слое сценариев.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Транспортный слой (transport/http) содержит обработчики HTTP-запросов, маршрутизацию, конвертацию DTO и сериализацию JSON-ответов. Данный слой зависит от слоя сценариев использования через внедрение зависимостей.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Пакет solver выделен как независимый модуль и может использоваться в любом контексте без зависимостей от HTTP или базы данных. Это позволяет покрывать алгоритмы составления расписания юнит-тестами без поднятия базы данных или HTTP-сервера.</w:t>
      </w:r>
    </w:p>
    <w:p>
      <w:pPr>
        <w:pStyle w:val="Heading3"/>
        <w:spacing w:after="80" w:before="120" w:line="360" w:lineRule="auto"/>
        <w:jc w:val="left"/>
      </w:pPr>
      <w:r>
        <w:rPr>
          <w:rFonts w:ascii="Times New Roman" w:cs="Times New Roman" w:eastAsia="Times New Roman" w:hAnsi="Times New Roman"/>
          <w:b/>
          <w:bCs/>
          <w:i/>
          <w:iCs/>
          <w:sz w:val="28"/>
          <w:szCs w:val="28"/>
        </w:rPr>
        <w:t xml:space="preserve">1.7.3. Выбор системы управления базами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качестве СУБД выбрана PostgreSQL версии 15 и выше. Данный выбор продиктован следующими соображениями.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PostgreSQL является производительной реляционной СУБД с открытым исходным кодом, обеспечивающей ACID-транзакционность, сложные JOIN-запросы и развитую систему индексирования. Для задач хранения расписания и учебных планов реляционная модель является наиболее естественной: данные имеют чёткую структуру и ссылочную целостность.</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Нативная поддержка типа данных JSONB в PostgreSQL используется для хранения полуструктурированных полей: список идентификаторов групп для учебного плана (group_ids), список недоступных временных слотов преподавателя (unavailable_slots), список предпочтительных корпусов (preferred_buildings). Использование JSONB позволяет избежать создания дополнительных связующих таблиц для небольших списков и обеспечивает гибкость модели данных.</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Расписание целиком хранится в виде JSONB-поля (assignments) в таблице schedules. Это решение принято осознанно: массив назначений является неделимой сущностью (расписание всегда читается и обновляется целиком), а JSONB обеспечивает эффективное хранение и индексирование. Альтернативное решение — нормализованная таблица assignments — создало бы излишнюю сложность при чтении и записи расписания.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Подключение к PostgreSQL реализовано через высокопроизводительный драйвер pgx/v5, который является де-факто стандартом для Go-приложений, работающих с PostgreSQL. Пул соединений pgxpool обеспечивает эффективное использование соединений при обработке параллельных HTTP-запросов.</w:t>
      </w:r>
    </w:p>
    <w:p>
      <w:pPr>
        <w:pStyle w:val="Heading3"/>
        <w:spacing w:after="80" w:before="120" w:line="360" w:lineRule="auto"/>
        <w:jc w:val="left"/>
      </w:pPr>
      <w:r>
        <w:rPr>
          <w:rFonts w:ascii="Times New Roman" w:cs="Times New Roman" w:eastAsia="Times New Roman" w:hAnsi="Times New Roman"/>
          <w:b/>
          <w:bCs/>
          <w:i/>
          <w:iCs/>
          <w:sz w:val="28"/>
          <w:szCs w:val="28"/>
        </w:rPr>
        <w:t xml:space="preserve">1.7.4. Транспортный уровень и формат обмена данными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REST API системы реализован с использованием маршрутизатора gorilla/mux. Выбор данной библиотеки обусловлен её широкой распространённостью, поддержкой параметрических маршрутов (/schedules/{id}) и минимальными накладными расходами по сравнению с тяжёлыми HTTP-фреймворками (Gin, Fiber, Echo).</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Формат обмена данными — JSON. Все запросы и ответы API используют кодировку UTF-8 и тип содержимого application/json. Для пути генерации расписания поддерживается параметр timeout_sec, позволяющий клиенту задавать максимальное время ожидания. При превышении тайм-аута сервер возвращает ошибку 504 с информативным сообщением.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Базовый путь API: /api/v1. Ресурсы: /schedules (CRUD для расписаний), /schedules/{id}/excel (экспорт), /teachers, /groups, /rooms, /subject-plans (справочники), /import/excel (импорт). Данная структура следует принципам RESTful проектирования: ресурсы идентифицируются URI, операции соответствуют HTTP-методам (GET, POST, PATCH, DELETE).</w:t>
      </w:r>
    </w:p>
    <w:p>
      <w:pPr>
        <w:pStyle w:val="Heading3"/>
        <w:spacing w:after="80" w:before="120" w:line="360" w:lineRule="auto"/>
        <w:jc w:val="left"/>
      </w:pPr>
      <w:r>
        <w:rPr>
          <w:rFonts w:ascii="Times New Roman" w:cs="Times New Roman" w:eastAsia="Times New Roman" w:hAnsi="Times New Roman"/>
          <w:b/>
          <w:bCs/>
          <w:i/>
          <w:iCs/>
          <w:sz w:val="28"/>
          <w:szCs w:val="28"/>
        </w:rPr>
        <w:t xml:space="preserve">1.7.5. Экспорт в Microsoft Excel</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формирования файлов Excel используется библиотека excelize, являющаяся наиболее зрелым и функциональным инструментом работы с форматом XLSX в экосистеме Go. Библиотека поддерживает создание листов, стилей, объединение ячеек, настройку ширины столбцов и высоты строк, что необходимо для формирования читаемого расписания.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Реализованы три режима экспорта: сводная таблица всех преподавателей (тип all_teachers), расписание конкретного преподавателя (тип teacher) и расписание конкретной учебной группы (тип group). В случае наличия в одном временном слоте занятий разной чётности (чётная/нечётная неделя) ячейка разбивается на две строки: верхняя — чётная неделя, нижняя — нечётная. Для занятий по всем неделям (always) ячейка занимает всю высоту слота.</w:t>
      </w:r>
    </w:p>
    <w:p>
      <w:pPr>
        <w:pStyle w:val="Heading2"/>
        <w:spacing w:after="120" w:before="240" w:line="360" w:lineRule="auto"/>
        <w:jc w:val="left"/>
      </w:pPr>
      <w:r>
        <w:rPr>
          <w:rFonts w:ascii="Times New Roman" w:cs="Times New Roman" w:eastAsia="Times New Roman" w:hAnsi="Times New Roman"/>
          <w:b/>
          <w:bCs/>
          <w:sz w:val="28"/>
          <w:szCs w:val="28"/>
        </w:rPr>
        <w:t xml:space="preserve">1.8. Модель данных системы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Модель данных системы разработана с учётом требований к хранению учебных планов, аудиторного фонда и сгенерированных расписаний. В основу положена реляционная схема PostgreSQL, дополненная JSONB-полями для гибких коллекций.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Центральной сущностью входных данных является таблица subject_plans (учебные планы). Каждая запись содержит: уникальный идентификатор, наименование дисциплины, ссылку на кафедру (department_id), ссылку на преподавателя (teacher_id), список идентификаторов учебных групп в формате JSONB (group_ids), число академических часов по типам (lecture_hours, practice_hours, lab_hours), чётность (parity: always/odd/even) и требование к типу аудитории (requires_room_type: '' или 'lab').</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Правило формирования учебного плана: лекционные занятия могут быть совместными для нескольких групп (group_ids содержит несколько идентификаторов), тогда как практические и лабораторные занятия всегда индивидуальны для каждой группы (group_ids содержит ровно один идентификатор). При импорте данных нагрузочного плана система автоматически расщепляет мультигрупповые записи практик и лаборатор на отдельные планы для каждой группы.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schedules хранит сгенерированные расписания: идентификатор, наименование, оценку качества (score) и массив назначений (assignments) в формате JSONB. Каждое назначение (Assignment) представляет собой объект, содержащий: идентификатор учебного плана, список групп, идентификатор преподавателя, идентификатор аудитории, тип занятия, временной слот (день и номер пары), чётность и идентификатор корпуса.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teachers хранит данные о преподавателях: идентификатор, имя, ссылку на кафедру, максимальную недельную нагрузку в академических часах (max_weekly_hours), список недоступных слотов (unavailable_slots, JSONB) и список предпочтительных корпусов (preferred_buildings, JSONB).</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Таблицы buildings и rooms реализуют двухуровневую иерархию помещений. Аудитория (room) содержит: идентификатор, номер аудитории, ссылку на корпус, вместимость и тип ('lecture' или 'lab'). Вместимость используется при проверке ограничения HC5; тип — при проверке HC4.</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groups содержит учебные группы: идентификатор, название, численность студентов (student_count) и список доступных корпусов (building_ids, JSONB). Численность студентов используется при поиске подходящей аудитории: суммарное число студентов во всех группах занятия не должно превышать вместимость аудитории более чем на 20%.</w:t>
      </w:r>
    </w:p>
    <w:p>
      <w:pPr>
        <w:pStyle w:val="Heading2"/>
        <w:spacing w:after="120" w:before="240" w:line="360" w:lineRule="auto"/>
        <w:jc w:val="left"/>
      </w:pPr>
      <w:r>
        <w:rPr>
          <w:rFonts w:ascii="Times New Roman" w:cs="Times New Roman" w:eastAsia="Times New Roman" w:hAnsi="Times New Roman"/>
          <w:b/>
          <w:bCs/>
          <w:sz w:val="28"/>
          <w:szCs w:val="28"/>
        </w:rPr>
        <w:t xml:space="preserve">1.9. Описание реализованного алгоритма составления расписания</w:t>
      </w:r>
    </w:p>
    <w:p>
      <w:pPr>
        <w:pStyle w:val="Heading3"/>
        <w:spacing w:after="80" w:before="120" w:line="360" w:lineRule="auto"/>
        <w:jc w:val="left"/>
      </w:pPr>
      <w:r>
        <w:rPr>
          <w:rFonts w:ascii="Times New Roman" w:cs="Times New Roman" w:eastAsia="Times New Roman" w:hAnsi="Times New Roman"/>
          <w:b/>
          <w:bCs/>
          <w:i/>
          <w:iCs/>
          <w:sz w:val="28"/>
          <w:szCs w:val="28"/>
        </w:rPr>
        <w:t xml:space="preserve">1.9.1. Конструктивная фаза: алгоритм, управляемый преподавателем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Конструктивная фаза алгоритма реализует жадную расстановку занятий в режиме, управляемом нагрузкой преподавателя. Алгоритм работает следующим образом.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этапе инициализации формируются вспомогательные структуры: словари преподавателей, групп и аудиторий для быстрого доступа по идентификатору; карты занятости (occupiedTeachers, occupiedGroups, occupiedRooms), хранящие для каждой пары (слот, идентификатор ресурса) информацию о чётности уже размещённых занятий; счётчик размещённых часов по каждому учебному плану (subjectCount).</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Далее преподаватели упорядочиваются по убыванию сложности расписания: в первую очередь обрабатываются преподаватели с меньшей максимальной нагрузкой (они более ограничены в выборе слотов), при равенстве — с большим числом дисциплин. Данная эвристика известна как «принцип первым — наиболее ограниченное» (most-constrained-first) и позволяет уменьшить число тупиковых ситуаций.</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каждого преподавателя последовательно обрабатываются все его учебные планы в порядке убывания приоритета (сначала лекции совместные для нескольких групп, затем практики, затем лабораторные работы). Для каждого типа занятия вычисляется остаток неразмещённых академических часов и запускается цикл размещения.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поиска наилучшего слота (findBestSlot) перебирает дни недели в порядке возрастания текущей загруженности (дни с меньшим числом уже размещённых занятий пробуются первыми), а внутри дня — пары по порядку. Для каждой комбинации (день, пара) проверяется соблюдение жёстких ограничений HC1–HC7. Затем для всех допустимых аудиторий вычисляется штраф слота по функции slotPenalty. Функция штрафа учитывает: число «окон», которые возникнут у групп в данном дне при размещении занятия; число уже размещённых занятий преподавателя в данный день (для равномерного распределения нагрузки преподавателя); наличие субботы. Из всех допустимых вариантов выбирается тот, который минимизирует штраф слота.</w:t>
      </w:r>
    </w:p>
    <w:p>
      <w:pPr>
        <w:pStyle w:val="Heading3"/>
        <w:spacing w:after="80" w:before="120" w:line="360" w:lineRule="auto"/>
        <w:jc w:val="left"/>
      </w:pPr>
      <w:r>
        <w:rPr>
          <w:rFonts w:ascii="Times New Roman" w:cs="Times New Roman" w:eastAsia="Times New Roman" w:hAnsi="Times New Roman"/>
          <w:b/>
          <w:bCs/>
          <w:i/>
          <w:iCs/>
          <w:sz w:val="28"/>
          <w:szCs w:val="28"/>
        </w:rPr>
        <w:t xml:space="preserve">1.9.2. Оптимизационная фаза: локальный поиск 2-opt</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 завершения конструктивной фазы применяется метод локального поиска с операцией попарного обмена временных слотов (2-opt swap). Алгоритм локального поиска работает следующим образом.</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текущего расписания вычисляется функция штрафа (fitness function). Затем выполняется итеративный поиск: для каждой пары назначений (i, j) пробуется обмен их временных слотов и корпусов. Если полученное расписание: а) является допустимым по жёстким ограничениям HC1–HC3; б) имеет меньший штраф — обмен принимается, и начинается новая итерация поиска. Если за полный проход по всем парам назначений ни один обмен не улучшил расписание, алгоритм завершается.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Важно отметить, что при обмене слотов жёсткие ограничения HC4–HC9 автоматически не нарушаются: тип занятия, требование к аудитории, вместимость и корпусная привязка остаются неизменными, поскольку обмениваются только временной слот и корпус. Поэтому проверка HC4–HC9 в функции checkHardConstraints пропущена намеренно, что существенно ускоряет проверку допустимости кандидатного решения.</w:t>
      </w:r>
    </w:p>
    <w:p>
      <w:pPr>
        <w:pStyle w:val="Heading3"/>
        <w:spacing w:after="80" w:before="120" w:line="360" w:lineRule="auto"/>
        <w:jc w:val="left"/>
      </w:pPr>
      <w:r>
        <w:rPr>
          <w:rFonts w:ascii="Times New Roman" w:cs="Times New Roman" w:eastAsia="Times New Roman" w:hAnsi="Times New Roman"/>
          <w:b/>
          <w:bCs/>
          <w:i/>
          <w:iCs/>
          <w:sz w:val="28"/>
          <w:szCs w:val="28"/>
        </w:rPr>
        <w:t xml:space="preserve">1.9.3. Функция оценки качества расписания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оценки качества (fitness function) вычисляет совокупный штраф расписания как сумму штрафов за нарушения мягких ограничений. Меньшее значение соответствует лучшему качеству расписания. Реализованы следующие компоненты штрафной функции: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Штраф за субботние занятия: каждое занятие, размещённое в субботу, добавляет 200 баллов. Данный штраф высокий, но не абсолютный: при нехватке слотов в будние дни допускается размещение в субботу.</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Штраф за длинный день у группы: если группа имеет более 4 пар в день, причём 4 из них следуют подряд, штраф составляет 500 баллов; при наличии 5+ пар — 300 баллов. Это ограничивает чрезмерную нагрузку в один день.</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Штраф за мало дней у группы: если при наличии 4+ пар в неделю занятия группы сосредоточены менее чем в 2 или 3 днях, штраф составляет 600 и 200 баллов соответственно. Стимулирует равномерное распределение по неделе.</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Штраф за «окна» у групп: наличие незанятого часового промежутка между парами в один день («окно») штрафуется 10 000 баллами за каждое окно. Высокий коэффициент делает окна практически недопустимыми.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Штраф за «окна» у преподавателей: аналогично для преподавателей, но с коэффициентом 60 баллов. Окна у преподавателей менее критичны, чем у студентов.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Штраф за переходы между корпусами: если смежные пары группы в один день проводятся в разных корпусах, штраф составляет 150 баллов за каждый такой переход.</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Штраф за единственную пару в день у группы: если у группы в данный день только одна пара, штраф 25 баллов стимулирует объединение занятий в компактные блоки.</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Штраф за неравномерность нагрузки преподавателя по дням: если у преподавателя более 2 пар в один день, каждая дополнительная пара добавляет 350 баллов; при концентрации нагрузки менее чем в 3 днях при 4+ парах в неделю — дополнительно 400 баллов за каждый недостающий день.</w:t>
      </w:r>
    </w:p>
    <w:p>
      <w:pPr>
        <w:pStyle w:val="Heading2"/>
        <w:spacing w:after="120" w:before="240" w:line="360" w:lineRule="auto"/>
        <w:jc w:val="left"/>
      </w:pPr>
      <w:r>
        <w:rPr>
          <w:rFonts w:ascii="Times New Roman" w:cs="Times New Roman" w:eastAsia="Times New Roman" w:hAnsi="Times New Roman"/>
          <w:b/>
          <w:bCs/>
          <w:sz w:val="28"/>
          <w:szCs w:val="28"/>
        </w:rPr>
        <w:t xml:space="preserve">1.10. Выводы по главе 1</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первой главе выполнен комплексный анализ предметной области задачи автоматизированного составления учебного расписания. Показана принадлежность задачи к классу NP-трудных комбинаторных задач, проведена классификация ограничений на жёсткие (HC1–HC9) и мягкие (SC1–SC6), определяющих качество расписания.</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Проведён обзор существующих программных решений (UniTime, FET, Tablix, 1С:Расписание, Хронограф), выявлены их общие недостатки применительно к задачам кафедры: отсутствие REST API, ограниченная поддержка механизма чётности недель, высокая стоимость лицензирования. Это обосновало необходимость разработки собственной специализированной системы.</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Систематизированы алгоритмические подходы к составлению расписания: точные методы (полный перебор, ILP), конструктивные алгоритмы, метаэвристики (генетический алгоритм, имитация отжига, поиск с запретами) и методы локального поиска. Проведён сравнительный анализ по критериям скорости, качества решения, сложности реализации и масштабируемости. На основании данного анализа для реализации системы выбран гибридный подход: конструктивный алгоритм, управляемый нагрузкой преподавателя, с последующей оптимизацией методом 2-opt локального поиска.</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Сформированы функциональные и нефункциональные требования к системе, описана модель данных и обоснованы технологические решения: язык программирования Go, СУБД PostgreSQL с JSONB-полями, REST API на базе gorilla/mux, экспорт в Excel через библиотеку excelize, архитектурный стиль Clean Architecture.</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Описан реализованный алгоритм составления расписания: конструктивная фаза с приоритизацией преподавателей по сложности, динамическим выбором дня по текущей загрузке и функцией штрафа слота; оптимизационная фаза методом 2-opt swap с проверкой жёстких ограничений HC1–HC3; функция оценки качества расписания из 8 компонентов.</w:t>
      </w:r>
    </w:p>
    <w:p>
      <w:pPr>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Практическая верификация алгоритма на данных нагрузочного плана кафедры ИТАС 2025/2026 (37 преподавателей, 39 групп, 286 учебных планов) показала успешное размещение всех 328 пар при равномерном распределении по дням недели (46–68 пар в день, суббота = 0) и соблюдении всех жёстких ограничений.</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20"/>
      <w:outlineLvl w:val="2"/>
    </w:pPr>
    <w:rPr>
      <w:rFonts w:ascii="Times New Roman" w:cs="Times New Roman" w:eastAsia="Times New Roman" w:hAnsi="Times New Roman"/>
      <w:b/>
      <w:bCs/>
      <w:i/>
      <w:i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2026-06-29T14:05:00.513Z</dcterms:created>
  <dcterms:modified xsi:type="dcterms:W3CDTF">2026-06-29T14:05:00.515Z</dcterms:modified>
</cp:coreProperties>
</file>

<file path=docProps/custom.xml><?xml version="1.0" encoding="utf-8"?>
<Properties xmlns="http://schemas.openxmlformats.org/officeDocument/2006/custom-properties" xmlns:vt="http://schemas.openxmlformats.org/officeDocument/2006/docPropsVTypes"/>
</file>