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  <w:lang w:val="en-US"/>
        </w:rPr>
        <w:t>SO</w:t>
      </w:r>
      <w:r>
        <w:rPr>
          <w:sz w:val="20"/>
          <w:szCs w:val="20"/>
        </w:rPr>
        <w:t>FTWARE REQUIREMENTS SPECIFICATION (SRS)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Project Name: SIM (Security Incident Mapping)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>ourse Code:</w:t>
      </w:r>
      <w:r>
        <w:rPr>
          <w:sz w:val="20"/>
          <w:szCs w:val="20"/>
          <w:lang w:val="en-US"/>
        </w:rPr>
        <w:t xml:space="preserve"> AAUA S</w:t>
      </w:r>
      <w:r>
        <w:rPr>
          <w:sz w:val="20"/>
          <w:szCs w:val="20"/>
        </w:rPr>
        <w:t>EN202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Name: Olayiwola Kolade Sodiq 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>Matric number: 241206027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Department: Software Engineering 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Date: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July 9, 2026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1. Introduction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1.1 Purpose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This Software Requirements Specification (SRS) document details the functional and non-functional requirements for the Security Incident Mapping (SIM) web application. The purpose of this system is to provide a secure, fast, and accessible reporting environment for campus students, staff, and neighboring landlords to map and track local crime trends, thereby assisting in reducing overall community crime rates.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>1</w:t>
      </w:r>
      <w:r>
        <w:rPr>
          <w:sz w:val="20"/>
          <w:szCs w:val="20"/>
        </w:rPr>
        <w:t>.2 Scope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SIM is a specialized mini web-based portal. It acts as an crowdsourced security tracking tool where users can log details of crime types (e.g., stealing, stabbing, rape, murder) along with their specific geographic locations (on-campus coordinates or villa names). The system generates an immediate web-based data feed to visually alert community members about high-risk zones.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>1</w:t>
      </w:r>
      <w:r>
        <w:rPr>
          <w:sz w:val="20"/>
          <w:szCs w:val="20"/>
        </w:rPr>
        <w:t>.3 Definitions, Acronyms, and Abbreviations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SIM: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Security Incident Mapping.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RS: Software Requirements Specification.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MVP: Minimum Viable Product.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2. System Overview &amp; Architecture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The system follows a lightweight Frontend-First Architectural pattern optimized for short-deadline deployment. It leverages standard web technologies (HTML5, CSS3, JavaScript) styled with Bootstrap to render a split-pane structural view: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>eporting Interface Control: An input interface allowing community actors to easily drop data records into the platform.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2. Mapping Alert Feed Control: A dynamically updated display reflecting reported incident locations, labels, and severities instantly.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3. Functional Requirements (FR)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Functional requirements define the core capabilities that the system software must execute.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FR-1: Incident Classification &amp; Reporting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Description: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The system must allow any authenticated or anonymous user to select a specific security infraction category.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Input Fields: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* Crime Category (Drop-down selections: Theft/Stealing, Stabbing, Rape, Murder).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* Incident Location (Text string tracking exact campus zone or villa name).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* Description (Text area detailing occurrence window, indicators, or hazards).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System Action: Upon pressing "Submit Report", the platform evaluates fields, logs timestamps, and passes data directly to the display dashboard layer without screen-reload delays.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FR-2: Real-Time Incident Feed Construction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Description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t>The application must immediately pipe newly submitted entries onto a live mapping feed accessible to the public interface.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System Action: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Prepends new alerts at the apex of the display block, styling them dynamically by severity (e.g., highlighting "Murder/Stabbing" variants with severe red flags, and "Theft" records with warning yellow blocks).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FR-3: Identity Anonymization Mask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Description: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To safeguard students and villa mates from safety blowback, the platform must process submissions without extracting personal background data.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System Action: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Explicitly masks any reporter metadata, rendering submissions completely anonymous to all viewing interfaces.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4. Non-Functional Requirements (NFR)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Non-functional requirements specify the operational quality constraints of the software system.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NFR-1: Usability and Interface Simplicity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Metric: The application layout must be simple, clean, and optimized to execute zero complex workflows. A single landing page must handle both the entry fields and tracking charts so users can report crimes under high stress in under 30 seconds.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NFR-2: Performance &amp; Network Latency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Metric: Page load time must remain under 2 seconds on standard mobile network configurations common within regional campus estates. Script sizes must remain minimal to guarantee operational execution during emergency bandwidth throttles.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NFR-3: Security &amp; Data Integrity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Metric: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The platform code scripts must safely insulate client-side logic from field injection vulnerabilities. Security incident details must handle string escapes to prevent cross-site scripting anomalies within the public event feed.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NFR-4: Accessibility &amp; Responsiveness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Metric: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The viewport layouts must dynamically adjust using fluid column breakpoints (Bootstrap mobile-first grids) to allow clean execution across hardware forms—including student smartphones, security tablets, and desktop workstations.</w: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5. Appendices: Object Listing Specification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To fulfill the physical submission criteria requirement (`j`), the code uses the following programmatic constructs: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`crimeForm` (DOM Object):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Captures user inputs for data compilation and validation.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`crimeType` (Data Node):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Collects the exact enumerated crime classification string.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`location` (Data Node):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Tracks precise geographic descriptions or villa titles.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n-US"/>
        </w:rPr>
        <w:t>'n</w:t>
      </w:r>
      <w:r>
        <w:rPr>
          <w:sz w:val="20"/>
          <w:szCs w:val="20"/>
        </w:rPr>
        <w:t>ewReports` (Container Object): Directly appends and renders new incident records into the live UI DOM stream dynamically.</w:t>
      </w:r>
    </w:p>
    <w:p>
      <w:pPr>
        <w:pStyle w:val="style0"/>
        <w:rPr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656</Words>
  <Characters>4281</Characters>
  <Application>WPS Office</Application>
  <Paragraphs>64</Paragraphs>
  <CharactersWithSpaces>4887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2026-07-09T16:13:05Z</dcterms:created>
  <dc:creator>moto g13</dc:creator>
  <lastModifiedBy>moto g13</lastModifiedBy>
  <dcterms:modified xsi:type="dcterms:W3CDTF">2026-07-09T16:27:05Z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1839214416bc42e399badd7ee65ad2e8</vt:lpwstr>
  </property>
</Properties>
</file>