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OLIST BRAZILIAN E-COMMERCE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Business Intelligence Project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KPI Development Document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Phase 8 of the End-to-End BI Project Lifecycle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Olist Brazilian E-Commerce Analytics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Stage: </w:t>
      </w:r>
      <w:r>
        <w:rPr>
          <w:rFonts w:ascii="Calibri" w:cs="Calibri" w:eastAsia="Calibri" w:hAnsi="Calibri"/>
          <w:sz w:val="22"/>
          <w:szCs w:val="22"/>
        </w:rPr>
        <w:t xml:space="preserve">Phase 8 — KPI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Kolade — Business Intelligence Analyst (with BI Consultant review)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2026</w:t>
      </w:r>
    </w:p>
    <w:p>
      <w:pPr>
        <w:spacing w:after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Purpose of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defines every KPI and supporting metric for the Olist Business Intelligence dashboard, mapped directly to the five Business Objectives established in Phase 1. Each KPI is specified with a precise formula, scope/filter conditions, data source, and directional target, so that Phase 9 (DAX Development) can be implemented without ambiguity. Definitions carry forward every scoping decision already established and documented in Phase 4 (Data Cleaning) and Phase 6 (Exploratory Data Analysis) rather than restating them loosely.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Metric: A measurable value used for analysis, not necessarily tied to a specific objective.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KPI: A strategically important metric used to evaluate performance directly against a Business Objective.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Dimension: The perspective by which a metric or KPI is sliced — e.g., month, category, or customer state.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Global Scoping Rules (Apply Across All Objectives)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rules were established in earlier phases and apply to every KPI below unless explicitly stated otherwise: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scope: All revenue-based KPIs are scoped to order_status = 'delivered'. This excludes approximately 3.7% of gross payment value tied to non-delivered orders; this exclusion is intentional and documented, not a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revenue source: Category-level revenue uses SUM(price) from fact_order_items (item grain), not SUM(payment_value) from fact_payments (order grain). These two revenue figures will not reconcile to the same total by design, since payment_value can include freight, installment fees, and multi-item orders that price alone does not capture at category grain.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Delivery-eligible population: On-time/late delivery KPIs are restricted to delivered orders excluding (a) orders with delivery-sequence date anomalies (~1,382 orders, ~1.4%) and (b) delivered orders with a null delivery date (8 orders). This yields an eligible population of approximately 95,082 delivered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Growth-period comparability: Month-over-month and year-over-year growth calculations use Jan–Aug as the comparable window across years. The 2016 pilot period is excluded from all growth calculations due to partial-year distortion (Olist's 2016 volume is negligible and not a representative launch period).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satisfaction exclusion: No review, review-score, or sentiment-based metric appears anywhere in this KPI set, consistent with the Phase 1 scope decision.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Objective 1 — Monitor Revenue Performance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Question: How much revenue are we generating, and how is it trending over time?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Metric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pct" w:w="2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Revenue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order_status = 'delivered'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Orders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DISTINCTCOUNT(order_id)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order_status = 'delivered'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Revenue ÷ Total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Inherits Revenue + Orders scope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Month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 by order_purchase_date month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Payment Type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 by payment_type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Category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SUM(price) by product_category (fact_order_items)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orders; not reconciled to Total Revenue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Customer State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Objective 2 — Analyze Sales Trends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Question: How are sales changing over time, including seasonal and monthly patterns?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Metric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pct" w:w="2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MoM Revenue Growth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(Current Month Revenue − Prior Month Revenue) ÷ Prior Month Revenue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orders; Jan–Aug comparable window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YoY Revenue Growth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(Current Year Revenue − Prior Year Revenue) ÷ Prior Year Revenue, Jan–Aug basis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orders; 2016 excluded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Orders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DISTINCTCOUNT(order_id) by month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AOV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Revenue ÷ Monthly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Quarter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 by quarter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Peak / Lowest Revenue Month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/ MIN of Monthly Revenue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Provisional note: Seasonal pattern interpretation (e.g., confirming a November 2017 promotional spike) depends on outstanding Phase 6 EDA and should be revisited once that analysis is complete.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 Objective 3 — Evaluate Product Category Performance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Question: Which product categories perform best, by revenue and by order volume?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Metric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pct" w:w="2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Category by Revenue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MAX(Category Revenue), where Category Revenue = SUM(price)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orders; fact_order_items grain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Category by Orders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MAX(DISTINCTCOUNT(order_id)) by category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Category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SUM(price) by category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 by Category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DISTINCTCOUNT(order_id) by category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AOV by Category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Revenue ÷ Category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Revenue Share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Revenue ÷ Total Category Revenue (all categories)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Growth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(Current Period − Prior Period) ÷ Prior Period, Category Revenue basis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Jan–Aug comparable window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Categories by Revenue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MIN(Category Revenue), excluding 'Uncategorized' bucket from ranking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Provisional note: Category thresholds (Top N, bottom-performer cutoffs) are placeholders pending completion of the outstanding Phase 6 category EDA.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 Objective 4 — Evaluate Geographic Performance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Question: Which regions (customer states) generate the highest sales and demand?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Metric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pct" w:w="2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State by Revenue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MAX(State Revenue) = SUM(payment_value)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orders; demand-side (customer) geography only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State by Orders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MAX(DISTINCTCOUNT(order_id))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by State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SUM(payment_value)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 by State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DISTINCTCOUNT(order_id)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AOV by State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Revenue ÷ State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Revenue Share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Revenue ÷ Total Revenue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Revenue Growth %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(Current Period − Prior Period) ÷ Prior Period, State Revenue basis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Jan–Aug comparable window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Design note: Revenue and demand are reported as separate metrics deliberately — a state can rank high on revenue with relatively few high-value orders, or high on order count with lower per-order value. Both Revenue by State and Orders by State should appear together on any geographic visual rather than revenue alone.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Provisional note: State-level thresholds and any city-level drill-down depend on outstanding Phase 6 geography EDA.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7. Objective 5 — Assess Delivery Performance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Question: Are deliveries meeting expectations, based on estimated vs. actual delivery dates?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Metric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pct" w:w="2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1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On-Time Delivery Rate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COUNT(order_delivered_customer_date ≤ order_estimated_delivery_date) ÷ Eligible Delivered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 only (~95,082)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 Delivery Rate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COUNT(order_delivered_customer_date &gt; order_estimated_delivery_date) ÷ Eligible Delivered Orders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 only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Delivery Time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AVG(order_delivered_customer_date − order_purchase_date), in days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 only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Delivery Delay (Signed)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AVG(order_delivered_customer_date − order_estimated_delivery_date), in days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orders; negative = early, positive = late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Delay Among Late Orders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AVG(order_delivered_customer_date − order_estimated_delivery_date), filtered to late orders only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 eligible orders only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Performance by Month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On-Time Delivery Rate by order_purchase_date month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Performance by State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On-Time Delivery Rate / Avg Delivery Time by customer_state</w:t>
            </w:r>
          </w:p>
        </w:tc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Eligible delivered orders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Design note on delivery delay: Average Delivery Delay is reported as a signed figure (negative = delivered early, positive = delivered late) rather than floored at zero, since Olist's actual delivery dates are frequently earlier than the estimate and this is a genuinely positive operational signal that a floored/absolute metric would hide. Because a signed average blends early and late orders together, it is paired with a second measure — Average Delay Among Late Orders — which answers the operationally sharper question of ‘when we are late, by how much.’ Both metrics should be labeled clearly on any visual to avoid misreading the sign.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Provisional note: The exact eligible-order exclusion logic (delivery-sequence flag, null-date exclusion) is defined at the fact_orders view level per Phase 5/6 and should be re-verified once outstanding Phase 6 delivery-efficiency EDA is complete.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8. Dashboard KPI Tiering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KPIs and metrics are organized into three tiers to guide Phase 10 dashboard layout, rather than surfacing every measure as an equally-weighted card.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Level 1 — Executive KPIs (“How is the business performing overall?”)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Average Order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MoM Revenue Growth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On-Time Delivery Rate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Level 2 — Performance KPIs (“Where is performance coming from?”)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 Category by Revenue / by Orders / Category Revenue Share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 State by Revenue / by Orders / State Revenue Share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Average Delivery Time / Late Delivery Rate / Average Delay Among Late Orders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Level 3 — Diagnostic Metrics (“Why is performance changing?”)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Revenue, Orders, and AOV by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and Orders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and Orders by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Delivery performance by month and by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by payment type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9. Outstanding Dependencies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KPIs for Objectives 3, 4, and 5 (category, geography, delivery) are defined precisely enough to support DAX development, but their thresholds, Top-N cuts, and any flagged anomalies remain provisional until the corresponding Phase 6 EDA is completed. This KPI set may be revisited once that analysis is done, per the gate-override decisions logged in the Phase 6 and Phase 7 documentation.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10. Phase 8 Status Summary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1 (Revenue) KPIs defined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2 (Sales Trends) KPIs defined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3 (Product Category) KPIs defined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— thresholds provisional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4 (Geographic) KPIs defined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— thresholds provisional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Objective 5 (Delivery) KPIs defined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— pending EDA re-verification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KPI tiering (Executive / Performance / Diagnostic)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Outstanding Phase 6 EDA (category, geography, delivery)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yet complete — carried forward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11. Next Steps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 Phase 8 (KPI Design) documented, the project proceeds to Phase 9 — DAX Development, translating each KPI formula above into Power BI measures, with explicit USERELATIONSHIP() handling for any measure filtering fact_orders by a delivery-related date column, per the Phase 7 data model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2026-09-13T00:27:55.578Z</dcterms:created>
  <dcterms:modified xsi:type="dcterms:W3CDTF">2026-09-13T00:27:55.588Z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