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C8E0A" w14:textId="195D269B" w:rsidR="00433ABB" w:rsidRDefault="00433ABB">
      <w:pPr>
        <w:rPr>
          <w:lang w:val="en-US"/>
        </w:rPr>
      </w:pPr>
      <w:r>
        <w:rPr>
          <w:noProof/>
        </w:rPr>
        <w:drawing>
          <wp:inline distT="0" distB="0" distL="0" distR="0" wp14:anchorId="2838F9C2" wp14:editId="2CD242E5">
            <wp:extent cx="44577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F3BB" w14:textId="2F0D0856" w:rsidR="003E47CB" w:rsidRDefault="00433ABB">
      <w:pPr>
        <w:rPr>
          <w:lang w:val="en-US"/>
        </w:rPr>
      </w:pPr>
      <w:r>
        <w:rPr>
          <w:lang w:val="en-US"/>
        </w:rPr>
        <w:t xml:space="preserve">Two observations: </w:t>
      </w:r>
    </w:p>
    <w:p w14:paraId="1C29E212" w14:textId="713DEE16" w:rsidR="006E0D6C" w:rsidRDefault="003B4CA0" w:rsidP="006E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</w:t>
      </w:r>
    </w:p>
    <w:p w14:paraId="0D05E224" w14:textId="77076D98" w:rsidR="003E47CB" w:rsidRPr="006E0D6C" w:rsidRDefault="006E0D6C" w:rsidP="006E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433ABB" w:rsidRPr="006E0D6C">
        <w:rPr>
          <w:lang w:val="en-US"/>
        </w:rPr>
        <w:t xml:space="preserve">ensities with respective x. </w:t>
      </w:r>
    </w:p>
    <w:p w14:paraId="4FF45F5F" w14:textId="4A739D78" w:rsidR="006E0D6C" w:rsidRDefault="003E47CB">
      <w:pPr>
        <w:rPr>
          <w:lang w:val="en-US"/>
        </w:rPr>
      </w:pPr>
      <w:r>
        <w:rPr>
          <w:lang w:val="en-US"/>
        </w:rPr>
        <w:t xml:space="preserve">As x changes the probable value it attains in the distribution </w:t>
      </w:r>
      <w:r w:rsidR="006E0D6C">
        <w:rPr>
          <w:lang w:val="en-US"/>
        </w:rPr>
        <w:t>changes. It senses for an x</w:t>
      </w:r>
      <w:r w:rsidR="00876E57">
        <w:rPr>
          <w:lang w:val="en-US"/>
        </w:rPr>
        <w:t xml:space="preserve">i that </w:t>
      </w:r>
      <w:r w:rsidR="006E0D6C">
        <w:rPr>
          <w:lang w:val="en-US"/>
        </w:rPr>
        <w:t>what contribution it takes for an overall x in the distribution.</w:t>
      </w:r>
      <w:r w:rsidR="003B4CA0">
        <w:rPr>
          <w:lang w:val="en-US"/>
        </w:rPr>
        <w:t xml:space="preserve"> Distribution </w:t>
      </w:r>
      <w:r w:rsidR="00876E57">
        <w:rPr>
          <w:lang w:val="en-US"/>
        </w:rPr>
        <w:t>is over</w:t>
      </w:r>
      <w:r w:rsidR="003B4CA0">
        <w:rPr>
          <w:lang w:val="en-US"/>
        </w:rPr>
        <w:t xml:space="preserve"> x but not </w:t>
      </w:r>
      <w:r w:rsidR="00876E57">
        <w:rPr>
          <w:lang w:val="en-US"/>
        </w:rPr>
        <w:t>on</w:t>
      </w:r>
      <w:r w:rsidR="003B4CA0">
        <w:rPr>
          <w:lang w:val="en-US"/>
        </w:rPr>
        <w:t xml:space="preserve"> p(x)</w:t>
      </w:r>
    </w:p>
    <w:p w14:paraId="38471C84" w14:textId="2C839B95" w:rsidR="004A30E8" w:rsidRDefault="006E0D6C">
      <w:pPr>
        <w:rPr>
          <w:lang w:val="en-US"/>
        </w:rPr>
      </w:pPr>
      <w:r>
        <w:rPr>
          <w:lang w:val="en-US"/>
        </w:rPr>
        <w:t>So, the study of probability function took place to identify what probable values it takes for an x. For now, let’s assume its p(x).</w:t>
      </w:r>
    </w:p>
    <w:p w14:paraId="147BC8CF" w14:textId="2E5A30B4" w:rsidR="006E0D6C" w:rsidRDefault="006E0D6C">
      <w:pPr>
        <w:rPr>
          <w:lang w:val="en-US"/>
        </w:rPr>
      </w:pPr>
      <w:r w:rsidRPr="00241887">
        <w:rPr>
          <w:b/>
          <w:bCs/>
          <w:sz w:val="28"/>
          <w:szCs w:val="28"/>
          <w:lang w:val="en-US"/>
        </w:rPr>
        <w:t>Integration</w:t>
      </w:r>
      <w:r>
        <w:rPr>
          <w:lang w:val="en-US"/>
        </w:rPr>
        <w:t>:</w:t>
      </w:r>
    </w:p>
    <w:p w14:paraId="550B45DA" w14:textId="6C99EEF3" w:rsidR="006E0D6C" w:rsidRDefault="003B4CA0">
      <w:pPr>
        <w:rPr>
          <w:lang w:val="en-US"/>
        </w:rPr>
      </w:pPr>
      <w:r>
        <w:rPr>
          <w:noProof/>
        </w:rPr>
        <w:drawing>
          <wp:inline distT="0" distB="0" distL="0" distR="0" wp14:anchorId="6870BEE9" wp14:editId="4858DA5E">
            <wp:extent cx="90201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2756" w14:textId="30B475C9" w:rsidR="006E0D6C" w:rsidRDefault="006E0D6C">
      <w:pPr>
        <w:rPr>
          <w:lang w:val="en-US"/>
        </w:rPr>
      </w:pPr>
      <w:r>
        <w:rPr>
          <w:lang w:val="en-US"/>
        </w:rPr>
        <w:t xml:space="preserve">I hope you understand the intention of having dx. </w:t>
      </w:r>
      <w:r w:rsidR="003B4CA0">
        <w:rPr>
          <w:lang w:val="en-US"/>
        </w:rPr>
        <w:t>This is to entitle th</w:t>
      </w:r>
      <w:r w:rsidR="00241887">
        <w:rPr>
          <w:lang w:val="en-US"/>
        </w:rPr>
        <w:t>e</w:t>
      </w:r>
      <w:r w:rsidR="003B4CA0">
        <w:rPr>
          <w:lang w:val="en-US"/>
        </w:rPr>
        <w:t xml:space="preserve"> changes happen</w:t>
      </w:r>
      <w:r w:rsidR="00241887">
        <w:rPr>
          <w:lang w:val="en-US"/>
        </w:rPr>
        <w:t>ing</w:t>
      </w:r>
      <w:r w:rsidR="003B4CA0">
        <w:rPr>
          <w:lang w:val="en-US"/>
        </w:rPr>
        <w:t xml:space="preserve"> to be on f(x) and sum up all the changes along the curve(f(x)).</w:t>
      </w:r>
    </w:p>
    <w:p w14:paraId="143C2A9D" w14:textId="1BD073EF" w:rsidR="003B4CA0" w:rsidRDefault="003B4CA0">
      <w:pPr>
        <w:rPr>
          <w:lang w:val="en-US"/>
        </w:rPr>
      </w:pPr>
      <w:r>
        <w:rPr>
          <w:lang w:val="en-US"/>
        </w:rPr>
        <w:t>That is the reason it is very important to understand where is the intention moving-</w:t>
      </w:r>
      <w:r w:rsidR="00241887">
        <w:rPr>
          <w:lang w:val="en-US"/>
        </w:rPr>
        <w:t>&gt;</w:t>
      </w:r>
      <w:r>
        <w:rPr>
          <w:lang w:val="en-US"/>
        </w:rPr>
        <w:t>is it along x or is it along f(x)</w:t>
      </w:r>
    </w:p>
    <w:p w14:paraId="21597B9C" w14:textId="59194387" w:rsidR="003B4CA0" w:rsidRDefault="003B4CA0">
      <w:pPr>
        <w:rPr>
          <w:lang w:val="en-US"/>
        </w:rPr>
      </w:pPr>
      <w:r>
        <w:rPr>
          <w:lang w:val="en-US"/>
        </w:rPr>
        <w:t>Now let’s understand for our case study:</w:t>
      </w:r>
    </w:p>
    <w:p w14:paraId="394081E9" w14:textId="1A714047" w:rsidR="003B4CA0" w:rsidRDefault="003B4CA0">
      <w:pPr>
        <w:rPr>
          <w:lang w:val="en-US"/>
        </w:rPr>
      </w:pPr>
      <w:r>
        <w:rPr>
          <w:lang w:val="en-US"/>
        </w:rPr>
        <w:t xml:space="preserve">To recall we see the way we change the random x, we tend to see its change in its contribution for overall random distribution. The term </w:t>
      </w:r>
      <w:proofErr w:type="spellStart"/>
      <w:r>
        <w:rPr>
          <w:lang w:val="en-US"/>
        </w:rPr>
        <w:t>x.p</w:t>
      </w:r>
      <w:proofErr w:type="spellEnd"/>
      <w:r>
        <w:rPr>
          <w:lang w:val="en-US"/>
        </w:rPr>
        <w:t>(x) is the probability contribution of your x on the distribution.  It behaves like:</w:t>
      </w:r>
    </w:p>
    <w:p w14:paraId="05BBB000" w14:textId="2753AD25" w:rsidR="003B4CA0" w:rsidRDefault="005267F4">
      <w:pPr>
        <w:rPr>
          <w:lang w:val="en-US"/>
        </w:rPr>
      </w:pPr>
      <w:r>
        <w:rPr>
          <w:noProof/>
        </w:rPr>
        <w:drawing>
          <wp:inline distT="0" distB="0" distL="0" distR="0" wp14:anchorId="03904D5C" wp14:editId="51F461AB">
            <wp:extent cx="34004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3DFB" w14:textId="28AC82C2" w:rsidR="005267F4" w:rsidRDefault="005267F4">
      <w:pPr>
        <w:rPr>
          <w:lang w:val="en-US"/>
        </w:rPr>
      </w:pPr>
      <w:r>
        <w:rPr>
          <w:lang w:val="en-US"/>
        </w:rPr>
        <w:t xml:space="preserve">That is the reason </w:t>
      </w:r>
      <w:proofErr w:type="spellStart"/>
      <w:r>
        <w:rPr>
          <w:lang w:val="en-US"/>
        </w:rPr>
        <w:t>x.p</w:t>
      </w:r>
      <w:proofErr w:type="spellEnd"/>
      <w:r>
        <w:rPr>
          <w:lang w:val="en-US"/>
        </w:rPr>
        <w:t>(x) is the term which moves along x. So mathematically let’s take the concept of integration as above shown</w:t>
      </w:r>
    </w:p>
    <w:p w14:paraId="6FCAA608" w14:textId="7AFF0C0F" w:rsidR="005267F4" w:rsidRDefault="005267F4">
      <w:pPr>
        <w:rPr>
          <w:lang w:val="en-US"/>
        </w:rPr>
      </w:pPr>
      <w:r>
        <w:rPr>
          <w:noProof/>
        </w:rPr>
        <w:drawing>
          <wp:inline distT="0" distB="0" distL="0" distR="0" wp14:anchorId="320AF5B1" wp14:editId="6980530D">
            <wp:extent cx="80391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34C" w14:textId="77777777" w:rsidR="005267F4" w:rsidRDefault="005267F4">
      <w:pPr>
        <w:rPr>
          <w:lang w:val="en-US"/>
        </w:rPr>
      </w:pPr>
      <w:r>
        <w:rPr>
          <w:lang w:val="en-US"/>
        </w:rPr>
        <w:t xml:space="preserve">The small dx is taken to understand the change of how the property </w:t>
      </w:r>
      <w:proofErr w:type="spellStart"/>
      <w:r>
        <w:rPr>
          <w:lang w:val="en-US"/>
        </w:rPr>
        <w:t>xi.p</w:t>
      </w:r>
      <w:proofErr w:type="spellEnd"/>
      <w:r>
        <w:rPr>
          <w:lang w:val="en-US"/>
        </w:rPr>
        <w:t xml:space="preserve">(xi) occurs on x and integrating it shows the average sum of these changes. </w:t>
      </w:r>
    </w:p>
    <w:p w14:paraId="16A5E661" w14:textId="77777777" w:rsidR="005267F4" w:rsidRDefault="005267F4">
      <w:pPr>
        <w:rPr>
          <w:lang w:val="en-US"/>
        </w:rPr>
      </w:pPr>
      <w:r>
        <w:rPr>
          <w:lang w:val="en-US"/>
        </w:rPr>
        <w:t>As we are clear that p(xi</w:t>
      </w:r>
      <w:proofErr w:type="gramStart"/>
      <w:r>
        <w:rPr>
          <w:lang w:val="en-US"/>
        </w:rPr>
        <w:t>).xi</w:t>
      </w:r>
      <w:proofErr w:type="gramEnd"/>
      <w:r>
        <w:rPr>
          <w:lang w:val="en-US"/>
        </w:rPr>
        <w:t xml:space="preserve"> is the probability contribution of xi over all the random variable x, integrating the changes is applied on the x. </w:t>
      </w:r>
    </w:p>
    <w:p w14:paraId="3C551E86" w14:textId="77777777" w:rsidR="005267F4" w:rsidRDefault="005267F4">
      <w:pPr>
        <w:rPr>
          <w:lang w:val="en-US"/>
        </w:rPr>
      </w:pPr>
      <w:r>
        <w:rPr>
          <w:lang w:val="en-US"/>
        </w:rPr>
        <w:t xml:space="preserve">This is the mean. </w:t>
      </w:r>
    </w:p>
    <w:p w14:paraId="1DB2153D" w14:textId="1F5B7F6D" w:rsidR="00DD5C3B" w:rsidRDefault="005267F4">
      <w:pPr>
        <w:rPr>
          <w:lang w:val="en-US"/>
        </w:rPr>
      </w:pPr>
      <w:r>
        <w:rPr>
          <w:lang w:val="en-US"/>
        </w:rPr>
        <w:t>Just to pass down that Law of large numbers defines the study of these property on</w:t>
      </w:r>
      <w:r w:rsidR="00241887">
        <w:rPr>
          <w:lang w:val="en-US"/>
        </w:rPr>
        <w:t xml:space="preserve"> an</w:t>
      </w:r>
      <w:r>
        <w:rPr>
          <w:lang w:val="en-US"/>
        </w:rPr>
        <w:t xml:space="preserve"> infinite experimentation so that x lies over infinite samples </w:t>
      </w:r>
      <w:r w:rsidR="00DD5C3B">
        <w:rPr>
          <w:lang w:val="en-US"/>
        </w:rPr>
        <w:t>and mean is always brought to a steady, stable value. So, to represent:</w:t>
      </w:r>
    </w:p>
    <w:p w14:paraId="6E9B3B6C" w14:textId="1BF640B2" w:rsidR="00DD5C3B" w:rsidRDefault="00DD5C3B">
      <w:pPr>
        <w:rPr>
          <w:lang w:val="en-US"/>
        </w:rPr>
      </w:pPr>
      <w:r>
        <w:rPr>
          <w:noProof/>
        </w:rPr>
        <w:drawing>
          <wp:inline distT="0" distB="0" distL="0" distR="0" wp14:anchorId="511CA070" wp14:editId="5243D63B">
            <wp:extent cx="86106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A2B2" w14:textId="1C485358" w:rsidR="005267F4" w:rsidRDefault="005267F4">
      <w:pPr>
        <w:rPr>
          <w:lang w:val="en-US"/>
        </w:rPr>
      </w:pPr>
      <w:r>
        <w:rPr>
          <w:lang w:val="en-US"/>
        </w:rPr>
        <w:t xml:space="preserve"> </w:t>
      </w:r>
    </w:p>
    <w:p w14:paraId="5517433B" w14:textId="77777777" w:rsidR="005267F4" w:rsidRDefault="005267F4">
      <w:pPr>
        <w:rPr>
          <w:lang w:val="en-US"/>
        </w:rPr>
      </w:pPr>
    </w:p>
    <w:p w14:paraId="66188B09" w14:textId="77777777" w:rsidR="003B4CA0" w:rsidRDefault="003B4CA0">
      <w:pPr>
        <w:rPr>
          <w:lang w:val="en-US"/>
        </w:rPr>
      </w:pPr>
    </w:p>
    <w:p w14:paraId="31A5D817" w14:textId="77777777" w:rsidR="006E0D6C" w:rsidRDefault="006E0D6C">
      <w:pPr>
        <w:rPr>
          <w:lang w:val="en-US"/>
        </w:rPr>
      </w:pPr>
    </w:p>
    <w:p w14:paraId="3C11B66C" w14:textId="77777777" w:rsidR="006E0D6C" w:rsidRDefault="006E0D6C">
      <w:pPr>
        <w:rPr>
          <w:lang w:val="en-US"/>
        </w:rPr>
      </w:pPr>
    </w:p>
    <w:p w14:paraId="3BF18B02" w14:textId="77777777" w:rsidR="006E0D6C" w:rsidRDefault="006E0D6C">
      <w:pPr>
        <w:rPr>
          <w:lang w:val="en-US"/>
        </w:rPr>
      </w:pPr>
    </w:p>
    <w:p w14:paraId="1F68BE63" w14:textId="77777777" w:rsidR="00433ABB" w:rsidRDefault="00433ABB">
      <w:pPr>
        <w:rPr>
          <w:lang w:val="en-US"/>
        </w:rPr>
      </w:pPr>
    </w:p>
    <w:p w14:paraId="07DEB51A" w14:textId="77777777" w:rsidR="00433ABB" w:rsidRPr="00433ABB" w:rsidRDefault="00433ABB">
      <w:pPr>
        <w:rPr>
          <w:lang w:val="en-US"/>
        </w:rPr>
      </w:pPr>
    </w:p>
    <w:sectPr w:rsidR="00433ABB" w:rsidRPr="0043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B0EF7"/>
    <w:multiLevelType w:val="hybridMultilevel"/>
    <w:tmpl w:val="57F606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BB"/>
    <w:rsid w:val="00241887"/>
    <w:rsid w:val="003B4CA0"/>
    <w:rsid w:val="003E47CB"/>
    <w:rsid w:val="00433ABB"/>
    <w:rsid w:val="004A30E8"/>
    <w:rsid w:val="005267F4"/>
    <w:rsid w:val="005D6F3B"/>
    <w:rsid w:val="006E0D6C"/>
    <w:rsid w:val="00876E57"/>
    <w:rsid w:val="00B43A92"/>
    <w:rsid w:val="00D657DC"/>
    <w:rsid w:val="00D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3855"/>
  <w15:chartTrackingRefBased/>
  <w15:docId w15:val="{3148FAAA-0799-465A-A71B-8D9D2D25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5</cp:revision>
  <dcterms:created xsi:type="dcterms:W3CDTF">2021-07-13T06:21:00Z</dcterms:created>
  <dcterms:modified xsi:type="dcterms:W3CDTF">2021-07-13T08:37:00Z</dcterms:modified>
</cp:coreProperties>
</file>