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GUARD</w:t>
      </w:r>
    </w:p>
    <w:p>
      <w:pPr>
        <w:pStyle w:val="Title"/>
      </w:pPr>
      <w:r>
        <w:t>Управление аудитом Guard</w:t>
      </w:r>
    </w:p>
    <w:p>
      <w:pPr>
        <w:pStyle w:val="Subtitle"/>
      </w:pPr>
      <w:r>
        <w:t>Инструкция Root по настройке контролю и восстановлению</w:t>
      </w:r>
    </w:p>
    <w:p>
      <w:r>
        <w:rPr>
          <w:rFonts w:ascii="Calibri" w:hAnsi="Calibri" w:eastAsia="Calibri" w:cs="Calibri"/>
          <w:b w:val="0"/>
        </w:rPr>
        <w:t>Редакция 1.0   20 октября 2026 года</w:t>
      </w:r>
    </w:p>
    <w:p>
      <w:r>
        <w:rPr>
          <w:rFonts w:ascii="Calibri" w:hAnsi="Calibri" w:eastAsia="Calibri" w:cs="Calibri"/>
          <w:b/>
        </w:rPr>
        <w:t>Назначение документа</w:t>
      </w:r>
    </w:p>
    <w:p>
      <w:r>
        <w:rPr>
          <w:rFonts w:ascii="Calibri" w:hAnsi="Calibri" w:eastAsia="Calibri" w:cs="Calibri"/>
          <w:b w:val="0"/>
        </w:rPr>
        <w:t>Документ описывает действующий механизм аудита и порядок его проверки перед эксплуатацией. Локальная запись обязательна в обоих режимах. При неисправности обычная работа запрещается; Root использует отдельный ограниченный путь диагностики и восстановления.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Сведения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Продукт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Guard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Снимок реализации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codex/logging-reliability от 20 октября 2026 года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Аудитория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Root, сопровождение и ответственные за информационную безопасность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Комплект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Техническое описание, инструкция Root и модель BPMN 2.0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Эксплуатационная приёмка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Реальная RuSIEM, нагрузка и восстановление принимаются отдельно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Оглавление содержит переходы к разделам. Для подробного поиска сценария используйте коды R01–R42 и область навигации Word. Коды P00–P10 относятся к схемам BPMN.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spacing w:after="110"/>
      </w:pPr>
      <w:hyperlink w:anchor="section_1">
        <w:r>
          <w:rPr>
            <w:color w:val="264B59"/>
            <w:sz w:val="20"/>
          </w:rPr>
          <w:t>Быстрый старт и порядок действий  ·  3</w:t>
        </w:r>
      </w:hyperlink>
    </w:p>
    <w:p>
      <w:pPr>
        <w:spacing w:after="110"/>
      </w:pPr>
      <w:hyperlink w:anchor="section_3">
        <w:r>
          <w:rPr>
            <w:color w:val="264B59"/>
            <w:sz w:val="20"/>
          </w:rPr>
          <w:t>Интерфейс и подтверждение изменений  ·  4</w:t>
        </w:r>
      </w:hyperlink>
    </w:p>
    <w:p>
      <w:pPr>
        <w:spacing w:after="110"/>
      </w:pPr>
      <w:hyperlink w:anchor="section_4">
        <w:r>
          <w:rPr>
            <w:color w:val="264B59"/>
            <w:sz w:val="20"/>
          </w:rPr>
          <w:t>Первый запуск  ·  5</w:t>
        </w:r>
      </w:hyperlink>
    </w:p>
    <w:p>
      <w:pPr>
        <w:spacing w:after="110"/>
      </w:pPr>
      <w:hyperlink w:anchor="section_7">
        <w:r>
          <w:rPr>
            <w:color w:val="264B59"/>
            <w:sz w:val="20"/>
          </w:rPr>
          <w:t>Контроль и поиск событий  ·  6</w:t>
        </w:r>
      </w:hyperlink>
    </w:p>
    <w:p>
      <w:pPr>
        <w:spacing w:after="110"/>
      </w:pPr>
      <w:hyperlink w:anchor="section_10">
        <w:r>
          <w:rPr>
            <w:color w:val="264B59"/>
            <w:sz w:val="20"/>
          </w:rPr>
          <w:t>Карточка события и срок хранения  ·  7</w:t>
        </w:r>
      </w:hyperlink>
    </w:p>
    <w:p>
      <w:pPr>
        <w:spacing w:after="110"/>
      </w:pPr>
      <w:hyperlink w:anchor="section_13">
        <w:r>
          <w:rPr>
            <w:color w:val="264B59"/>
            <w:sz w:val="20"/>
          </w:rPr>
          <w:t>Пределы очереди и включение SIEM  ·  8</w:t>
        </w:r>
      </w:hyperlink>
    </w:p>
    <w:p>
      <w:pPr>
        <w:spacing w:after="110"/>
      </w:pPr>
      <w:hyperlink w:anchor="section_16">
        <w:r>
          <w:rPr>
            <w:color w:val="264B59"/>
            <w:sz w:val="20"/>
          </w:rPr>
          <w:t>Локальный режим и возобновление очереди  ·  9</w:t>
        </w:r>
      </w:hyperlink>
    </w:p>
    <w:p>
      <w:pPr>
        <w:spacing w:after="110"/>
      </w:pPr>
      <w:hyperlink w:anchor="section_19">
        <w:r>
          <w:rPr>
            <w:color w:val="264B59"/>
            <w:sz w:val="20"/>
          </w:rPr>
          <w:t>Перенос очереди и активная отправка  ·  10</w:t>
        </w:r>
      </w:hyperlink>
    </w:p>
    <w:p>
      <w:pPr>
        <w:spacing w:after="110"/>
      </w:pPr>
      <w:hyperlink w:anchor="section_22">
        <w:r>
          <w:rPr>
            <w:color w:val="264B59"/>
            <w:sz w:val="20"/>
          </w:rPr>
          <w:t>Сертификаты и доступность сервера  ·  11</w:t>
        </w:r>
      </w:hyperlink>
    </w:p>
    <w:p>
      <w:pPr>
        <w:spacing w:after="110"/>
      </w:pPr>
      <w:hyperlink w:anchor="section_25">
        <w:r>
          <w:rPr>
            <w:color w:val="264B59"/>
            <w:sz w:val="20"/>
          </w:rPr>
          <w:t>Ошибки TLS и поиск в RuSIEM  ·  12</w:t>
        </w:r>
      </w:hyperlink>
    </w:p>
    <w:p>
      <w:pPr>
        <w:spacing w:after="110"/>
      </w:pPr>
      <w:hyperlink w:anchor="section_28">
        <w:r>
          <w:rPr>
            <w:color w:val="264B59"/>
            <w:sz w:val="20"/>
          </w:rPr>
          <w:t>Рост очереди и превышение возраста  ·  13</w:t>
        </w:r>
      </w:hyperlink>
    </w:p>
    <w:p>
      <w:pPr>
        <w:spacing w:after="110"/>
      </w:pPr>
      <w:hyperlink w:anchor="section_31">
        <w:r>
          <w:rPr>
            <w:color w:val="264B59"/>
            <w:sz w:val="20"/>
          </w:rPr>
          <w:t>Переполнение и отказ локальной записи  ·  14</w:t>
        </w:r>
      </w:hyperlink>
    </w:p>
    <w:p>
      <w:pPr>
        <w:spacing w:after="110"/>
      </w:pPr>
      <w:hyperlink w:anchor="section_34">
        <w:r>
          <w:rPr>
            <w:color w:val="264B59"/>
            <w:sz w:val="20"/>
          </w:rPr>
          <w:t>Identity и отказ входа Root  ·  15</w:t>
        </w:r>
      </w:hyperlink>
    </w:p>
    <w:p>
      <w:pPr>
        <w:spacing w:after="110"/>
      </w:pPr>
      <w:hyperlink w:anchor="section_37">
        <w:r>
          <w:rPr>
            <w:color w:val="264B59"/>
            <w:sz w:val="20"/>
          </w:rPr>
          <w:t>Ограниченная сессия и возврат к работе  ·  16</w:t>
        </w:r>
      </w:hyperlink>
    </w:p>
    <w:p>
      <w:pPr>
        <w:spacing w:after="110"/>
      </w:pPr>
      <w:hyperlink w:anchor="section_40">
        <w:r>
          <w:rPr>
            <w:color w:val="264B59"/>
            <w:sz w:val="20"/>
          </w:rPr>
          <w:t>Обычная сессия и отзыв полномочий  ·  17</w:t>
        </w:r>
      </w:hyperlink>
    </w:p>
    <w:p>
      <w:pPr>
        <w:spacing w:after="110"/>
      </w:pPr>
      <w:hyperlink w:anchor="section_43">
        <w:r>
          <w:rPr>
            <w:color w:val="264B59"/>
            <w:sz w:val="20"/>
          </w:rPr>
          <w:t>Версия настроек и неизвестный commit  ·  18</w:t>
        </w:r>
      </w:hyperlink>
    </w:p>
    <w:p>
      <w:pPr>
        <w:spacing w:after="110"/>
      </w:pPr>
      <w:hyperlink w:anchor="section_46">
        <w:r>
          <w:rPr>
            <w:color w:val="264B59"/>
            <w:sz w:val="20"/>
          </w:rPr>
          <w:t>Выход и ошибки очистки  ·  19</w:t>
        </w:r>
      </w:hyperlink>
    </w:p>
    <w:p>
      <w:pPr>
        <w:spacing w:after="110"/>
      </w:pPr>
      <w:hyperlink w:anchor="section_49">
        <w:r>
          <w:rPr>
            <w:color w:val="264B59"/>
            <w:sz w:val="20"/>
          </w:rPr>
          <w:t>Дисковое место и перезапуск  ·  20</w:t>
        </w:r>
      </w:hyperlink>
    </w:p>
    <w:p>
      <w:pPr>
        <w:spacing w:after="110"/>
      </w:pPr>
      <w:hyperlink w:anchor="section_52">
        <w:r>
          <w:rPr>
            <w:color w:val="264B59"/>
            <w:sz w:val="20"/>
          </w:rPr>
          <w:t>Обновление и восстановление копии  ·  21</w:t>
        </w:r>
      </w:hyperlink>
    </w:p>
    <w:p>
      <w:pPr>
        <w:spacing w:after="110"/>
      </w:pPr>
      <w:hyperlink w:anchor="section_55">
        <w:r>
          <w:rPr>
            <w:color w:val="264B59"/>
            <w:sz w:val="20"/>
          </w:rPr>
          <w:t>Экспорт и обращение в сопровождение  ·  22</w:t>
        </w:r>
      </w:hyperlink>
    </w:p>
    <w:p>
      <w:pPr>
        <w:spacing w:after="110"/>
      </w:pPr>
      <w:hyperlink w:anchor="section_58">
        <w:r>
          <w:rPr>
            <w:color w:val="264B59"/>
            <w:sz w:val="20"/>
          </w:rPr>
          <w:t>Полнота событий и повторы  ·  23</w:t>
        </w:r>
      </w:hyperlink>
    </w:p>
    <w:p>
      <w:pPr>
        <w:spacing w:after="110"/>
      </w:pPr>
      <w:hyperlink w:anchor="section_61">
        <w:r>
          <w:rPr>
            <w:color w:val="264B59"/>
            <w:sz w:val="20"/>
          </w:rPr>
          <w:t>Неизвестные показатели и технические логи  ·  24</w:t>
        </w:r>
      </w:hyperlink>
    </w:p>
    <w:p>
      <w:pPr>
        <w:spacing w:after="110"/>
      </w:pPr>
      <w:hyperlink w:anchor="section_64">
        <w:r>
          <w:rPr>
            <w:color w:val="264B59"/>
            <w:sz w:val="20"/>
          </w:rPr>
          <w:t>Тест соединения и ввод настроек  ·  25</w:t>
        </w:r>
      </w:hyperlink>
    </w:p>
    <w:p>
      <w:pPr>
        <w:spacing w:after="110"/>
      </w:pPr>
      <w:hyperlink w:anchor="section_67">
        <w:r>
          <w:rPr>
            <w:color w:val="264B59"/>
            <w:sz w:val="20"/>
          </w:rPr>
          <w:t>Справочник состояний и параметров  ·  26</w:t>
        </w:r>
      </w:hyperlink>
    </w:p>
    <w:p>
      <w:pPr>
        <w:spacing w:after="110"/>
      </w:pPr>
      <w:hyperlink w:anchor="section_68">
        <w:r>
          <w:rPr>
            <w:color w:val="264B59"/>
            <w:sz w:val="20"/>
          </w:rPr>
          <w:t>Страница состояния и настроек  ·  27</w:t>
        </w:r>
      </w:hyperlink>
    </w:p>
    <w:p>
      <w:pPr>
        <w:spacing w:after="110"/>
      </w:pPr>
      <w:hyperlink w:anchor="section_69">
        <w:r>
          <w:rPr>
            <w:color w:val="264B59"/>
            <w:sz w:val="20"/>
          </w:rPr>
          <w:t>Поля подключения RuSIEM  ·  28</w:t>
        </w:r>
      </w:hyperlink>
    </w:p>
    <w:p>
      <w:pPr>
        <w:spacing w:after="110"/>
      </w:pPr>
      <w:hyperlink w:anchor="section_70">
        <w:r>
          <w:rPr>
            <w:color w:val="264B59"/>
            <w:sz w:val="20"/>
          </w:rPr>
          <w:t>Диагностический журнал  ·  29</w:t>
        </w:r>
      </w:hyperlink>
    </w:p>
    <w:p>
      <w:pPr>
        <w:spacing w:after="110"/>
      </w:pPr>
      <w:hyperlink w:anchor="section_71">
        <w:r>
          <w:rPr>
            <w:color w:val="264B59"/>
            <w:sz w:val="20"/>
          </w:rPr>
          <w:t>Памятка и комплект документов  ·  30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Быстрый старт и порядок действий</w:t>
      </w:r>
      <w:bookmarkEnd w:id="1"/>
    </w:p>
    <w:p>
      <w:r>
        <w:rPr>
          <w:rFonts w:ascii="Calibri" w:hAnsi="Calibri" w:eastAsia="Calibri" w:cs="Calibri"/>
          <w:b w:val="0"/>
        </w:rPr>
        <w:t>Начните с определения режима и состояния. Наличие доступа Root к диагностике не разрешает выполнять обычные операции при неисправном аудите.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Первый запуск NotConfigured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R01 для Local или R02 для RuSIEM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Очередь в пределах но растёт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R17 затем R14 R15 R16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Превышен возраст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R18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Превышены байты или количество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R19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Нет локальной записи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R20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 подтверждается Root или Identity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R21 R22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После ремонта осталась recovery сессия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R24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Неизвестно сохранилось ли изменение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R28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Нужен безопасный выход</w:t>
            </w:r>
          </w:p>
        </w:tc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R29</w:t>
            </w:r>
          </w:p>
        </w:tc>
      </w:tr>
    </w:tbl>
    <w:p>
      <w:pPr>
        <w:spacing w:after="20"/>
      </w:pPr>
    </w:p>
    <w:p>
      <w:bookmarkStart w:id="2" w:name="section_2"/>
      <w:pPr>
        <w:pStyle w:val="Heading2"/>
      </w:pPr>
      <w:r>
        <w:t>Безопасная последовательность восстановления</w:t>
      </w:r>
      <w:bookmarkEnd w:id="2"/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Определите код и свежесть состояния.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Устраните причину в пределах доступных средств Root либо привлеките сопровождение.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Подтвердите свежую успешную проверку и состояние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Проверьте фактический результат прерванной операции.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После recovery выполните выход и обычный вход; при необходимости повторите исходное действие.</w:t>
      </w:r>
    </w:p>
    <w:p>
      <w:r>
        <w:rPr>
          <w:rFonts w:ascii="Calibri" w:hAnsi="Calibri" w:eastAsia="Calibri" w:cs="Calibri"/>
          <w:b w:val="0"/>
        </w:rPr>
        <w:t>Время состояния и карточки — UTC; время списка журнала — зона браузера. Для обращения в сопровождение всегда указывайте UTC и EventId.</w:t>
      </w:r>
    </w:p>
    <w:p>
      <w:r>
        <w:br w:type="page"/>
      </w:r>
    </w:p>
    <w:p>
      <w:bookmarkStart w:id="3" w:name="section_3"/>
      <w:pPr>
        <w:pStyle w:val="Heading1"/>
      </w:pPr>
      <w:r>
        <w:t>Интерфейс и подтверждение изменений</w:t>
      </w:r>
      <w:bookmarkEnd w:id="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5953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Боковое меню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Состояние и настройки, Диагностический журнал, Обычный вход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Верхняя панель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Переключатель темы, кнопка выхода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Состояние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Действующие параметры и результат последней проверки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Форма настроек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Несохранённые значения; изменение селектора ещё не применяет режим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Сохранить настройки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Подтверждает изменение с обязательным аудитом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Обновить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Перечитывает фактическую конфигурацию и заменяет несохранённый ввод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Проверить соединение и отправить тест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Проверяет поля формы без их автоматического сохранения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Карточка события</w:t>
            </w:r>
          </w:p>
        </w:tc>
        <w:tc>
          <w:tcPr>
            <w:tcW w:type="dxa" w:w="595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Исходные значения, причины, связь событий и попытки доставки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Перед сменой назначения с pending требуется отдельное подтверждение переноса. При конфликте версии обновите форму. При потере подтверждения сохранения сначала установите фактическое состояние. Подробные действия приведены в сценариях ниже.</w:t>
      </w:r>
    </w:p>
    <w:p>
      <w:r>
        <w:rPr>
          <w:rFonts w:ascii="Calibri" w:hAnsi="Calibri" w:eastAsia="Calibri" w:cs="Calibri"/>
          <w:b w:val="0"/>
        </w:rPr>
        <w:t>Стандартный срок хранения — 1 календарный год, допустимый диапазон 1–30. Срок pending не ограничивается удалением по общему сроку: обязательные неотправленные события сохраняются до доставки.</w:t>
      </w:r>
    </w:p>
    <w:p>
      <w:r>
        <w:br w:type="page"/>
      </w:r>
    </w:p>
    <w:p>
      <w:bookmarkStart w:id="4" w:name="section_4"/>
      <w:pPr>
        <w:pStyle w:val="Heading1"/>
      </w:pPr>
      <w:r>
        <w:t>Первый запуск</w:t>
      </w:r>
      <w:bookmarkEnd w:id="4"/>
    </w:p>
    <w:p>
      <w:bookmarkStart w:id="5" w:name="R01"/>
      <w:pPr>
        <w:pStyle w:val="Heading2"/>
      </w:pPr>
      <w:r>
        <w:t>R01 Первый запуск в локальном режиме</w:t>
      </w:r>
      <w:bookmarkEnd w:id="5"/>
    </w:p>
    <w:p>
      <w:r>
        <w:rPr>
          <w:rFonts w:ascii="Calibri" w:hAnsi="Calibri" w:eastAsia="Calibri" w:cs="Calibri"/>
          <w:b w:val="0"/>
        </w:rPr>
        <w:t>Признак  Показан NotConfigured и обычная работа закрыта.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Войти на странице входа под действительным Root.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Перейти из диагностики в Состояние и настройки.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Выбрать Локальный и срок хранения от 1 до 30 лет.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настройки и проверить Ready.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Выйти и выполнить обычный вход.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Локальная запись обязательна; новые события не требуют SIEM.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Открываются рабочие разделы; в журнале есть AuditConfigurationChanged.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Если Root не подтверждается — R21 R22; если запись не работает — R20.</w:t>
      </w:r>
    </w:p>
    <w:p>
      <w:bookmarkStart w:id="6" w:name="R02"/>
      <w:pPr>
        <w:pStyle w:val="Heading2"/>
      </w:pPr>
      <w:r>
        <w:t>R02 Первое подключение RuSIEM</w:t>
      </w:r>
      <w:bookmarkEnd w:id="6"/>
    </w:p>
    <w:p>
      <w:r>
        <w:rPr>
          <w:rFonts w:ascii="Calibri" w:hAnsi="Calibri" w:eastAsia="Calibri" w:cs="Calibri"/>
          <w:b w:val="0"/>
        </w:rPr>
        <w:t>Признак  Организация использует SIEM и должна передавать события.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Получить у администратора SIEM имя или IP порт TLS и публичный CA.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Открыть настройки и выбрать С RuSIEM.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Задать обязательные возраст и байты; при необходимости количество.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Выполнить проверку соединения и найти указанный EventId в RuSIEM.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Сохранить настройки и выполнить обычный вход заново.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Новые события сохраняются локально и получают обязательство доставки.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Ready; реальные события находятся в SIEM с правильными полями.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включать рабочую нагрузку до проверки EventId; ошибки — R14 R15 R16.</w:t>
      </w:r>
    </w:p>
    <w:p>
      <w:r>
        <w:br w:type="page"/>
      </w:r>
    </w:p>
    <w:p>
      <w:bookmarkStart w:id="7" w:name="section_7"/>
      <w:pPr>
        <w:pStyle w:val="Heading1"/>
      </w:pPr>
      <w:r>
        <w:t>Контроль и поиск событий</w:t>
      </w:r>
      <w:bookmarkEnd w:id="7"/>
    </w:p>
    <w:p>
      <w:bookmarkStart w:id="8" w:name="R03"/>
      <w:pPr>
        <w:pStyle w:val="Heading2"/>
      </w:pPr>
      <w:r>
        <w:t>R03 Ежедневный контроль состояния</w:t>
      </w:r>
      <w:bookmarkEnd w:id="8"/>
    </w:p>
    <w:p>
      <w:r>
        <w:rPr>
          <w:rFonts w:ascii="Calibri" w:hAnsi="Calibri" w:eastAsia="Calibri" w:cs="Calibri"/>
          <w:b w:val="0"/>
        </w:rPr>
        <w:t>Признак  Необходимо подтвердить исправность аудита.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Открыть /audit/settings.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режим код и свежесть последней проверки.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локальную запись последний сбой и очередь.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 SIEM проверить цикл отправителя ошибки и наблюдаемый срок сертификата.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Проверить результат очистки; при необходимости открыть журнал.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Обычная работа доступна только при Ready.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Время проверки обновляется примерно раз в 5 секунд; причины понятны.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Устаревшие показатели — R39; растущая очередь — R17.</w:t>
      </w:r>
    </w:p>
    <w:p>
      <w:bookmarkStart w:id="9" w:name="R04"/>
      <w:pPr>
        <w:pStyle w:val="Heading2"/>
      </w:pPr>
      <w:r>
        <w:t>R04 Поиск событий в журнале</w:t>
      </w:r>
      <w:bookmarkEnd w:id="9"/>
    </w:p>
    <w:p>
      <w:r>
        <w:rPr>
          <w:rFonts w:ascii="Calibri" w:hAnsi="Calibri" w:eastAsia="Calibri" w:cs="Calibri"/>
          <w:b w:val="0"/>
        </w:rPr>
        <w:t>Признак  Нужно найти события аккаунта операции или доставки.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Открыть Диагностический журнал.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Выбрать Все Локальные Ожидают Повтор или Переданы.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Задать условия в конструкторе фильтра и нажать Применить.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Использовать сортировку и страницы; изменение условий до Применить не меняет запрос.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Для сброса нажать Очистить и при необходимости Обновить.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Показаны записи по применённому фильтру.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Сопоставить аккаунт объект время и результат; время списка в зоне браузера.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Если журнал не читается при отказе БД — R20 R21; не считать пустую таблицу доказательством отсутствия событий.</w:t>
      </w:r>
    </w:p>
    <w:p>
      <w:r>
        <w:br w:type="page"/>
      </w:r>
    </w:p>
    <w:p>
      <w:bookmarkStart w:id="10" w:name="section_10"/>
      <w:pPr>
        <w:pStyle w:val="Heading1"/>
      </w:pPr>
      <w:r>
        <w:t>Карточка события и срок хранения</w:t>
      </w:r>
      <w:bookmarkEnd w:id="10"/>
    </w:p>
    <w:p>
      <w:bookmarkStart w:id="11" w:name="R05"/>
      <w:pPr>
        <w:pStyle w:val="Heading2"/>
      </w:pPr>
      <w:r>
        <w:t>R05 Разбор события и попыток доставки</w:t>
      </w:r>
      <w:bookmarkEnd w:id="11"/>
    </w:p>
    <w:p>
      <w:r>
        <w:rPr>
          <w:rFonts w:ascii="Calibri" w:hAnsi="Calibri" w:eastAsia="Calibri" w:cs="Calibri"/>
          <w:b w:val="0"/>
        </w:rPr>
        <w:t>Признак  Нужны причина и доказательства результата конкретного действия.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Открыть строку журнала.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Записать EventId тип Outcome и ReasonCode.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Различить автора объект и AttemptedAccount.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Сопоставить CorrelationId со связанными событиями.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Просмотреть последние 100 попыток адресат время результат и следующую попытку.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Собран проверяемый набор сведений без паролей и токенов.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Отличены Успех Ошибка Запрещено Начато Отменено и Исход неизвестен.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Неизвестный commit — R28; TLS отправлено без события в SIEM — R16.</w:t>
      </w:r>
    </w:p>
    <w:p>
      <w:bookmarkStart w:id="12" w:name="R06"/>
      <w:pPr>
        <w:pStyle w:val="Heading2"/>
      </w:pPr>
      <w:r>
        <w:t>R06 Изменение срока хранения</w:t>
      </w:r>
      <w:bookmarkEnd w:id="12"/>
    </w:p>
    <w:p>
      <w:r>
        <w:rPr>
          <w:rFonts w:ascii="Calibri" w:hAnsi="Calibri" w:eastAsia="Calibri" w:cs="Calibri"/>
          <w:b w:val="0"/>
        </w:rPr>
        <w:t>Признак  Требуется изменить срок журнала и технических логов.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Согласовать нужный срок и необходимость сохранения старой истории.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Открыть настройки и указать от 1 до 30 календарных лет.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Перед уменьшением обеспечить нужную резервную копию через сопровождение.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и проверить новую версию автора и время.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Проверить результат последующей штатной очистки.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Срок применяется от даты события; pending сохраняются до доставки.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Перечитать настройки после обновления; изменение имеет обязательный аудит.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Ошибка очистки — R30. Удалённые записи не восстанавливаются кнопкой Отменить.</w:t>
      </w:r>
    </w:p>
    <w:p>
      <w:r>
        <w:br w:type="page"/>
      </w:r>
    </w:p>
    <w:p>
      <w:bookmarkStart w:id="13" w:name="section_13"/>
      <w:pPr>
        <w:pStyle w:val="Heading1"/>
      </w:pPr>
      <w:r>
        <w:t>Пределы очереди и включение SIEM</w:t>
      </w:r>
      <w:bookmarkEnd w:id="13"/>
    </w:p>
    <w:p>
      <w:bookmarkStart w:id="14" w:name="R07"/>
      <w:pPr>
        <w:pStyle w:val="Heading2"/>
      </w:pPr>
      <w:r>
        <w:t>R07 Изменение пределов очереди</w:t>
      </w:r>
      <w:bookmarkEnd w:id="14"/>
    </w:p>
    <w:p>
      <w:r>
        <w:rPr>
          <w:rFonts w:ascii="Calibri" w:hAnsi="Calibri" w:eastAsia="Calibri" w:cs="Calibri"/>
          <w:b w:val="0"/>
        </w:rPr>
        <w:t>Признак  Нужно уточнить возраст объём или количество.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Сопоставить текущую очередь с планируемыми значениями.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Учесть запас на рост и время ремонта 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Ввести возраст 1–525600 минут объём не меньше 1024 байт и количество от 0.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и проверить действующие пределы состояния.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Если работа закрылась, проверить точный код и действовать по R18 или R19.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Новые значения начинают действовать после подтверждённого сохранения.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Равенство пределу допустимо, но новая операция может потребовать ещё место.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Снижение ниже текущих показателей немедленно блокирует работу; не подбирать пределы без оценки нагрузки.</w:t>
      </w:r>
    </w:p>
    <w:p>
      <w:bookmarkStart w:id="15" w:name="R08"/>
      <w:pPr>
        <w:pStyle w:val="Heading2"/>
      </w:pPr>
      <w:r>
        <w:t>R08 Переход из Local в SIEM</w:t>
      </w:r>
      <w:bookmarkEnd w:id="15"/>
    </w:p>
    <w:p>
      <w:r>
        <w:rPr>
          <w:rFonts w:ascii="Calibri" w:hAnsi="Calibri" w:eastAsia="Calibri" w:cs="Calibri"/>
          <w:b w:val="0"/>
        </w:rPr>
        <w:t>Признак  Нужно начать обязательную доставку.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наличие сохранённой прежней обязательной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Настроить получателя и пределы; проверить тестовый EventId.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Оценить исходный возраст старых pending.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режим С RuSIEM.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Проверить состояние очереди и обычный вход.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Прежняя обязательная очередь возобновляется; Local история задним числом не отправляется.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Новые события получают DeliveryRequired; старые pending не потеряли возраст.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Если включение сразу закрыло работу — R18 R19; это не повод удалять очередь.</w:t>
      </w:r>
    </w:p>
    <w:p>
      <w:r>
        <w:br w:type="page"/>
      </w:r>
    </w:p>
    <w:p>
      <w:bookmarkStart w:id="16" w:name="section_16"/>
      <w:pPr>
        <w:pStyle w:val="Heading1"/>
      </w:pPr>
      <w:r>
        <w:t>Локальный режим и возобновление очереди</w:t>
      </w:r>
      <w:bookmarkEnd w:id="16"/>
    </w:p>
    <w:p>
      <w:bookmarkStart w:id="17" w:name="R09"/>
      <w:pPr>
        <w:pStyle w:val="Heading2"/>
      </w:pPr>
      <w:r>
        <w:t>R09 Переход из SIEM в Local</w:t>
      </w:r>
      <w:bookmarkEnd w:id="17"/>
    </w:p>
    <w:p>
      <w:r>
        <w:rPr>
          <w:rFonts w:ascii="Calibri" w:hAnsi="Calibri" w:eastAsia="Calibri" w:cs="Calibri"/>
          <w:b w:val="0"/>
        </w:rPr>
        <w:t>Признак  Принято решение работать в локальном режиме.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Зафиксировать текущее состояние и объём pending.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Выбрать Локальный и сохранить.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Если активна отправка, дождаться завершения по R12.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фактический режим и Ready при исправной записи.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После recovery сессии выйти и войти обычным способом.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Доставка приостановлена; прежние обязательные события сохранены.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Новая Local запись не получает обязательство SIEM, прежние pending остаются в журнале.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Переход не исправляет отказ локального хранения — R20.</w:t>
      </w:r>
    </w:p>
    <w:p>
      <w:bookmarkStart w:id="18" w:name="R10"/>
      <w:pPr>
        <w:pStyle w:val="Heading2"/>
      </w:pPr>
      <w:r>
        <w:t>R10 Возобновление сохранённой очереди</w:t>
      </w:r>
      <w:bookmarkEnd w:id="18"/>
    </w:p>
    <w:p>
      <w:r>
        <w:rPr>
          <w:rFonts w:ascii="Calibri" w:hAnsi="Calibri" w:eastAsia="Calibri" w:cs="Calibri"/>
          <w:b w:val="0"/>
        </w:rPr>
        <w:t>Признак  После Local нужно снова включить 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старейшее pending и его исходный возраст.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Подтвердить прежний адресат или согласовать перенос по R11.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Установить допустимые эксплуатационные пределы.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SIEM и наблюдать попытки доставки.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Проверить уменьшение очереди и возвращение Ready.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Возраст не обнуляется; возможна блокировка до разгрузки.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Повторные попытки сохраняют EventId.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Если очередь не убывает — R14 R15 R17; не менять даты pending вручную.</w:t>
      </w:r>
    </w:p>
    <w:p>
      <w:r>
        <w:br w:type="page"/>
      </w:r>
    </w:p>
    <w:p>
      <w:bookmarkStart w:id="19" w:name="section_19"/>
      <w:pPr>
        <w:pStyle w:val="Heading1"/>
      </w:pPr>
      <w:r>
        <w:t>Перенос очереди и активная отправка</w:t>
      </w:r>
      <w:bookmarkEnd w:id="19"/>
    </w:p>
    <w:p>
      <w:bookmarkStart w:id="20" w:name="R11"/>
      <w:pPr>
        <w:pStyle w:val="Heading2"/>
      </w:pPr>
      <w:r>
        <w:t>R11 Перенос pending на нового получателя</w:t>
      </w:r>
      <w:bookmarkEnd w:id="20"/>
    </w:p>
    <w:p>
      <w:r>
        <w:rPr>
          <w:rFonts w:ascii="Calibri" w:hAnsi="Calibri" w:eastAsia="Calibri" w:cs="Calibri"/>
          <w:b w:val="0"/>
        </w:rPr>
        <w:t>Признак  Меняется сервер порт или доверенный CA при наличии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Согласовать новый адресат и право отправить ему прежние события.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его TLS и тестовый EventId.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Отдельно включить подтверждение переноса обязательной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настройки; при активной аренде выполнить R12.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Перечитать версию и проверить адресат новых попыток.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Настройки и назначение pending меняются атомарно с аудитом.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Без подтверждения сохранение отклоняется; исходные события не исчезают.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При неизвестном результате не подтверждать повторно вслепую — R28.</w:t>
      </w:r>
    </w:p>
    <w:p>
      <w:bookmarkStart w:id="21" w:name="R12"/>
      <w:pPr>
        <w:pStyle w:val="Heading2"/>
      </w:pPr>
      <w:r>
        <w:t>R12 Настройки не сохраняются из за активной отправки</w:t>
      </w:r>
      <w:bookmarkEnd w:id="21"/>
    </w:p>
    <w:p>
      <w:r>
        <w:rPr>
          <w:rFonts w:ascii="Calibri" w:hAnsi="Calibri" w:eastAsia="Calibri" w:cs="Calibri"/>
          <w:b w:val="0"/>
        </w:rPr>
        <w:t>Признак  Сообщение указывает что идёт отправка.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Не повторять сохранение непрерывно.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Дождаться завершения текущей сетевой попытки.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После падения процесса дождаться истечения аренды до 2 минут.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Обновить настройки и снова проверить версию.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Повторить согласованное сохранение.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Новая отправка в старый адресат не начинается после подтверждённого переключения.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Изменились фактическая версия и режим; нет сообщения об активной отправке.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Если блокировка дольше ожидаемого — передать время и состояние worker сопровождению; lease вручную не удалять.</w:t>
      </w:r>
    </w:p>
    <w:p>
      <w:r>
        <w:br w:type="page"/>
      </w:r>
    </w:p>
    <w:p>
      <w:bookmarkStart w:id="22" w:name="section_22"/>
      <w:pPr>
        <w:pStyle w:val="Heading1"/>
      </w:pPr>
      <w:r>
        <w:t>Сертификаты и доступность сервера</w:t>
      </w:r>
      <w:bookmarkEnd w:id="22"/>
    </w:p>
    <w:p>
      <w:bookmarkStart w:id="23" w:name="R13"/>
      <w:pPr>
        <w:pStyle w:val="Heading2"/>
      </w:pPr>
      <w:r>
        <w:t>R13 Обновление доверенного сертификата</w:t>
      </w:r>
      <w:bookmarkEnd w:id="23"/>
    </w:p>
    <w:p>
      <w:r>
        <w:rPr>
          <w:rFonts w:ascii="Calibri" w:hAnsi="Calibri" w:eastAsia="Calibri" w:cs="Calibri"/>
          <w:b w:val="0"/>
        </w:rPr>
        <w:t>Признак  Плановая ротация CA или изменение доверия получателю.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Получить публичный PEM CA и проверить его назначение у администратора 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Не вставлять приватный ключ.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Заменить CA в форме; пустое поле означает системное доверие.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соединение и EventId.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При pending подтвердить изменение назначения и сохранить.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TLS продолжает проверять имя срок доверие и доступность отзыва.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Тест завершается, событие найдено, новые попытки успешны.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Неверное доверие — R15; истекший leaf сертификат исправляет сторона SIEM.</w:t>
      </w:r>
    </w:p>
    <w:p>
      <w:bookmarkStart w:id="24" w:name="R14"/>
      <w:pPr>
        <w:pStyle w:val="Heading2"/>
      </w:pPr>
      <w:r>
        <w:t>R14 Сервер SIEM недоступен</w:t>
      </w:r>
      <w:bookmarkEnd w:id="24"/>
    </w:p>
    <w:p>
      <w:r>
        <w:rPr>
          <w:rFonts w:ascii="Calibri" w:hAnsi="Calibri" w:eastAsia="Calibri" w:cs="Calibri"/>
          <w:b w:val="0"/>
        </w:rPr>
        <w:t>Признак  Повторы доставки и сетевые ошибки при росте pending.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имя или IP и порт в настройках.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С сопровождением проверить DNS маршрут firewall listener и TLS порт.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соединение через форму при исправной локальной записи.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Наблюдать следующую попытку с учётом задержки до часа.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Если очередь близка к пределу, действовать по согласованному плану восстановления.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После ремонта события продолжают отправляться из сохранённой очереди.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Очередь убывает, фиксируются новые успешные попытки.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До превышения пределов работа допустима; после превышения — R18 R19.</w:t>
      </w:r>
    </w:p>
    <w:p>
      <w:r>
        <w:br w:type="page"/>
      </w:r>
    </w:p>
    <w:p>
      <w:bookmarkStart w:id="25" w:name="section_25"/>
      <w:pPr>
        <w:pStyle w:val="Heading1"/>
      </w:pPr>
      <w:r>
        <w:t>Ошибки TLS и поиск в RuSIEM</w:t>
      </w:r>
      <w:bookmarkEnd w:id="25"/>
    </w:p>
    <w:p>
      <w:bookmarkStart w:id="26" w:name="R15"/>
      <w:pPr>
        <w:pStyle w:val="Heading2"/>
      </w:pPr>
      <w:r>
        <w:t>R15 Ошибка проверки TLS сертификата</w:t>
      </w:r>
      <w:bookmarkEnd w:id="26"/>
    </w:p>
    <w:p>
      <w:r>
        <w:rPr>
          <w:rFonts w:ascii="Calibri" w:hAnsi="Calibri" w:eastAsia="Calibri" w:cs="Calibri"/>
          <w:b w:val="0"/>
        </w:rPr>
        <w:t>Признак  Тест или доставка завершаются ошибкой TLS.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Сверить имя получателя с именами сертификата.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срок сертификата и время серверов.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публичный CA и промежуточную цепочку.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Сопровождению проверить доступность служб отзыва.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После исправления повторить тест и найти EventId.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Устанавливается проверенное TLS соединение.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Тест успешен и реальные попытки доставки проходят.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отключать валидацию TLS. Если используется IP, сертификат должен подходить именно этому адресу.</w:t>
      </w:r>
    </w:p>
    <w:p>
      <w:bookmarkStart w:id="27" w:name="R16"/>
      <w:pPr>
        <w:pStyle w:val="Heading2"/>
      </w:pPr>
      <w:r>
        <w:t>R16 Событие отправлено но не найдено в RuSIEM</w:t>
      </w:r>
      <w:bookmarkEnd w:id="27"/>
    </w:p>
    <w:p>
      <w:r>
        <w:rPr>
          <w:rFonts w:ascii="Calibri" w:hAnsi="Calibri" w:eastAsia="Calibri" w:cs="Calibri"/>
          <w:b w:val="0"/>
        </w:rPr>
        <w:t>Признак  В Guard указан статус Отправлено по TLS.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Записать исходный EventId время UTC и адресат попытки.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Попросить администратора SIEM искать по externalId в нужном источнике и интервале.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listener framing UTF-8 CEF парсер маршрутизацию и фильтры 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часовой пояс поиска.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Сопоставить поля найденного события с локальной карточкой.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Подтверждено фактическое сохранение и разбор получателем.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Один и тот же EventId найден с ожидаемыми полями.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считать TLS статус квитанцией SIEM и не очищать SentAt вручную для повтора.</w:t>
      </w:r>
    </w:p>
    <w:p>
      <w:r>
        <w:br w:type="page"/>
      </w:r>
    </w:p>
    <w:p>
      <w:bookmarkStart w:id="28" w:name="section_28"/>
      <w:pPr>
        <w:pStyle w:val="Heading1"/>
      </w:pPr>
      <w:r>
        <w:t>Рост очереди и превышение возраста</w:t>
      </w:r>
      <w:bookmarkEnd w:id="28"/>
    </w:p>
    <w:p>
      <w:bookmarkStart w:id="29" w:name="R17"/>
      <w:pPr>
        <w:pStyle w:val="Heading2"/>
      </w:pPr>
      <w:r>
        <w:t>R17 Очередь растёт но работа ещё разрешена</w:t>
      </w:r>
      <w:bookmarkEnd w:id="29"/>
    </w:p>
    <w:p>
      <w:r>
        <w:rPr>
          <w:rFonts w:ascii="Calibri" w:hAnsi="Calibri" w:eastAsia="Calibri" w:cs="Calibri"/>
          <w:b w:val="0"/>
        </w:rPr>
        <w:t>Признак  Ready сохраняется при наличии pending.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возраст байты количество и запас до пределов.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Открыть Повтор и причины последних попыток.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соединение и скорость поступления событий.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Устранить сетевую причину либо недостаточную пропускную способность.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Наблюдать разгрузку и зафиксировать результат.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Временный сбой не блокирует работу пока очередь допустима.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Поступление и отправка сбалансированы; старейший возраст снижается.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При угрозе превышения заранее привлечь сопровождение; физическое место проверяется отдельно.</w:t>
      </w:r>
    </w:p>
    <w:p>
      <w:bookmarkStart w:id="30" w:name="R18"/>
      <w:pPr>
        <w:pStyle w:val="Heading2"/>
      </w:pPr>
      <w:r>
        <w:t>R18 Превышен возраст очереди</w:t>
      </w:r>
      <w:bookmarkEnd w:id="30"/>
    </w:p>
    <w:p>
      <w:r>
        <w:rPr>
          <w:rFonts w:ascii="Calibri" w:hAnsi="Calibri" w:eastAsia="Calibri" w:cs="Calibri"/>
          <w:b w:val="0"/>
        </w:rPr>
        <w:t>Признак  Показан QueueAgeExceeded.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старейшее pending и предел возраста.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Восстановить доставку по R14–R16.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Дождаться отправки просроченной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Изменять возраст или переходить в Local только как согласованное решение Root.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Повторить проверку и убедиться в Ready.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Обычная работа закрыта до восстановления допустимости.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Действующая обычная сессия снова проходит проверку; recovery требует нового входа.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обнулять QueuedAtUtc и не удалять pending ради снятия запрета.</w:t>
      </w:r>
    </w:p>
    <w:p>
      <w:r>
        <w:br w:type="page"/>
      </w:r>
    </w:p>
    <w:p>
      <w:bookmarkStart w:id="31" w:name="section_31"/>
      <w:pPr>
        <w:pStyle w:val="Heading1"/>
      </w:pPr>
      <w:r>
        <w:t>Переполнение и отказ локальной записи</w:t>
      </w:r>
      <w:bookmarkEnd w:id="31"/>
    </w:p>
    <w:p>
      <w:bookmarkStart w:id="32" w:name="R19"/>
      <w:pPr>
        <w:pStyle w:val="Heading2"/>
      </w:pPr>
      <w:r>
        <w:t>R19 Превышен объём или количество</w:t>
      </w:r>
      <w:bookmarkEnd w:id="32"/>
    </w:p>
    <w:p>
      <w:r>
        <w:rPr>
          <w:rFonts w:ascii="Calibri" w:hAnsi="Calibri" w:eastAsia="Calibri" w:cs="Calibri"/>
          <w:b w:val="0"/>
        </w:rPr>
        <w:t>Признак  Показан QueueVolumeExceeded либо новая операция не помещается.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Сопоставить байты и число pending с пределами.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Учесть размер обязательных событий следующей операции.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Восстановить отправку и наблюдать снижение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Пересматривать пределы только с учётом места и допустимого простоя.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Подтвердить Ready и повторить исходное действие после проверки результата.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Конкурентные записи не обходят установленный бюджет.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Очередь в пределах и новая операция сохраняет свой аудит.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Байты очереди не равны размеру БД; при нехватке диска дополнительно R31.</w:t>
      </w:r>
    </w:p>
    <w:p>
      <w:bookmarkStart w:id="33" w:name="R20"/>
      <w:pPr>
        <w:pStyle w:val="Heading2"/>
      </w:pPr>
      <w:r>
        <w:t>R20 Недоступна обязательная локальная запись</w:t>
      </w:r>
      <w:bookmarkEnd w:id="33"/>
    </w:p>
    <w:p>
      <w:r>
        <w:rPr>
          <w:rFonts w:ascii="Calibri" w:hAnsi="Calibri" w:eastAsia="Calibri" w:cs="Calibri"/>
          <w:b w:val="0"/>
        </w:rPr>
        <w:t>Признак  Показан StorageUnavailable или операции откатываются.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Остановить повторение рабочих действий и сохранить текст состояния.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Если Identity доступна, войти Root в ограниченную диагностику.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Сопровождению проверить основную БД права схему дисковое место и соединения.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Восстановить запись без удаления истории.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Дождаться подтверждённой пробы и проверить исходную операцию до повтора.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Обычные изменения не подтверждаются без обязательного аудита.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Проба записи и commit проходит, состояние Ready.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Настройки нельзя сохранить без локального аудита; Local режим не заменяет ремонт хранилища.</w:t>
      </w:r>
    </w:p>
    <w:p>
      <w:r>
        <w:br w:type="page"/>
      </w:r>
    </w:p>
    <w:p>
      <w:bookmarkStart w:id="34" w:name="section_34"/>
      <w:pPr>
        <w:pStyle w:val="Heading1"/>
      </w:pPr>
      <w:r>
        <w:t>Identity и отказ входа Root</w:t>
      </w:r>
      <w:bookmarkEnd w:id="34"/>
    </w:p>
    <w:p>
      <w:bookmarkStart w:id="35" w:name="R21"/>
      <w:pPr>
        <w:pStyle w:val="Heading2"/>
      </w:pPr>
      <w:r>
        <w:t>R21 Недоступна Identity БД</w:t>
      </w:r>
      <w:bookmarkEnd w:id="35"/>
    </w:p>
    <w:p>
      <w:r>
        <w:rPr>
          <w:rFonts w:ascii="Calibri" w:hAnsi="Calibri" w:eastAsia="Calibri" w:cs="Calibri"/>
          <w:b w:val="0"/>
        </w:rPr>
        <w:t>Признак  Root не подтверждается либо действующая сессия получает отказ.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При работающем host открыть точный /Account/Logout.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Получить форму выхода и отправить её с актуальным CSRF токеном.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Передать сопровождению отказ Identity и время UTC.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Восстановить БД и инфраструктуру штатно.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Повторить вход после ремонта и проверить аудит.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Новая recovery сессия без проверки Root не выдаётся.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После восстановления подтверждаются роль stamp и состояние аккаунта.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Публичная страница отказа со старой cookie может также упасть на IP проверке L03. Если host не работает, требуется внешнее обслуживание.</w:t>
      </w:r>
    </w:p>
    <w:p>
      <w:bookmarkStart w:id="36" w:name="R22"/>
      <w:pPr>
        <w:pStyle w:val="Heading2"/>
      </w:pPr>
      <w:r>
        <w:t>R22 Root не получает доступ к восстановлению</w:t>
      </w:r>
      <w:bookmarkEnd w:id="36"/>
    </w:p>
    <w:p>
      <w:r>
        <w:rPr>
          <w:rFonts w:ascii="Calibri" w:hAnsi="Calibri" w:eastAsia="Calibri" w:cs="Calibri"/>
          <w:b w:val="0"/>
        </w:rPr>
        <w:t>Признак  Неверный пароль блокировка отсутствие роли либо включённая 2FA.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что используется email действующего Root.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раскладку и пароль без многократных повторов.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Учесть ограничения 5 попыток на IP в минуту.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Через сопровождение проверить доступность Identity роль блокировку и 2FA.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После устранения причины повторить вход.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Общий отказ не раскрывает существование аккаунта и не выдаёт cookie.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Правильный действующий Root без 2FA получает ограниченную диагностику.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Recovery не поддерживает 2FA; ошибочные recovery пароли не увеличивают Identity counter L05.</w:t>
      </w:r>
    </w:p>
    <w:p>
      <w:r>
        <w:br w:type="page"/>
      </w:r>
    </w:p>
    <w:p>
      <w:bookmarkStart w:id="37" w:name="section_37"/>
      <w:pPr>
        <w:pStyle w:val="Heading1"/>
      </w:pPr>
      <w:r>
        <w:t>Ограниченная сессия и возврат к работе</w:t>
      </w:r>
      <w:bookmarkEnd w:id="37"/>
    </w:p>
    <w:p>
      <w:bookmarkStart w:id="38" w:name="R23"/>
      <w:pPr>
        <w:pStyle w:val="Heading2"/>
      </w:pPr>
      <w:r>
        <w:t>R23 Истёк срок ограниченной cookie</w:t>
      </w:r>
      <w:bookmarkEnd w:id="38"/>
    </w:p>
    <w:p>
      <w:r>
        <w:rPr>
          <w:rFonts w:ascii="Calibri" w:hAnsi="Calibri" w:eastAsia="Calibri" w:cs="Calibri"/>
          <w:b w:val="0"/>
        </w:rPr>
        <w:t>Признак  Новый HTTP запрос или повторное подключение требует входа после истечения 15 минут.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Сохранить собранные диагностические сведения без секретов.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Открыть обычную страницу входа.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Если аудит всё ещё блокирует работу, снова войти действующим Root.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Повторно открыть состояние.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Перед изменением перечитать актуальные настройки.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При неисправном аудите выдаётся новая ограниченная сессия после проверки Root; при Ready выполняется обычный вход.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Тип нового входа соответствует состоянию аудита.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Запомнить меня не продлевает recovery cookie. Жёсткое завершение уже открытого circuit через 15 минут не заявлено L11.</w:t>
      </w:r>
    </w:p>
    <w:p>
      <w:bookmarkStart w:id="39" w:name="R24"/>
      <w:pPr>
        <w:pStyle w:val="Heading2"/>
      </w:pPr>
      <w:r>
        <w:t>R24 Аудит исправлен но recovery сессия ограничена</w:t>
      </w:r>
      <w:bookmarkEnd w:id="39"/>
    </w:p>
    <w:p>
      <w:r>
        <w:rPr>
          <w:rFonts w:ascii="Calibri" w:hAnsi="Calibri" w:eastAsia="Calibri" w:cs="Calibri"/>
          <w:b w:val="0"/>
        </w:rPr>
        <w:t>Признак  Ready есть, однако обычные разделы запрещены.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что вход выполнялся в режиме восстановления.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Выйти с верхней панели.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Выполнить новый обычный вход после Ready.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Открыть нужный рабочий раздел.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При отказе проверить права stamp и политику аккаунта.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Новый обычный вход выдаёт обычную сессию.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Рабочие операции доступны по действующим правам.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пытаться удалить recovery признак вручную: автоматического повышения такой сессии нет.</w:t>
      </w:r>
    </w:p>
    <w:p>
      <w:r>
        <w:br w:type="page"/>
      </w:r>
    </w:p>
    <w:p>
      <w:bookmarkStart w:id="40" w:name="section_40"/>
      <w:pPr>
        <w:pStyle w:val="Heading1"/>
      </w:pPr>
      <w:r>
        <w:t>Обычная сессия и отзыв полномочий</w:t>
      </w:r>
      <w:bookmarkEnd w:id="40"/>
    </w:p>
    <w:p>
      <w:bookmarkStart w:id="41" w:name="R25"/>
      <w:pPr>
        <w:pStyle w:val="Heading2"/>
      </w:pPr>
      <w:r>
        <w:t>R25 Возобновление ранее открытой обычной сессии</w:t>
      </w:r>
      <w:bookmarkEnd w:id="41"/>
    </w:p>
    <w:p>
      <w:r>
        <w:rPr>
          <w:rFonts w:ascii="Calibri" w:hAnsi="Calibri" w:eastAsia="Calibri" w:cs="Calibri"/>
          <w:b w:val="0"/>
        </w:rPr>
        <w:t>Признак  Аудит восстановлен после временной блокировки.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Ready и допустимость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Повторить проверку доступа или обновить рабочую страницу.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Если cookie stamp и права действуют, продолжить работу.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результат прерванного изменения или экспорта до повторения.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При утрате сессии выполнить обычный вход.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Обычная сессия снова допускается следующей успешной проверкой.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Чтение и запись работают с обязательным аудитом.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Автоматический допуск не обещает автоматического ухода браузера со страницы ошибки.</w:t>
      </w:r>
    </w:p>
    <w:p>
      <w:bookmarkStart w:id="42" w:name="R26"/>
      <w:pPr>
        <w:pStyle w:val="Heading2"/>
      </w:pPr>
      <w:r>
        <w:t>R26 Изменились полномочия Root или security stamp</w:t>
      </w:r>
      <w:bookmarkEnd w:id="42"/>
    </w:p>
    <w:p>
      <w:r>
        <w:rPr>
          <w:rFonts w:ascii="Calibri" w:hAnsi="Calibri" w:eastAsia="Calibri" w:cs="Calibri"/>
          <w:b w:val="0"/>
        </w:rPr>
        <w:t>Признак  Старая cookie есть, но настройки и диагностика недоступны.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Не считать сохранённую cookie доказательством актуальной роли.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Выйти и выполнить новый вход.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назначение Root и состояние аккаунта через уполномоченное сопровождение.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Установить причину изменения stamp.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Повторить доступ только после подтверждения полномочий.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Утрата Root или stamp закрывает чувствительные операции.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Допуск основан на актуальных данных Identity БД.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Обход через старую вкладку или прямой URL не предусмотрен.</w:t>
      </w:r>
    </w:p>
    <w:p>
      <w:r>
        <w:br w:type="page"/>
      </w:r>
    </w:p>
    <w:p>
      <w:bookmarkStart w:id="43" w:name="section_43"/>
      <w:pPr>
        <w:pStyle w:val="Heading1"/>
      </w:pPr>
      <w:r>
        <w:t>Версия настроек и неизвестный commit</w:t>
      </w:r>
      <w:bookmarkEnd w:id="43"/>
    </w:p>
    <w:p>
      <w:bookmarkStart w:id="44" w:name="R27"/>
      <w:pPr>
        <w:pStyle w:val="Heading2"/>
      </w:pPr>
      <w:r>
        <w:t>R27 Конфликт версии настроек</w:t>
      </w:r>
      <w:bookmarkEnd w:id="44"/>
    </w:p>
    <w:p>
      <w:r>
        <w:rPr>
          <w:rFonts w:ascii="Calibri" w:hAnsi="Calibri" w:eastAsia="Calibri" w:cs="Calibri"/>
          <w:b w:val="0"/>
        </w:rPr>
        <w:t>Признак  Сообщение Настройки изменены Обновите страницу.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Зафиксировать желаемые значения без сохранения старой формы.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Нажать Обновить.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Сравнить фактические настройки автора время и версию.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Повторно согласовать перенос pending при изменившемся назначении.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Внести нужное изменение и сохранить актуальную версию.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Чужие более новые настройки не перезаписываются незаметно.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Новая версия и AuditConfigurationChanged соответствуют согласованным значениям.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При непонятном результате сначала R28; не повторять старую форму в нескольких вкладках.</w:t>
      </w:r>
    </w:p>
    <w:p>
      <w:bookmarkStart w:id="45" w:name="R28"/>
      <w:pPr>
        <w:pStyle w:val="Heading2"/>
      </w:pPr>
      <w:r>
        <w:t>R28 Потеряно подтверждение сохранения</w:t>
      </w:r>
      <w:bookmarkEnd w:id="45"/>
    </w:p>
    <w:p>
      <w:r>
        <w:rPr>
          <w:rFonts w:ascii="Calibri" w:hAnsi="Calibri" w:eastAsia="Calibri" w:cs="Calibri"/>
          <w:b w:val="0"/>
        </w:rPr>
        <w:t>Признак  Сообщение указывает что изменение могло сохраниться.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Не повторять операцию сразу.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Перечитать настройки либо состояние затронутого объекта.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Найти событие по времени correlation и объекту.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Сопоставить версию и фактические значения.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Повторить только после установления что требуемое изменение отсутствует.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Исключены слепые дубли после неопределённого commit.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Есть согласованный фактический результат или проблема передана сопровождению.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OperationCommitUnknownException не означает доказанный rollback.</w:t>
      </w:r>
    </w:p>
    <w:p>
      <w:r>
        <w:br w:type="page"/>
      </w:r>
    </w:p>
    <w:p>
      <w:bookmarkStart w:id="46" w:name="section_46"/>
      <w:pPr>
        <w:pStyle w:val="Heading1"/>
      </w:pPr>
      <w:r>
        <w:t>Выход и ошибки очистки</w:t>
      </w:r>
      <w:bookmarkEnd w:id="46"/>
    </w:p>
    <w:p>
      <w:bookmarkStart w:id="47" w:name="R29"/>
      <w:pPr>
        <w:pStyle w:val="Heading2"/>
      </w:pPr>
      <w:r>
        <w:t>R29 Выход не завершается обычным переходом</w:t>
      </w:r>
      <w:bookmarkEnd w:id="47"/>
    </w:p>
    <w:p>
      <w:r>
        <w:rPr>
          <w:rFonts w:ascii="Calibri" w:hAnsi="Calibri" w:eastAsia="Calibri" w:cs="Calibri"/>
          <w:b w:val="0"/>
        </w:rPr>
        <w:t>Признак  Выход при отказе аудита ошибка CSRF или неопределённый commit.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При работающем host открыть точный /Account/Logout.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При ошибке CSRF получить новую форму под той же текущей cookie.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Отправить форму выхода.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Если redirect не завершился, проверить что защищённая страница требует нового входа.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При сохранении доступа завершить работу и передать проблему сопровождению.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При обычном отказе аудита удаление cookie запрашивается до записи Logout.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Cookie удалена и обычный раздел без входа недоступен.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При неизвестном commit Logout redirect не гарантирован L04; если host недоступен, веб выход невозможен.</w:t>
      </w:r>
    </w:p>
    <w:p>
      <w:bookmarkStart w:id="48" w:name="R30"/>
      <w:pPr>
        <w:pStyle w:val="Heading2"/>
      </w:pPr>
      <w:r>
        <w:t>R30 Очистка завершилась с ошибкой</w:t>
      </w:r>
      <w:bookmarkEnd w:id="48"/>
    </w:p>
    <w:p>
      <w:r>
        <w:rPr>
          <w:rFonts w:ascii="Calibri" w:hAnsi="Calibri" w:eastAsia="Calibri" w:cs="Calibri"/>
          <w:b w:val="0"/>
        </w:rPr>
        <w:t>Признак  Указана ошибка Configuration Audit Technical либо Files.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Зафиксировать этап и время последней очистки.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действующий срок хранения.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Сопровождению проверить доступность нужной БД или права на каталог.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Исправить причину и дождаться следующего цикла около 5 минут.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Проверить отсутствие новой ошибки и сохранность pending.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Сбой одного этапа не отменяет остальные этапы очистки.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Время обновилось; старые допустимые записи удаляются пакетами.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удалять таблицы или файлы очереди вручную. При недоступном аудите экспортный архив может очищаться позже.</w:t>
      </w:r>
    </w:p>
    <w:p>
      <w:r>
        <w:br w:type="page"/>
      </w:r>
    </w:p>
    <w:p>
      <w:bookmarkStart w:id="49" w:name="section_49"/>
      <w:pPr>
        <w:pStyle w:val="Heading1"/>
      </w:pPr>
      <w:r>
        <w:t>Дисковое место и перезапуск</w:t>
      </w:r>
      <w:bookmarkEnd w:id="49"/>
    </w:p>
    <w:p>
      <w:bookmarkStart w:id="50" w:name="R31"/>
      <w:pPr>
        <w:pStyle w:val="Heading2"/>
      </w:pPr>
      <w:r>
        <w:t>R31 Заканчивается дисковое место</w:t>
      </w:r>
      <w:bookmarkEnd w:id="50"/>
    </w:p>
    <w:p>
      <w:r>
        <w:rPr>
          <w:rFonts w:ascii="Calibri" w:hAnsi="Calibri" w:eastAsia="Calibri" w:cs="Calibri"/>
          <w:b w:val="0"/>
        </w:rPr>
        <w:t>Признак  Мониторинг диска показывает нехватку места даже при небольшой очереди.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Сопровождению проверить БД индексы WAL технические логи и архивы.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Различить PayloadBytes и физическое использование диска.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Освободить или расширить место штатными средствами с резервной копией.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локальную запись и результат очистки.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Оценить срок хранения и скорость роста без удаления pending.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Достаточно места для журнала БД и обслуживания.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Проба commit проходит; Ready достоверно обновляется.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Увеличение байтового лимита очереди само по себе не добавляет место на диске.</w:t>
      </w:r>
    </w:p>
    <w:p>
      <w:bookmarkStart w:id="51" w:name="R32"/>
      <w:pPr>
        <w:pStyle w:val="Heading2"/>
      </w:pPr>
      <w:r>
        <w:t>R32 Перезапуск приложения или worker</w:t>
      </w:r>
      <w:bookmarkEnd w:id="51"/>
    </w:p>
    <w:p>
      <w:r>
        <w:rPr>
          <w:rFonts w:ascii="Calibri" w:hAnsi="Calibri" w:eastAsia="Calibri" w:cs="Calibri"/>
          <w:b w:val="0"/>
        </w:rPr>
        <w:t>Признак  Приложение перезапущено штатно либо после сбоя.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После старта проверить режим и подтверждение настроек.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сохранность pending и историю незавершённых попыток.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Дождаться истечения старых аренды до 2 минут при необходимости.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возобновление отправки и состояния экспорта.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Сопоставить неизвестные выдачи до создания новых экспортов.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Долговечная очередь не теряется; показатели процесса могут начать новый отсчёт.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Повторяется тот же EventId; обычная работа допускается после успешной проверки.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Processing может быть возвращён в очередь, Delivering после restart имеет неизвестный результат.</w:t>
      </w:r>
    </w:p>
    <w:p>
      <w:r>
        <w:br w:type="page"/>
      </w:r>
    </w:p>
    <w:p>
      <w:bookmarkStart w:id="52" w:name="section_52"/>
      <w:pPr>
        <w:pStyle w:val="Heading1"/>
      </w:pPr>
      <w:r>
        <w:t>Обновление и восстановление копии</w:t>
      </w:r>
      <w:bookmarkEnd w:id="52"/>
    </w:p>
    <w:p>
      <w:bookmarkStart w:id="53" w:name="R33"/>
      <w:pPr>
        <w:pStyle w:val="Heading2"/>
      </w:pPr>
      <w:r>
        <w:t>R33 Обновление схемы и приложения</w:t>
      </w:r>
      <w:bookmarkEnd w:id="53"/>
    </w:p>
    <w:p>
      <w:r>
        <w:rPr>
          <w:rFonts w:ascii="Calibri" w:hAnsi="Calibri" w:eastAsia="Calibri" w:cs="Calibri"/>
          <w:b w:val="0"/>
        </w:rPr>
        <w:t>Признак  Подготовлен выпуск новой версии аудита.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Согласовать окно и резервную копию с сопровождением.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подготовленный SQL на копии фактической схемы.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Исключить одновременную работу старой и новой версии writer.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Выполнить согласованное обновление и проверить историю pending.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Root проверяет режим локальную запись и SIEM тест до допуска пользователей.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История сохраняется и обязательная модель действует последовательно.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Пройдена матрица приёмки и подтверждены миграции для нужной среды.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запускать Development ради проверки: возможны миграции и seeding. Рабочие миграции этой документацией не выполняются.</w:t>
      </w:r>
    </w:p>
    <w:p>
      <w:bookmarkStart w:id="54" w:name="R34"/>
      <w:pPr>
        <w:pStyle w:val="Heading2"/>
      </w:pPr>
      <w:r>
        <w:t>R34 Восстановление из резервной копии</w:t>
      </w:r>
      <w:bookmarkEnd w:id="54"/>
    </w:p>
    <w:p>
      <w:r>
        <w:rPr>
          <w:rFonts w:ascii="Calibri" w:hAnsi="Calibri" w:eastAsia="Calibri" w:cs="Calibri"/>
          <w:b w:val="0"/>
        </w:rPr>
        <w:t>Признак  БД или сервер восстановлены после аварии.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Сопровождение проверяет полноту согласованного восстановления БД ключей и артефактов.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Root сверяет режим версию получателя и период восстановленной истории.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pending их возраст и возможные повторы EventId.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Выполнить пробу записи и тест 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Проверить рабочие операции и зафиксировать границу потерянного или повторённого периода.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Восстановленное состояние принято перед возвращением нагрузки.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Очередь доставляется без необъяснимой потери истории; SIEM учитывает дубли.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Факт наличия backup не доказывает восстановимость; этот сценарий принимается на отдельном стенде.</w:t>
      </w:r>
    </w:p>
    <w:p>
      <w:r>
        <w:br w:type="page"/>
      </w:r>
    </w:p>
    <w:p>
      <w:bookmarkStart w:id="55" w:name="section_55"/>
      <w:pPr>
        <w:pStyle w:val="Heading1"/>
      </w:pPr>
      <w:r>
        <w:t>Экспорт и обращение в сопровождение</w:t>
      </w:r>
      <w:bookmarkEnd w:id="55"/>
    </w:p>
    <w:p>
      <w:bookmarkStart w:id="56" w:name="R35"/>
      <w:pPr>
        <w:pStyle w:val="Heading2"/>
      </w:pPr>
      <w:r>
        <w:t>R35 Экспорт заблокирован или имеет неизвестный исход</w:t>
      </w:r>
      <w:bookmarkEnd w:id="56"/>
    </w:p>
    <w:p>
      <w:r>
        <w:rPr>
          <w:rFonts w:ascii="Calibri" w:hAnsi="Calibri" w:eastAsia="Calibri" w:cs="Calibri"/>
          <w:b w:val="0"/>
        </w:rPr>
        <w:t>Признак  Экспорт не формируется не скачивается либо был прерван.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Проверить доступность аудита права срок и состояние задания.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Устранить блокировку аудита, не повторяя выдачу вслепую.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После restart различить Queued Failed и неизвестную попытку доставки.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При неизвестной выдаче создать новое задание после проверки результата.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Сопоставить события Export и hash артефакта при наличии.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Выдача не обходит обязательный аудит и одноразовое ограничение.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Новый экспорт имеет собственные события и завершённый результат.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Уже переданные байты не отзываются; unknown не означает что клиент не получил файл.</w:t>
      </w:r>
    </w:p>
    <w:p>
      <w:bookmarkStart w:id="57" w:name="R36"/>
      <w:pPr>
        <w:pStyle w:val="Heading2"/>
      </w:pPr>
      <w:r>
        <w:t>R36 Передача проблемы сопровождению</w:t>
      </w:r>
      <w:bookmarkEnd w:id="57"/>
    </w:p>
    <w:p>
      <w:r>
        <w:rPr>
          <w:rFonts w:ascii="Calibri" w:hAnsi="Calibri" w:eastAsia="Calibri" w:cs="Calibri"/>
          <w:b w:val="0"/>
        </w:rPr>
        <w:t>Признак  Причину нельзя устранить через доступные настройки.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Записать время UTC маршрут режим код состояния и свежесть.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Собрать EventId CorrelationId объект Outcome ReasonCode и адресат попытки.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Указать текущие пределы и показатели очереди без credentials.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Описать ожидаемый и фактический результат и последние изменения.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После ремонта повторить исходный сценарий и зафиксировать доказательство результата.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Сопровождение получает воспроизводимое описание.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Есть ответственный результат исправления и проверка Root.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Не отправлять пароли cookie токены приватные ключи и полные строки подключения.</w:t>
      </w:r>
    </w:p>
    <w:p>
      <w:r>
        <w:br w:type="page"/>
      </w:r>
    </w:p>
    <w:p>
      <w:bookmarkStart w:id="58" w:name="section_58"/>
      <w:pPr>
        <w:pStyle w:val="Heading1"/>
      </w:pPr>
      <w:r>
        <w:t>Полнота событий и повторы</w:t>
      </w:r>
      <w:bookmarkEnd w:id="58"/>
    </w:p>
    <w:p>
      <w:bookmarkStart w:id="59" w:name="R37"/>
      <w:pPr>
        <w:pStyle w:val="Heading2"/>
      </w:pPr>
      <w:r>
        <w:t>R37 Проверка полноты событий аккаунтов</w:t>
      </w:r>
      <w:bookmarkEnd w:id="59"/>
    </w:p>
    <w:p>
      <w:r>
        <w:rPr>
          <w:rFonts w:ascii="Calibri" w:hAnsi="Calibri" w:eastAsia="Calibri" w:cs="Calibri"/>
          <w:b w:val="0"/>
        </w:rPr>
        <w:t>Признак  Проводится приёмка после выпуска или изменения защиты.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В изолированной среде выполнить успех и отказ входа выход и IP отказ.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блокировку разблокировку смену и сброс пароля.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Проверить создание аккаунта назначение и снятие роли изменение permissions.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Сопоставить инициатора объект результат и причины в локальном журнале.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В SIEM режиме найти те же EventId на стороне RuSIEM.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Подтверждена матрица действующих операций аккаунтов.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Нет секретов выдуманных авторов и нескольких одинаковых итогов одной попытки.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Recovery ошибки и 2FA имеют ограничения L05 L06; наличие enum не заменяет проверку сценария.</w:t>
      </w:r>
    </w:p>
    <w:p>
      <w:bookmarkStart w:id="60" w:name="R38"/>
      <w:pPr>
        <w:pStyle w:val="Heading2"/>
      </w:pPr>
      <w:r>
        <w:t>R38 Повторные события и неизвестная попытка</w:t>
      </w:r>
      <w:bookmarkEnd w:id="60"/>
    </w:p>
    <w:p>
      <w:r>
        <w:rPr>
          <w:rFonts w:ascii="Calibri" w:hAnsi="Calibri" w:eastAsia="Calibri" w:cs="Calibri"/>
          <w:b w:val="0"/>
        </w:rPr>
        <w:t>Признак  После сети или рестарта в SIEM есть повтор EventId.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Сравнить именно EventId, а не только похожие тексты.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историю попыток и истечение lease.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Различить дубль доставки и несколько связанных событий с разными EventId.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 администратором SIEM проверить дедупликацию по externalId.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Зафиксировать неизвестный исход без ложного подтверждения доставки.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Повтор доставки не трактуется как новая пользовательская операция.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Связанные записи сопоставлены по EventId и CorrelationId.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Текущая доставка допускает повторы; обещания exactly once нет.</w:t>
      </w:r>
    </w:p>
    <w:p>
      <w:r>
        <w:br w:type="page"/>
      </w:r>
    </w:p>
    <w:p>
      <w:bookmarkStart w:id="61" w:name="section_61"/>
      <w:pPr>
        <w:pStyle w:val="Heading1"/>
      </w:pPr>
      <w:r>
        <w:t>Неизвестные показатели и технические логи</w:t>
      </w:r>
      <w:bookmarkEnd w:id="61"/>
    </w:p>
    <w:p>
      <w:bookmarkStart w:id="62" w:name="R39"/>
      <w:pPr>
        <w:pStyle w:val="Heading2"/>
      </w:pPr>
      <w:r>
        <w:t>R39 Показатели неизвестны или устарели</w:t>
      </w:r>
      <w:bookmarkEnd w:id="62"/>
    </w:p>
    <w:p>
      <w:r>
        <w:rPr>
          <w:rFonts w:ascii="Calibri" w:hAnsi="Calibri" w:eastAsia="Calibri" w:cs="Calibri"/>
          <w:b w:val="0"/>
        </w:rPr>
        <w:t>Признак  Нули при StorageUnavailable либо время проверки не меняется.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Сверить код и время последней проверки.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Обновить состояние; проверить что соединение страницы живо.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При StorageUnavailable считать очередь неизвестной.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Проверить процесс и локальную запись с сопровождением.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После восстановления дождаться свежей успешной проверки.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Действия основаны на актуальных подтверждённых данных.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Время обновляется; очередь читается без ошибок.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Старая зелёная карточка не является бессрочным разрешением работы.</w:t>
      </w:r>
    </w:p>
    <w:p>
      <w:bookmarkStart w:id="63" w:name="R40"/>
      <w:pPr>
        <w:pStyle w:val="Heading2"/>
      </w:pPr>
      <w:r>
        <w:t>R40 Неисправны только технические логи</w:t>
      </w:r>
      <w:bookmarkEnd w:id="63"/>
    </w:p>
    <w:p>
      <w:r>
        <w:rPr>
          <w:rFonts w:ascii="Calibri" w:hAnsi="Calibri" w:eastAsia="Calibri" w:cs="Calibri"/>
          <w:b w:val="0"/>
        </w:rPr>
        <w:t>Признак  Ошибка Serilog технической БД или резервного файла.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Отдельно проверить состояние обязательного аудита.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Зафиксировать отказ технического канала.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Сопровождению проверить техническую БД каталог и свободное место.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Восстановить техническое логирование и проверить очистку.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Убедиться что события безопасности продолжают сохраняться независимо.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Техническая диагностика и обязательный аудит оцениваются раздельно.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Ready подтверждён локальной пробой, технический канал снова пишет.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Если обязательная запись также неисправна — R20; технический файл не заменяет её.</w:t>
      </w:r>
    </w:p>
    <w:p>
      <w:r>
        <w:br w:type="page"/>
      </w:r>
    </w:p>
    <w:p>
      <w:bookmarkStart w:id="64" w:name="section_64"/>
      <w:pPr>
        <w:pStyle w:val="Heading1"/>
      </w:pPr>
      <w:r>
        <w:t>Тест соединения и ввод настроек</w:t>
      </w:r>
      <w:bookmarkEnd w:id="64"/>
    </w:p>
    <w:p>
      <w:bookmarkStart w:id="65" w:name="R41"/>
      <w:pPr>
        <w:pStyle w:val="Heading2"/>
      </w:pPr>
      <w:r>
        <w:t>R41 Тест соединения не подтвердил результат</w:t>
      </w:r>
      <w:bookmarkEnd w:id="65"/>
    </w:p>
    <w:p>
      <w:r>
        <w:rPr>
          <w:rFonts w:ascii="Calibri" w:hAnsi="Calibri" w:eastAsia="Calibri" w:cs="Calibri"/>
          <w:b w:val="0"/>
        </w:rPr>
        <w:t>Признак  Проверка завершилась ошибкой или подтверждение результата потеряно.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Зафиксировать сообщение и исходный EventId если он показан.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доступность локальной записи: без неё тест не разрешается.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Устранить TLS или сетевую причину по R14 R15.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При неизвестном исходе сначала искать исходный EventId в RuSIEM.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Повторить тест после проверки фактического результата; настройки сохранить отдельно.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Отдельно установлены сетевой результат и локальная фиксация.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Найдено исходное тестовое событие и соответствующие локальные started и итог.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Проверка использует несохранённые поля формы и не применяет их автоматически.</w:t>
      </w:r>
    </w:p>
    <w:p>
      <w:bookmarkStart w:id="66" w:name="R42"/>
      <w:pPr>
        <w:pStyle w:val="Heading2"/>
      </w:pPr>
      <w:r>
        <w:t>R42 Ошибка ввода и несохранённые настройки</w:t>
      </w:r>
      <w:bookmarkEnd w:id="66"/>
    </w:p>
    <w:p>
      <w:r>
        <w:rPr>
          <w:rFonts w:ascii="Calibri" w:hAnsi="Calibri" w:eastAsia="Calibri" w:cs="Calibri"/>
          <w:b w:val="0"/>
        </w:rPr>
        <w:t>Признак  Поля не проходят проверку либо непонятен действующий режим.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Сопоставить форму с блоком Действующий режим.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диапазоны и имя сервера без https и пути.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CA должен быть публичным PEM до 16 КиБ.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Для отмены несохранённого ввода нажать Обновить.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Сохранить корректные значения и проверить новую версию.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Результат  </w:t>
      </w:r>
      <w:r>
        <w:rPr>
          <w:rFonts w:ascii="Calibri" w:hAnsi="Calibri" w:eastAsia="Calibri" w:cs="Calibri"/>
          <w:sz w:val="21"/>
        </w:rPr>
        <w:t>Действующие настройки изменяются только после подтверждённого сохранения.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Проверка  </w:t>
      </w:r>
      <w:r>
        <w:rPr>
          <w:rFonts w:ascii="Calibri" w:hAnsi="Calibri" w:eastAsia="Calibri" w:cs="Calibri"/>
          <w:sz w:val="21"/>
        </w:rPr>
        <w:t>Форма после обновления совпадает с фактической конфигурацией.</w:t>
      </w:r>
    </w:p>
    <w:p>
      <w:r>
        <w:rPr>
          <w:rFonts w:ascii="Calibri" w:hAnsi="Calibri" w:eastAsia="Calibri" w:cs="Calibri"/>
          <w:b/>
          <w:color w:val="264B59"/>
          <w:sz w:val="21"/>
        </w:rPr>
        <w:t xml:space="preserve">Если не помогло  </w:t>
      </w:r>
      <w:r>
        <w:rPr>
          <w:rFonts w:ascii="Calibri" w:hAnsi="Calibri" w:eastAsia="Calibri" w:cs="Calibri"/>
          <w:sz w:val="21"/>
        </w:rPr>
        <w:t>Переключение селектора само по себе не включает SIEM; снижение пределов может закрыть работу после сохранения.</w:t>
      </w:r>
    </w:p>
    <w:p>
      <w:r>
        <w:br w:type="page"/>
      </w:r>
    </w:p>
    <w:p>
      <w:bookmarkStart w:id="67" w:name="section_67"/>
      <w:pPr>
        <w:pStyle w:val="Heading1"/>
      </w:pPr>
      <w:r>
        <w:t>Справочник состояний и параметров</w:t>
      </w:r>
      <w:bookmarkEnd w:id="6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633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Состояние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Действие Root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Ready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Контролировать свежесть и очередь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NotConfigured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Подтвердить режим R01 R02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InvalidConfiguration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Проверить параметры R42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StorageUnavailable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Восстановить локальную запись R20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QueueAgeExceeded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Устранить старую очередь R18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QueueVolumeExceeded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Устранить превышение R19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ServiceReserveExceeded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Исчерпан резерв отдельной служебной вставки; диагностика и восстановление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Исход неизвестен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Проверить результат R28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633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Настройка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Допустимое значение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Хранение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1–30 календарных лет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Возраст SIEM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1–525600 минут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Объём SIEM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 меньше 1024 байт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Количество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 0; 0 снимает только этот дополнительный предел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Порт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1–65535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Сервер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Имя или IP без схемы и пути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CA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Только публичный PEM до 16384 символов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Recovery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15 минут, без продления и постоянной cookie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68" w:name="section_68"/>
      <w:pPr>
        <w:pStyle w:val="Heading1"/>
      </w:pPr>
      <w:r>
        <w:t>Страница состояния и настроек</w:t>
      </w:r>
      <w:bookmarkEnd w:id="68"/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 w:cs="Calibri"/>
          <w:b w:val="0"/>
          <w:sz w:val="18"/>
        </w:rPr>
        <w:t>Рисунок 1  Состояние и настройки на изолированном стенде. Значения примерные. Формат даты состояния — UTC.</w:t>
      </w:r>
    </w:p>
    <w:p>
      <w:r>
        <w:br w:type="page"/>
      </w:r>
    </w:p>
    <w:p>
      <w:bookmarkStart w:id="69" w:name="section_69"/>
      <w:pPr>
        <w:pStyle w:val="Heading1"/>
      </w:pPr>
      <w:r>
        <w:t>Поля подключения RuSIEM</w:t>
      </w:r>
      <w:bookmarkEnd w:id="69"/>
    </w:p>
    <w:p>
      <w:r>
        <w:drawing>
          <wp:inline xmlns:a="http://schemas.openxmlformats.org/drawingml/2006/main" xmlns:pic="http://schemas.openxmlformats.org/drawingml/2006/picture">
            <wp:extent cx="5247457" cy="77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45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 w:cs="Calibri"/>
          <w:b w:val="0"/>
          <w:sz w:val="18"/>
        </w:rPr>
        <w:t>Рисунок 2  Два фрагмента формы подключения и обязательной очереди. Значения не применяются до сохранения.</w:t>
      </w:r>
    </w:p>
    <w:p>
      <w:r>
        <w:br w:type="page"/>
      </w:r>
    </w:p>
    <w:p>
      <w:bookmarkStart w:id="70" w:name="section_70"/>
      <w:pPr>
        <w:pStyle w:val="Heading1"/>
      </w:pPr>
      <w:r>
        <w:t>Диагностический журнал</w:t>
      </w:r>
      <w:bookmarkEnd w:id="70"/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 w:cs="Calibri"/>
          <w:b w:val="0"/>
          <w:sz w:val="18"/>
        </w:rPr>
        <w:t>Рисунок 3  Поиск и карточка события доступны через диагностический журнал. Время списка соответствует зоне браузера.</w:t>
      </w:r>
    </w:p>
    <w:p>
      <w:r>
        <w:br w:type="page"/>
      </w:r>
    </w:p>
    <w:p>
      <w:bookmarkStart w:id="71" w:name="section_71"/>
      <w:pPr>
        <w:pStyle w:val="Heading1"/>
      </w:pPr>
      <w:r>
        <w:t>Памятка и комплект документов</w:t>
      </w:r>
      <w:bookmarkEnd w:id="71"/>
    </w:p>
    <w:p>
      <w:r>
        <w:rPr>
          <w:rFonts w:ascii="Calibri" w:hAnsi="Calibri" w:eastAsia="Calibri" w:cs="Calibri"/>
          <w:b w:val="0"/>
        </w:rPr>
        <w:t>При блокировке сначала определите код. Не удаляйте pending, не изменяйте время постановки и не отключайте TLS проверку ради возвращения зелёного состояния. Root может согласованно изменить режим или пределы только с исправной обязательной локальной записью.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Для сопровождения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Что записать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Состояние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Код, режим, время UTC, свежесть, пределы и очередь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Операция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Действие, объект, ожидаемый и фактический результат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Связь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EventId, CorrelationId, ReasonCode и Outcome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Доставка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Адресат, времена, тип ошибки, следующая попытка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Контекст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Последние изменения, перезапуск, версия приложения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Исключить</w:t>
            </w:r>
          </w:p>
        </w:tc>
        <w:tc>
          <w:tcPr>
            <w:tcW w:type="dxa" w:w="70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Пароли, cookie, токены, приватные ключи, credentials подключений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Технические гарантии и ограничения L01–L11 раскрыты в Guard_Audit_Technical.docx. Схемы P00–P10 доступны в BPMN/Guard_Audit_Master.bpmn и BPMN/Guard_Audit_BPMN_Atlas.pdf. README.md описывает состав и импорт. Документы относятся к текущему снимку исходников; фактический выпуск и реальная RuSIEM принимаются отдельно.</w:t>
      </w:r>
    </w:p>
    <w:sectPr w:rsidR="00FC693F" w:rsidRPr="0006063C" w:rsidSect="00034616">
      <w:footerReference w:type="default" r:id="rId9"/>
      <w:pgSz w:w="12240" w:h="15840"/>
      <w:pgMar w:top="907" w:right="1134" w:bottom="85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54616B"/>
        <w:sz w:val="16"/>
      </w:rPr>
      <w:t xml:space="preserve">Guard  |  Аудит  |  Редакция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6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 w:before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аудитом Guard</dc:title>
  <dc:subject>Инструкция Root по настройке контролю и восстановлению</dc:subject>
  <dc:creator>Guard</dc:creator>
  <cp:keywords>Guard, аудит, Root, RuSIEM,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