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
        <w:jc w:val="center"/>
      </w:pPr>
      <w:r>
        <w:rPr>
          <w:rFonts w:ascii="Arial" w:cs="Arial" w:eastAsia="Arial" w:hAnsi="Arial"/>
          <w:b/>
          <w:bCs/>
          <w:color w:val="000000"/>
          <w:sz w:val="40"/>
          <w:szCs w:val="40"/>
        </w:rPr>
        <w:t xml:space="preserve">Dealer Pilot Program Agreement</w:t>
      </w:r>
    </w:p>
    <w:p>
      <w:pPr>
        <w:spacing w:after="200"/>
      </w:pPr>
      <w:r>
        <w:rPr>
          <w:rFonts w:ascii="Arial" w:cs="Arial" w:eastAsia="Arial" w:hAnsi="Arial"/>
          <w:color w:val="333333"/>
          <w:sz w:val="18"/>
          <w:szCs w:val="18"/>
        </w:rPr>
        <w:t xml:space="preserve">Effective Date: ___________________________________  |  Contract Date: March 23, 2026</w:t>
      </w:r>
    </w:p>
    <w:p>
      <w:pPr>
        <w:spacing w:after="100" w:before="220"/>
      </w:pPr>
      <w:r>
        <w:rPr>
          <w:rFonts w:ascii="Arial" w:cs="Arial" w:eastAsia="Arial" w:hAnsi="Arial"/>
          <w:b/>
          <w:bCs/>
          <w:color w:val="000000"/>
          <w:sz w:val="22"/>
          <w:szCs w:val="22"/>
        </w:rPr>
        <w:t xml:space="preserve">1. PARTIES</w:t>
      </w:r>
    </w:p>
    <w:p>
      <w:pPr>
        <w:spacing w:after="100"/>
      </w:pPr>
      <w:r>
        <w:rPr>
          <w:rFonts w:ascii="Arial" w:cs="Arial" w:eastAsia="Arial" w:hAnsi="Arial"/>
          <w:color w:val="333333"/>
          <w:sz w:val="18"/>
          <w:szCs w:val="18"/>
        </w:rPr>
        <w:t xml:space="preserve">This Dealer Pilot Program Agreement (“Agreement”) is entered into by and between:</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1"/>
              <w:left w:val="single" w:color="CCCCCC" w:sz="1"/>
              <w:bottom w:val="single" w:color="CCCCCC" w:sz="1"/>
              <w:right w:val="single" w:color="CCCCCC" w:sz="1"/>
            </w:tcBorders>
            <w:shd w:fill="F5F5F5" w:val="clear"/>
            <w:tcMar>
              <w:top w:type="dxa" w:w="120"/>
              <w:left w:type="dxa" w:w="100"/>
              <w:bottom w:type="dxa" w:w="120"/>
              <w:right w:type="dxa" w:w="100"/>
            </w:tcMar>
          </w:tcPr>
          <w:p>
            <w:r>
              <w:rPr>
                <w:rFonts w:ascii="Arial" w:cs="Arial" w:eastAsia="Arial" w:hAnsi="Arial"/>
                <w:b/>
                <w:bCs/>
                <w:color w:val="333333"/>
                <w:sz w:val="18"/>
                <w:szCs w:val="18"/>
              </w:rPr>
              <w:t xml:space="preserve">Seller (VisorPlate)</w:t>
            </w:r>
          </w:p>
        </w:tc>
        <w:tc>
          <w:tcPr>
            <w:tcW w:type="dxa" w:w="6880"/>
            <w:tcBorders>
              <w:top w:val="single" w:color="CCCCCC" w:sz="1"/>
              <w:left w:val="single" w:color="CCCCCC" w:sz="1"/>
              <w:bottom w:val="single" w:color="CCCCCC" w:sz="1"/>
              <w:right w:val="single" w:color="CCCCCC" w:sz="1"/>
            </w:tcBorders>
            <w:shd w:fill="F5F5F5" w:val="clear"/>
            <w:tcMar>
              <w:top w:type="dxa" w:w="120"/>
              <w:left w:type="dxa" w:w="100"/>
              <w:bottom w:type="dxa" w:w="120"/>
              <w:right w:type="dxa" w:w="100"/>
            </w:tcMar>
          </w:tcPr>
          <w:p>
            <w:r>
              <w:rPr>
                <w:rFonts w:ascii="Arial" w:cs="Arial" w:eastAsia="Arial" w:hAnsi="Arial"/>
                <w:b/>
                <w:bCs/>
                <w:color w:val="333333"/>
                <w:sz w:val="18"/>
                <w:szCs w:val="18"/>
              </w:rPr>
              <w:t xml:space="preserve">Dealer</w:t>
            </w:r>
          </w:p>
        </w:tc>
      </w:tr>
      <w:tr>
        <w:tc>
          <w:tcPr>
            <w:tcW w:type="dxa" w:w="32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VisorPlate</w:t>
            </w:r>
          </w:p>
        </w:tc>
        <w:tc>
          <w:tcPr>
            <w:tcW w:type="dxa" w:w="68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Business Name: _____________________________________________</w:t>
            </w:r>
          </w:p>
        </w:tc>
      </w:tr>
      <w:tr>
        <w:tc>
          <w:tcPr>
            <w:tcW w:type="dxa" w:w="32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Hand-made in the USA</w:t>
            </w:r>
          </w:p>
        </w:tc>
        <w:tc>
          <w:tcPr>
            <w:tcW w:type="dxa" w:w="68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Contact Name: ______________________________________________</w:t>
            </w:r>
          </w:p>
        </w:tc>
      </w:tr>
      <w:tr>
        <w:tc>
          <w:tcPr>
            <w:tcW w:type="dxa" w:w="32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visorplate-us.com</w:t>
            </w:r>
          </w:p>
        </w:tc>
        <w:tc>
          <w:tcPr>
            <w:tcW w:type="dxa" w:w="68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Address: ___________________________________________________</w:t>
            </w:r>
          </w:p>
        </w:tc>
      </w:tr>
      <w:tr>
        <w:tc>
          <w:tcPr>
            <w:tcW w:type="dxa" w:w="32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(805) 423-7338</w:t>
            </w:r>
          </w:p>
        </w:tc>
        <w:tc>
          <w:tcPr>
            <w:tcW w:type="dxa" w:w="68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City / State / Zip: ____________________________________________</w:t>
            </w:r>
          </w:p>
        </w:tc>
      </w:tr>
      <w:tr>
        <w:tc>
          <w:tcPr>
            <w:tcW w:type="dxa" w:w="32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
            </w:r>
          </w:p>
        </w:tc>
        <w:tc>
          <w:tcPr>
            <w:tcW w:type="dxa" w:w="68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Phone: ______________________  Email: ______________________</w:t>
            </w:r>
          </w:p>
        </w:tc>
      </w:tr>
    </w:tbl>
    <w:p>
      <w:pPr>
        <w:spacing w:after="100" w:before="220"/>
      </w:pPr>
      <w:r>
        <w:rPr>
          <w:rFonts w:ascii="Arial" w:cs="Arial" w:eastAsia="Arial" w:hAnsi="Arial"/>
          <w:b/>
          <w:bCs/>
          <w:color w:val="000000"/>
          <w:sz w:val="22"/>
          <w:szCs w:val="22"/>
        </w:rPr>
        <w:t xml:space="preserve">2. PILOT PROGRAM OVERVIEW</w:t>
      </w:r>
    </w:p>
    <w:p>
      <w:pPr>
        <w:spacing w:after="100"/>
      </w:pPr>
      <w:r>
        <w:rPr>
          <w:rFonts w:ascii="Arial" w:cs="Arial" w:eastAsia="Arial" w:hAnsi="Arial"/>
          <w:color w:val="333333"/>
          <w:sz w:val="18"/>
          <w:szCs w:val="18"/>
        </w:rPr>
        <w:t xml:space="preserve">The VisorPlate Dealer Pilot Program allows authorized dealers to carry and resell VisorPlate no-drill front license plate holders on a trial basis with minimal risk. This agreement covers the initial pilot order and establishes terms for the dealer relationship.</w:t>
      </w:r>
    </w:p>
    <w:p>
      <w:pPr>
        <w:spacing w:after="100" w:before="220"/>
      </w:pPr>
      <w:r>
        <w:rPr>
          <w:rFonts w:ascii="Arial" w:cs="Arial" w:eastAsia="Arial" w:hAnsi="Arial"/>
          <w:b/>
          <w:bCs/>
          <w:color w:val="000000"/>
          <w:sz w:val="22"/>
          <w:szCs w:val="22"/>
        </w:rPr>
        <w:t xml:space="preserve">3. PILOT ORDER DETAILS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F5F5F5" w:val="clear"/>
            <w:tcMar>
              <w:top w:type="dxa" w:w="120"/>
              <w:left w:type="dxa" w:w="100"/>
              <w:bottom w:type="dxa" w:w="120"/>
              <w:right w:type="dxa" w:w="100"/>
            </w:tcMar>
          </w:tcPr>
          <w:p>
            <w:r>
              <w:rPr>
                <w:rFonts w:ascii="Arial" w:cs="Arial" w:eastAsia="Arial" w:hAnsi="Arial"/>
                <w:b/>
                <w:bCs/>
                <w:color w:val="333333"/>
                <w:sz w:val="18"/>
                <w:szCs w:val="18"/>
              </w:rPr>
              <w:t xml:space="preserve">Item</w:t>
            </w:r>
          </w:p>
        </w:tc>
        <w:tc>
          <w:tcPr>
            <w:tcW w:type="dxa" w:w="7280"/>
            <w:tcBorders>
              <w:top w:val="single" w:color="CCCCCC" w:sz="1"/>
              <w:left w:val="single" w:color="CCCCCC" w:sz="1"/>
              <w:bottom w:val="single" w:color="CCCCCC" w:sz="1"/>
              <w:right w:val="single" w:color="CCCCCC" w:sz="1"/>
            </w:tcBorders>
            <w:shd w:fill="F5F5F5" w:val="clear"/>
            <w:tcMar>
              <w:top w:type="dxa" w:w="120"/>
              <w:left w:type="dxa" w:w="100"/>
              <w:bottom w:type="dxa" w:w="120"/>
              <w:right w:type="dxa" w:w="100"/>
            </w:tcMar>
          </w:tcPr>
          <w:p>
            <w:r>
              <w:rPr>
                <w:rFonts w:ascii="Arial" w:cs="Arial" w:eastAsia="Arial" w:hAnsi="Arial"/>
                <w:b/>
                <w:bCs/>
                <w:color w:val="333333"/>
                <w:sz w:val="18"/>
                <w:szCs w:val="18"/>
              </w:rPr>
              <w:t xml:space="preserve">Details</w:t>
            </w:r>
          </w:p>
        </w:tc>
      </w:tr>
      <w:tr>
        <w:tc>
          <w:tcPr>
            <w:tcW w:type="dxa" w:w="28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Product</w:t>
            </w:r>
          </w:p>
        </w:tc>
        <w:tc>
          <w:tcPr>
            <w:tcW w:type="dxa" w:w="72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VisorPlate — No-Drill Front License Plate Holder (Universal Fit)</w:t>
            </w:r>
          </w:p>
        </w:tc>
      </w:tr>
      <w:tr>
        <w:tc>
          <w:tcPr>
            <w:tcW w:type="dxa" w:w="28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Pilot Quantity</w:t>
            </w:r>
          </w:p>
        </w:tc>
        <w:tc>
          <w:tcPr>
            <w:tcW w:type="dxa" w:w="72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20 units (minimum pilot order)</w:t>
            </w:r>
          </w:p>
        </w:tc>
      </w:tr>
      <w:tr>
        <w:tc>
          <w:tcPr>
            <w:tcW w:type="dxa" w:w="28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Wholesale Price</w:t>
            </w:r>
          </w:p>
        </w:tc>
        <w:tc>
          <w:tcPr>
            <w:tcW w:type="dxa" w:w="72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$25.00 per unit</w:t>
            </w:r>
          </w:p>
        </w:tc>
      </w:tr>
      <w:tr>
        <w:tc>
          <w:tcPr>
            <w:tcW w:type="dxa" w:w="28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Pilot Order Total</w:t>
            </w:r>
          </w:p>
        </w:tc>
        <w:tc>
          <w:tcPr>
            <w:tcW w:type="dxa" w:w="72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bCs/>
                <w:color w:val="333333"/>
                <w:sz w:val="18"/>
                <w:szCs w:val="18"/>
              </w:rPr>
              <w:t xml:space="preserve">$500.00</w:t>
            </w:r>
          </w:p>
        </w:tc>
      </w:tr>
      <w:tr>
        <w:tc>
          <w:tcPr>
            <w:tcW w:type="dxa" w:w="28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Suggested Retail</w:t>
            </w:r>
          </w:p>
        </w:tc>
        <w:tc>
          <w:tcPr>
            <w:tcW w:type="dxa" w:w="72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$45.00 — $50.00 per unit</w:t>
            </w:r>
          </w:p>
        </w:tc>
      </w:tr>
      <w:tr>
        <w:tc>
          <w:tcPr>
            <w:tcW w:type="dxa" w:w="28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Dealer Margin</w:t>
            </w:r>
          </w:p>
        </w:tc>
        <w:tc>
          <w:tcPr>
            <w:tcW w:type="dxa" w:w="72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$20.00 — $25.00 per unit (80–100% markup)</w:t>
            </w:r>
          </w:p>
        </w:tc>
      </w:tr>
      <w:tr>
        <w:tc>
          <w:tcPr>
            <w:tcW w:type="dxa" w:w="28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Branding</w:t>
            </w:r>
          </w:p>
        </w:tc>
        <w:tc>
          <w:tcPr>
            <w:tcW w:type="dxa" w:w="72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Unbranded / white-label — dealer may add own branding</w:t>
            </w:r>
          </w:p>
        </w:tc>
      </w:tr>
    </w:tbl>
    <w:p>
      <w:pPr>
        <w:spacing w:after="100" w:before="220"/>
      </w:pPr>
      <w:r>
        <w:rPr>
          <w:rFonts w:ascii="Arial" w:cs="Arial" w:eastAsia="Arial" w:hAnsi="Arial"/>
          <w:b/>
          <w:bCs/>
          <w:color w:val="000000"/>
          <w:sz w:val="22"/>
          <w:szCs w:val="22"/>
        </w:rPr>
        <w:t xml:space="preserve">4. PAYMENT TERMS</w:t>
      </w:r>
    </w:p>
    <w:p>
      <w:pPr>
        <w:spacing w:after="100"/>
      </w:pPr>
      <w:r>
        <w:rPr>
          <w:rFonts w:ascii="Arial" w:cs="Arial" w:eastAsia="Arial" w:hAnsi="Arial"/>
          <w:b/>
          <w:bCs/>
          <w:color w:val="333333"/>
          <w:sz w:val="18"/>
          <w:szCs w:val="18"/>
        </w:rPr>
        <w:t xml:space="preserve">Payment on Delivery</w:t>
      </w:r>
      <w:r>
        <w:rPr>
          <w:rFonts w:ascii="Arial" w:cs="Arial" w:eastAsia="Arial" w:hAnsi="Arial"/>
          <w:color w:val="333333"/>
          <w:sz w:val="18"/>
          <w:szCs w:val="18"/>
        </w:rPr>
        <w:t xml:space="preserve"> is the default for the initial pilot order. Payment is due upon receipt of units. Accepted methods: check, bank transfer, or cash.</w:t>
      </w:r>
    </w:p>
    <w:p>
      <w:pPr>
        <w:spacing w:after="40"/>
      </w:pPr>
    </w:p>
    <w:p>
      <w:pPr>
        <w:spacing w:after="100"/>
      </w:pPr>
      <w:r>
        <w:rPr>
          <w:rFonts w:ascii="Arial" w:cs="Arial" w:eastAsia="Arial" w:hAnsi="Arial"/>
          <w:b/>
          <w:bCs/>
          <w:color w:val="333333"/>
          <w:sz w:val="18"/>
          <w:szCs w:val="18"/>
        </w:rPr>
        <w:t xml:space="preserve">Net 30 Terms</w:t>
      </w:r>
      <w:r>
        <w:rPr>
          <w:rFonts w:ascii="Arial" w:cs="Arial" w:eastAsia="Arial" w:hAnsi="Arial"/>
          <w:color w:val="333333"/>
          <w:sz w:val="18"/>
          <w:szCs w:val="18"/>
        </w:rPr>
        <w:t xml:space="preserve"> may be offered at Seller’s discretion for the initial pilot order only, once a successful relationship has been established. Payment is due within thirty (30) calendar days of delivery. Net 30 terms do not apply to reorders or subsequent wholesale purchases.</w:t>
      </w:r>
    </w:p>
    <w:p>
      <w:pPr>
        <w:spacing w:after="100" w:before="220"/>
      </w:pPr>
      <w:r>
        <w:rPr>
          <w:rFonts w:ascii="Arial" w:cs="Arial" w:eastAsia="Arial" w:hAnsi="Arial"/>
          <w:b/>
          <w:bCs/>
          <w:color w:val="000000"/>
          <w:sz w:val="22"/>
          <w:szCs w:val="22"/>
        </w:rPr>
        <w:t xml:space="preserve">5. 30-DAY MONEY-BACK GUARANTEE</w:t>
      </w:r>
    </w:p>
    <w:p>
      <w:pPr>
        <w:spacing w:after="100"/>
      </w:pPr>
      <w:r>
        <w:rPr>
          <w:rFonts w:ascii="Arial" w:cs="Arial" w:eastAsia="Arial" w:hAnsi="Arial"/>
          <w:color w:val="333333"/>
          <w:sz w:val="18"/>
          <w:szCs w:val="18"/>
        </w:rPr>
        <w:t xml:space="preserve">Seller offers a </w:t>
      </w:r>
      <w:r>
        <w:rPr>
          <w:rFonts w:ascii="Arial" w:cs="Arial" w:eastAsia="Arial" w:hAnsi="Arial"/>
          <w:b/>
          <w:bCs/>
          <w:color w:val="333333"/>
          <w:sz w:val="18"/>
          <w:szCs w:val="18"/>
        </w:rPr>
        <w:t xml:space="preserve">full 30-day money-back guarantee</w:t>
      </w:r>
      <w:r>
        <w:rPr>
          <w:rFonts w:ascii="Arial" w:cs="Arial" w:eastAsia="Arial" w:hAnsi="Arial"/>
          <w:color w:val="333333"/>
          <w:sz w:val="18"/>
          <w:szCs w:val="18"/>
        </w:rPr>
        <w:t xml:space="preserve"> on all unsold pilot units. The 30-day period begins on the date of delivery. Dealer may return unsold units in original, resalable condition for a complete refund of the wholesale price. Returned units must be unused, undamaged, and in original packaging. Seller will arrange return shipping or pickup at no cost to Dealer.</w:t>
      </w:r>
    </w:p>
    <w:p>
      <w:pPr>
        <w:spacing w:after="100" w:before="220"/>
      </w:pPr>
      <w:r>
        <w:rPr>
          <w:rFonts w:ascii="Arial" w:cs="Arial" w:eastAsia="Arial" w:hAnsi="Arial"/>
          <w:b/>
          <w:bCs/>
          <w:color w:val="000000"/>
          <w:sz w:val="22"/>
          <w:szCs w:val="22"/>
        </w:rPr>
        <w:t xml:space="preserve">6. SHIPPING &amp; DELIVERY</w:t>
      </w:r>
    </w:p>
    <w:p>
      <w:pPr>
        <w:spacing w:after="100"/>
      </w:pPr>
      <w:r>
        <w:rPr>
          <w:rFonts w:ascii="Arial" w:cs="Arial" w:eastAsia="Arial" w:hAnsi="Arial"/>
          <w:color w:val="333333"/>
          <w:sz w:val="18"/>
          <w:szCs w:val="18"/>
        </w:rPr>
        <w:t xml:space="preserve">Shipping on pilot orders is </w:t>
      </w:r>
      <w:r>
        <w:rPr>
          <w:rFonts w:ascii="Arial" w:cs="Arial" w:eastAsia="Arial" w:hAnsi="Arial"/>
          <w:b/>
          <w:bCs/>
          <w:color w:val="333333"/>
          <w:sz w:val="18"/>
          <w:szCs w:val="18"/>
        </w:rPr>
        <w:t xml:space="preserve">free</w:t>
      </w:r>
      <w:r>
        <w:rPr>
          <w:rFonts w:ascii="Arial" w:cs="Arial" w:eastAsia="Arial" w:hAnsi="Arial"/>
          <w:color w:val="333333"/>
          <w:sz w:val="18"/>
          <w:szCs w:val="18"/>
        </w:rPr>
        <w:t xml:space="preserve"> within the continental United States. Orders are typically fulfilled within 3–5 business days with tracking provided.</w:t>
      </w:r>
    </w:p>
    <w:p>
      <w:pPr>
        <w:spacing w:after="100" w:before="220"/>
      </w:pPr>
      <w:r>
        <w:rPr>
          <w:rFonts w:ascii="Arial" w:cs="Arial" w:eastAsia="Arial" w:hAnsi="Arial"/>
          <w:b/>
          <w:bCs/>
          <w:color w:val="000000"/>
          <w:sz w:val="22"/>
          <w:szCs w:val="22"/>
        </w:rPr>
        <w:t xml:space="preserve">7. PRODUCT DETAILS &amp; WARRANTY</w:t>
      </w:r>
    </w:p>
    <w:p>
      <w:pPr>
        <w:spacing w:after="100"/>
      </w:pPr>
      <w:r>
        <w:rPr>
          <w:rFonts w:ascii="Arial" w:cs="Arial" w:eastAsia="Arial" w:hAnsi="Arial"/>
          <w:color w:val="333333"/>
          <w:sz w:val="18"/>
          <w:szCs w:val="18"/>
        </w:rPr>
        <w:t xml:space="preserve">Each unit is hand-made in the USA and includes industrial-strength velcro strips and a clear plate sleeve. Universal-fit; installs in ~60 seconds with no tools. 90-day manufacturer warranty against defects in materials and workmanship from date of delivery to end customer.</w:t>
      </w:r>
    </w:p>
    <w:p>
      <w:pPr>
        <w:spacing w:after="100" w:before="220"/>
      </w:pPr>
      <w:r>
        <w:rPr>
          <w:rFonts w:ascii="Arial" w:cs="Arial" w:eastAsia="Arial" w:hAnsi="Arial"/>
          <w:b/>
          <w:bCs/>
          <w:color w:val="000000"/>
          <w:sz w:val="22"/>
          <w:szCs w:val="22"/>
        </w:rPr>
        <w:t xml:space="preserve">8. DEALER OBLIGATIONS</w:t>
      </w:r>
    </w:p>
    <w:p>
      <w:pPr>
        <w:spacing w:after="100"/>
      </w:pPr>
      <w:r>
        <w:rPr>
          <w:rFonts w:ascii="Arial" w:cs="Arial" w:eastAsia="Arial" w:hAnsi="Arial"/>
          <w:color w:val="333333"/>
          <w:sz w:val="18"/>
          <w:szCs w:val="18"/>
        </w:rPr>
        <w:t xml:space="preserve">Dealer agrees to: (a) display and offer units for sale; (b) not resell to other wholesale or distribution channels without prior written consent; (c) handle customer inquiries and point-of-sale transactions; and (d) communicate product feedback or customer issues to Seller promptly.</w:t>
      </w:r>
    </w:p>
    <w:p>
      <w:pPr>
        <w:spacing w:after="100" w:before="220"/>
      </w:pPr>
      <w:r>
        <w:rPr>
          <w:rFonts w:ascii="Arial" w:cs="Arial" w:eastAsia="Arial" w:hAnsi="Arial"/>
          <w:b/>
          <w:bCs/>
          <w:color w:val="000000"/>
          <w:sz w:val="22"/>
          <w:szCs w:val="22"/>
        </w:rPr>
        <w:t xml:space="preserve">9. REORDERS &amp; WHOLESALE PURCHASES</w:t>
      </w:r>
    </w:p>
    <w:p>
      <w:pPr>
        <w:spacing w:after="100"/>
      </w:pPr>
      <w:r>
        <w:rPr>
          <w:rFonts w:ascii="Arial" w:cs="Arial" w:eastAsia="Arial" w:hAnsi="Arial"/>
          <w:color w:val="333333"/>
          <w:sz w:val="18"/>
          <w:szCs w:val="18"/>
        </w:rPr>
        <w:t xml:space="preserve">Reorders may be placed anytime by contacting Seller. Reorders are treated as standard wholesale purchases at $25.00/unit with a minimum order of 20 units. Payment is due in full at the time of order (no Net 30 terms on reorders). Volume pricing for larger standing orders may be discussed separately. No minimum order quantity after the initial pilot.</w:t>
      </w:r>
    </w:p>
    <w:p>
      <w:pPr>
        <w:spacing w:after="100" w:before="220"/>
      </w:pPr>
      <w:r>
        <w:rPr>
          <w:rFonts w:ascii="Arial" w:cs="Arial" w:eastAsia="Arial" w:hAnsi="Arial"/>
          <w:b/>
          <w:bCs/>
          <w:color w:val="000000"/>
          <w:sz w:val="22"/>
          <w:szCs w:val="22"/>
        </w:rPr>
        <w:t xml:space="preserve">10. TERM &amp; TERMINATION</w:t>
      </w:r>
    </w:p>
    <w:p>
      <w:pPr>
        <w:spacing w:after="100"/>
      </w:pPr>
      <w:r>
        <w:rPr>
          <w:rFonts w:ascii="Arial" w:cs="Arial" w:eastAsia="Arial" w:hAnsi="Arial"/>
          <w:color w:val="333333"/>
          <w:sz w:val="18"/>
          <w:szCs w:val="18"/>
        </w:rPr>
        <w:t xml:space="preserve">This Agreement is effective upon execution and remains in effect for the pilot period only (30 days from delivery of the initial pilot order). Either party may terminate with written notice. The 30-day money-back guarantee on unsold pilot units remains in effect through its original expiration date regardless of termination. Subsequent wholesale purchases after the pilot period are governed by the terms of the Sale of Units Agreement, not this Pilot Program Agreement.</w:t>
      </w:r>
    </w:p>
    <w:p>
      <w:pPr>
        <w:spacing w:after="100" w:before="220"/>
      </w:pPr>
      <w:r>
        <w:rPr>
          <w:rFonts w:ascii="Arial" w:cs="Arial" w:eastAsia="Arial" w:hAnsi="Arial"/>
          <w:b/>
          <w:bCs/>
          <w:color w:val="000000"/>
          <w:sz w:val="22"/>
          <w:szCs w:val="22"/>
        </w:rPr>
        <w:t xml:space="preserve">11. LIMITATION OF LIABILITY</w:t>
      </w:r>
    </w:p>
    <w:p>
      <w:pPr>
        <w:spacing w:after="100"/>
      </w:pPr>
      <w:r>
        <w:rPr>
          <w:rFonts w:ascii="Arial" w:cs="Arial" w:eastAsia="Arial" w:hAnsi="Arial"/>
          <w:color w:val="333333"/>
          <w:sz w:val="18"/>
          <w:szCs w:val="18"/>
        </w:rPr>
        <w:t xml:space="preserve">Seller’s total liability shall not exceed the total amount paid by Dealer for the pilot order. Seller is not liable for indirect, incidental, or consequential damages. Dealer acknowledges the product is intended for license plate display and assumes responsibility for compliance with local regulations.</w:t>
      </w:r>
    </w:p>
    <w:p>
      <w:pPr>
        <w:spacing w:after="100" w:before="220"/>
      </w:pPr>
      <w:r>
        <w:rPr>
          <w:rFonts w:ascii="Arial" w:cs="Arial" w:eastAsia="Arial" w:hAnsi="Arial"/>
          <w:b/>
          <w:bCs/>
          <w:color w:val="000000"/>
          <w:sz w:val="22"/>
          <w:szCs w:val="22"/>
        </w:rPr>
        <w:t xml:space="preserve">12. GOVERNING LAW</w:t>
      </w:r>
    </w:p>
    <w:p>
      <w:pPr>
        <w:spacing w:after="100"/>
      </w:pPr>
      <w:r>
        <w:rPr>
          <w:rFonts w:ascii="Arial" w:cs="Arial" w:eastAsia="Arial" w:hAnsi="Arial"/>
          <w:color w:val="333333"/>
          <w:sz w:val="18"/>
          <w:szCs w:val="18"/>
        </w:rPr>
        <w:t xml:space="preserve">This Agreement shall be governed by the laws of the State of California.</w:t>
      </w:r>
    </w:p>
    <w:p>
      <w:pPr>
        <w:spacing w:after="60"/>
      </w:pPr>
    </w:p>
    <w:p>
      <w:pPr>
        <w:pBdr>
          <w:top w:val="single" w:color="CCCCCC" w:sz="2" w:space="4"/>
        </w:pBdr>
        <w:spacing w:after="60" w:before="60"/>
      </w:pPr>
      <w:r>
        <w:rPr>
          <w:rFonts w:ascii="Arial" w:cs="Arial" w:eastAsia="Arial" w:hAnsi="Arial"/>
          <w:b/>
          <w:bCs/>
          <w:color w:val="000000"/>
          <w:sz w:val="24"/>
          <w:szCs w:val="24"/>
        </w:rPr>
        <w:t xml:space="preserve">SIGNATURES</w:t>
      </w:r>
    </w:p>
    <w:p>
      <w:pPr>
        <w:spacing w:after="100"/>
      </w:pPr>
      <w:r>
        <w:rPr>
          <w:rFonts w:ascii="Arial" w:cs="Arial" w:eastAsia="Arial" w:hAnsi="Arial"/>
          <w:color w:val="333333"/>
          <w:sz w:val="18"/>
          <w:szCs w:val="18"/>
        </w:rPr>
        <w:t xml:space="preserve">By signing below, both parties agree to all terms outlined in this Agreement.</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pPr>
              <w:spacing w:after="60"/>
            </w:pPr>
            <w:r>
              <w:rPr>
                <w:rFonts w:ascii="Arial" w:cs="Arial" w:eastAsia="Arial" w:hAnsi="Arial"/>
                <w:b/>
                <w:bCs/>
                <w:color w:val="333333"/>
                <w:sz w:val="20"/>
                <w:szCs w:val="20"/>
              </w:rPr>
              <w:t xml:space="preserve">SELLER (VisorPlate)</w:t>
            </w:r>
          </w:p>
        </w:tc>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pPr>
              <w:spacing w:after="60"/>
            </w:pPr>
            <w:r>
              <w:rPr>
                <w:rFonts w:ascii="Arial" w:cs="Arial" w:eastAsia="Arial" w:hAnsi="Arial"/>
                <w:b/>
                <w:bCs/>
                <w:color w:val="333333"/>
                <w:sz w:val="20"/>
                <w:szCs w:val="20"/>
              </w:rPr>
              <w:t xml:space="preserve">DEALER</w:t>
            </w:r>
          </w:p>
        </w:tc>
      </w:tr>
      <w:tr>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pPr>
              <w:spacing w:after="240"/>
            </w:pPr>
          </w:p>
        </w:tc>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pPr>
              <w:spacing w:after="240"/>
            </w:pPr>
          </w:p>
        </w:tc>
      </w:tr>
      <w:tr>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b w:val="false"/>
                <w:bCs w:val="false"/>
                <w:color w:val="333333"/>
                <w:sz w:val="18"/>
                <w:szCs w:val="18"/>
              </w:rPr>
              <w:t xml:space="preserve">________________________________________</w:t>
            </w:r>
          </w:p>
        </w:tc>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b w:val="false"/>
                <w:bCs w:val="false"/>
                <w:color w:val="333333"/>
                <w:sz w:val="18"/>
                <w:szCs w:val="18"/>
              </w:rPr>
              <w:t xml:space="preserve">________________________________________</w:t>
            </w:r>
          </w:p>
        </w:tc>
      </w:tr>
      <w:tr>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b w:val="false"/>
                <w:bCs w:val="false"/>
                <w:color w:val="333333"/>
                <w:sz w:val="18"/>
                <w:szCs w:val="18"/>
              </w:rPr>
              <w:t xml:space="preserve">Signature</w:t>
            </w:r>
          </w:p>
        </w:tc>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b w:val="false"/>
                <w:bCs w:val="false"/>
                <w:color w:val="333333"/>
                <w:sz w:val="18"/>
                <w:szCs w:val="18"/>
              </w:rPr>
              <w:t xml:space="preserve">Signature</w:t>
            </w:r>
          </w:p>
        </w:tc>
      </w:tr>
      <w:tr>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pPr>
              <w:spacing w:after="240"/>
            </w:pPr>
          </w:p>
        </w:tc>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pPr>
              <w:spacing w:after="240"/>
            </w:pPr>
          </w:p>
        </w:tc>
      </w:tr>
      <w:tr>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b w:val="false"/>
                <w:bCs w:val="false"/>
                <w:color w:val="333333"/>
                <w:sz w:val="18"/>
                <w:szCs w:val="18"/>
              </w:rPr>
              <w:t xml:space="preserve">________________________________________</w:t>
            </w:r>
          </w:p>
        </w:tc>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b w:val="false"/>
                <w:bCs w:val="false"/>
                <w:color w:val="333333"/>
                <w:sz w:val="18"/>
                <w:szCs w:val="18"/>
              </w:rPr>
              <w:t xml:space="preserve">________________________________________</w:t>
            </w:r>
          </w:p>
        </w:tc>
      </w:tr>
      <w:tr>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b w:val="false"/>
                <w:bCs w:val="false"/>
                <w:color w:val="333333"/>
                <w:sz w:val="18"/>
                <w:szCs w:val="18"/>
              </w:rPr>
              <w:t xml:space="preserve">Printed Name</w:t>
            </w:r>
          </w:p>
        </w:tc>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b w:val="false"/>
                <w:bCs w:val="false"/>
                <w:color w:val="333333"/>
                <w:sz w:val="18"/>
                <w:szCs w:val="18"/>
              </w:rPr>
              <w:t xml:space="preserve">Printed Name &amp; Title</w:t>
            </w:r>
          </w:p>
        </w:tc>
      </w:tr>
      <w:tr>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pPr>
              <w:spacing w:after="240"/>
            </w:pPr>
          </w:p>
        </w:tc>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pPr>
              <w:spacing w:after="240"/>
            </w:pPr>
          </w:p>
        </w:tc>
      </w:tr>
      <w:tr>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b w:val="false"/>
                <w:bCs w:val="false"/>
                <w:color w:val="333333"/>
                <w:sz w:val="18"/>
                <w:szCs w:val="18"/>
              </w:rPr>
              <w:t xml:space="preserve">________________________________________</w:t>
            </w:r>
          </w:p>
        </w:tc>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b w:val="false"/>
                <w:bCs w:val="false"/>
                <w:color w:val="333333"/>
                <w:sz w:val="18"/>
                <w:szCs w:val="18"/>
              </w:rPr>
              <w:t xml:space="preserve">________________________________________</w:t>
            </w:r>
          </w:p>
        </w:tc>
      </w:tr>
      <w:tr>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b w:val="false"/>
                <w:bCs w:val="false"/>
                <w:color w:val="333333"/>
                <w:sz w:val="18"/>
                <w:szCs w:val="18"/>
              </w:rPr>
              <w:t xml:space="preserve">Date</w:t>
            </w:r>
          </w:p>
        </w:tc>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b w:val="false"/>
                <w:bCs w:val="false"/>
                <w:color w:val="333333"/>
                <w:sz w:val="18"/>
                <w:szCs w:val="18"/>
              </w:rPr>
              <w:t xml:space="preserve">Date</w:t>
            </w:r>
          </w:p>
        </w:tc>
      </w:tr>
    </w:tbl>
    <w:sectPr>
      <w:headerReference w:type="default" r:id="rId7"/>
      <w:footerReference w:type="default" r:id="rId8"/>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317" w:sz="6" w:space="4"/>
      </w:pBdr>
      <w:spacing w:before="0"/>
      <w:jc w:val="center"/>
    </w:pPr>
    <w:r>
      <w:rPr>
        <w:rFonts w:ascii="Arial" w:cs="Arial" w:eastAsia="Arial" w:hAnsi="Arial"/>
        <w:color w:val="888888"/>
        <w:sz w:val="15"/>
        <w:szCs w:val="15"/>
      </w:rPr>
      <w:t xml:space="preserve">VisorPlate  |  visorplate-us.com  |  (805) 423-7338  |  Hand-made in the USA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Arial" w:cs="Arial" w:eastAsia="Arial" w:hAnsi="Arial"/>
        <w:b/>
        <w:bCs/>
        <w:color w:val="333333"/>
        <w:sz w:val="24"/>
        <w:szCs w:val="24"/>
      </w:rPr>
      <w:t xml:space="preserve">VISORPLATE</w:t>
    </w:r>
  </w:p>
  <w:p>
    <w:pPr>
      <w:pBdr>
        <w:bottom w:val="single" w:color="E8A317" w:sz="6" w:space="1"/>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2026-03-23T20:03:25.235Z</dcterms:created>
  <dcterms:modified xsi:type="dcterms:W3CDTF">2026-03-23T20:03:25.235Z</dcterms:modified>
</cp:coreProperties>
</file>

<file path=docProps/custom.xml><?xml version="1.0" encoding="utf-8"?>
<Properties xmlns="http://schemas.openxmlformats.org/officeDocument/2006/custom-properties" xmlns:vt="http://schemas.openxmlformats.org/officeDocument/2006/docPropsVTypes"/>
</file>