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7ED" w:rsidRDefault="006407ED" w:rsidP="006407ED">
      <w:pPr>
        <w:pStyle w:val="1"/>
      </w:pPr>
      <w:r>
        <w:t xml:space="preserve">Лабораторная работа № 6 Счётчики </w:t>
      </w:r>
    </w:p>
    <w:p w:rsidR="006407ED" w:rsidRDefault="006407ED" w:rsidP="006407ED">
      <w:pPr>
        <w:spacing w:after="162" w:line="256" w:lineRule="auto"/>
        <w:ind w:right="516"/>
        <w:jc w:val="center"/>
      </w:pPr>
      <w:r>
        <w:rPr>
          <w:b/>
        </w:rPr>
        <w:t xml:space="preserve"> </w:t>
      </w:r>
    </w:p>
    <w:p w:rsidR="006407ED" w:rsidRDefault="006407ED" w:rsidP="006407ED">
      <w:pPr>
        <w:spacing w:after="153" w:line="256" w:lineRule="auto"/>
        <w:ind w:right="573"/>
        <w:jc w:val="center"/>
      </w:pPr>
      <w:r>
        <w:rPr>
          <w:b/>
        </w:rPr>
        <w:t xml:space="preserve">Цель работы: </w:t>
      </w:r>
    </w:p>
    <w:p w:rsidR="006407ED" w:rsidRDefault="006407ED" w:rsidP="006407ED">
      <w:pPr>
        <w:numPr>
          <w:ilvl w:val="0"/>
          <w:numId w:val="1"/>
        </w:numPr>
        <w:spacing w:after="152" w:line="266" w:lineRule="auto"/>
        <w:ind w:right="677"/>
      </w:pPr>
      <w:r>
        <w:t xml:space="preserve">Исследование счетчика прямого счета в статическом и динамическом режимах. </w:t>
      </w:r>
    </w:p>
    <w:p w:rsidR="006407ED" w:rsidRDefault="006407ED" w:rsidP="006407ED">
      <w:pPr>
        <w:numPr>
          <w:ilvl w:val="0"/>
          <w:numId w:val="1"/>
        </w:numPr>
        <w:spacing w:line="396" w:lineRule="auto"/>
        <w:ind w:right="677"/>
      </w:pPr>
      <w:r>
        <w:t xml:space="preserve">Исследование счетчика обратного счета в статическом и динамическом режимах. </w:t>
      </w:r>
    </w:p>
    <w:p w:rsidR="006407ED" w:rsidRDefault="006407ED" w:rsidP="006407ED">
      <w:pPr>
        <w:spacing w:line="396" w:lineRule="auto"/>
        <w:ind w:right="677"/>
      </w:pPr>
      <w:r>
        <w:t xml:space="preserve">3. Исследование двоично-десятичного счетчика в статическом и динамическом режимах. </w:t>
      </w:r>
    </w:p>
    <w:p w:rsidR="006407ED" w:rsidRDefault="006407ED" w:rsidP="006407ED">
      <w:pPr>
        <w:spacing w:after="111"/>
        <w:ind w:left="-5" w:right="564"/>
      </w:pPr>
      <w:r>
        <w:t xml:space="preserve">4. Исследование счетчика по модулю М в статическом и динамическом режимах. </w:t>
      </w:r>
    </w:p>
    <w:p w:rsidR="00D82A22" w:rsidRDefault="00D82A22"/>
    <w:p w:rsidR="006407ED" w:rsidRDefault="006407ED">
      <w:r>
        <w:tab/>
      </w:r>
    </w:p>
    <w:p w:rsidR="006407ED" w:rsidRDefault="006407ED" w:rsidP="006407ED">
      <w:pPr>
        <w:pStyle w:val="1"/>
        <w:ind w:right="582"/>
      </w:pPr>
      <w:r>
        <w:t xml:space="preserve">Эксперимент № 1. Двоичный счетчик прямого счета шестого порядка </w:t>
      </w:r>
    </w:p>
    <w:p w:rsidR="006407ED" w:rsidRDefault="006407ED" w:rsidP="006407ED">
      <w:pPr>
        <w:spacing w:after="156" w:line="256" w:lineRule="auto"/>
      </w:pPr>
    </w:p>
    <w:p w:rsidR="006407ED" w:rsidRDefault="006407ED" w:rsidP="006407ED">
      <w:pPr>
        <w:spacing w:after="156" w:line="256" w:lineRule="auto"/>
      </w:pPr>
    </w:p>
    <w:p w:rsidR="006407ED" w:rsidRDefault="006407ED" w:rsidP="006407ED">
      <w:pPr>
        <w:spacing w:after="156" w:line="256" w:lineRule="auto"/>
        <w:rPr>
          <w:b/>
        </w:rPr>
      </w:pPr>
      <w:r>
        <w:rPr>
          <w:b/>
        </w:rPr>
        <w:t xml:space="preserve">А. Статический режим. </w:t>
      </w:r>
    </w:p>
    <w:p w:rsidR="006407ED" w:rsidRDefault="006407ED" w:rsidP="006407ED">
      <w:pPr>
        <w:spacing w:after="156" w:line="256" w:lineRule="auto"/>
      </w:pPr>
      <w:r w:rsidRPr="004F22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28E509" wp14:editId="33E767DB">
            <wp:extent cx="5940425" cy="1435258"/>
            <wp:effectExtent l="0" t="0" r="317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ED" w:rsidRDefault="006407ED" w:rsidP="006407ED">
      <w:pPr>
        <w:spacing w:after="156" w:line="256" w:lineRule="auto"/>
      </w:pPr>
    </w:p>
    <w:p w:rsidR="006407ED" w:rsidRDefault="006407ED" w:rsidP="006407ED">
      <w:pPr>
        <w:spacing w:after="156" w:line="256" w:lineRule="auto"/>
      </w:pPr>
    </w:p>
    <w:p w:rsidR="006407ED" w:rsidRDefault="006407ED" w:rsidP="006407ED">
      <w:pPr>
        <w:spacing w:after="152"/>
        <w:ind w:left="437" w:right="564"/>
      </w:pPr>
      <w:r>
        <w:t xml:space="preserve">Рис. 1. Схема подключения двоичного счетчика шестого порядка прямого счета </w:t>
      </w:r>
    </w:p>
    <w:p w:rsidR="006407ED" w:rsidRDefault="006407ED" w:rsidP="006407ED">
      <w:pPr>
        <w:spacing w:after="112" w:line="256" w:lineRule="auto"/>
        <w:ind w:right="579"/>
        <w:jc w:val="center"/>
      </w:pPr>
      <w:r>
        <w:t xml:space="preserve">(статический режим). </w:t>
      </w:r>
    </w:p>
    <w:p w:rsidR="006407ED" w:rsidRDefault="006407ED" w:rsidP="006407ED">
      <w:pPr>
        <w:spacing w:after="156" w:line="256" w:lineRule="auto"/>
      </w:pPr>
    </w:p>
    <w:p w:rsidR="006407ED" w:rsidRPr="006407ED" w:rsidRDefault="006407ED" w:rsidP="006407ED">
      <w:pPr>
        <w:spacing w:after="156" w:line="256" w:lineRule="auto"/>
        <w:jc w:val="center"/>
      </w:pPr>
      <w:r>
        <w:t>Таблица 1. Состояния двоичного счетчика шестого порядка прямого счета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>. d/o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spacing w:line="256" w:lineRule="auto"/>
        <w:ind w:left="703"/>
      </w:pPr>
      <w:r>
        <w:rPr>
          <w:b/>
        </w:rPr>
        <w:lastRenderedPageBreak/>
        <w:t xml:space="preserve">B. Динамический режим. </w:t>
      </w: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5D59F0" wp14:editId="0E5EF2C6">
            <wp:extent cx="6582019" cy="23907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587" cy="23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ED" w:rsidRDefault="006407ED" w:rsidP="006407ED">
      <w:pPr>
        <w:ind w:left="-5" w:right="564"/>
      </w:pPr>
      <w:r>
        <w:t xml:space="preserve">Рис. 2. Схема подключения двоичного счетчика шестого порядка прямого счета </w:t>
      </w:r>
    </w:p>
    <w:p w:rsidR="006407ED" w:rsidRDefault="006407ED" w:rsidP="006407ED">
      <w:pPr>
        <w:ind w:left="-5" w:right="564"/>
      </w:pPr>
      <w:r>
        <w:t xml:space="preserve">(динамический режим). </w:t>
      </w:r>
    </w:p>
    <w:p w:rsidR="006407ED" w:rsidRPr="00C72902" w:rsidRDefault="006407ED" w:rsidP="006407ED">
      <w:pPr>
        <w:ind w:left="-851"/>
      </w:pPr>
    </w:p>
    <w:p w:rsidR="006407ED" w:rsidRDefault="006407ED" w:rsidP="006407ED">
      <w:pPr>
        <w:pStyle w:val="1"/>
        <w:ind w:right="576"/>
      </w:pPr>
      <w:r>
        <w:t xml:space="preserve">Эксперимент № 2. Двоичный счетчик обратного счета шестого порядка </w:t>
      </w:r>
    </w:p>
    <w:p w:rsidR="006407ED" w:rsidRDefault="006407ED" w:rsidP="006407ED">
      <w:pPr>
        <w:spacing w:line="256" w:lineRule="auto"/>
        <w:ind w:right="516"/>
        <w:jc w:val="center"/>
      </w:pPr>
      <w:r>
        <w:rPr>
          <w:b/>
        </w:rPr>
        <w:t xml:space="preserve"> </w:t>
      </w:r>
    </w:p>
    <w:p w:rsidR="006407ED" w:rsidRDefault="006407ED" w:rsidP="006407ED">
      <w:pPr>
        <w:spacing w:after="156" w:line="256" w:lineRule="auto"/>
      </w:pPr>
      <w:r>
        <w:rPr>
          <w:b/>
        </w:rPr>
        <w:t xml:space="preserve">А. Статический режим. </w:t>
      </w:r>
    </w:p>
    <w:p w:rsidR="006407ED" w:rsidRDefault="006407ED" w:rsidP="006407ED">
      <w:pPr>
        <w:ind w:left="-851"/>
        <w:rPr>
          <w:lang w:val="en-US"/>
        </w:rPr>
      </w:pPr>
      <w:r w:rsidRPr="004F22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89628F" wp14:editId="6896D8A5">
            <wp:extent cx="6577466" cy="160972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128" cy="16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ED" w:rsidRDefault="006407ED" w:rsidP="006407ED">
      <w:pPr>
        <w:spacing w:line="396" w:lineRule="auto"/>
        <w:ind w:left="3430" w:right="564" w:hanging="3099"/>
      </w:pPr>
      <w:r>
        <w:t xml:space="preserve">Рис. 3. Схема подключения двоичного счетчика шестого порядка обратного счета (статический режим).  </w:t>
      </w:r>
    </w:p>
    <w:p w:rsidR="006407ED" w:rsidRDefault="006407ED" w:rsidP="006407ED">
      <w:pPr>
        <w:spacing w:after="3" w:line="256" w:lineRule="auto"/>
        <w:ind w:right="581"/>
        <w:jc w:val="center"/>
      </w:pPr>
      <w:r>
        <w:t xml:space="preserve">Таблица 2. Состояния двоичного счетчика шестого порядка обратного счета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>. d/o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6407ED" w:rsidRPr="004F22E7" w:rsidTr="006407ED">
        <w:trPr>
          <w:jc w:val="center"/>
        </w:trPr>
        <w:tc>
          <w:tcPr>
            <w:tcW w:w="988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6407ED" w:rsidRPr="004F22E7" w:rsidRDefault="006407ED" w:rsidP="006407E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</w:tbl>
    <w:p w:rsidR="006407ED" w:rsidRDefault="006407ED" w:rsidP="006407ED">
      <w:pPr>
        <w:ind w:left="-851"/>
      </w:pPr>
    </w:p>
    <w:p w:rsidR="006407ED" w:rsidRDefault="006407ED" w:rsidP="006407ED">
      <w:pPr>
        <w:ind w:left="-851"/>
      </w:pPr>
    </w:p>
    <w:p w:rsidR="006407ED" w:rsidRDefault="006407ED" w:rsidP="006407ED">
      <w:pPr>
        <w:ind w:left="-851"/>
      </w:pPr>
    </w:p>
    <w:p w:rsidR="006407ED" w:rsidRDefault="006407ED" w:rsidP="006407ED">
      <w:pPr>
        <w:spacing w:line="256" w:lineRule="auto"/>
        <w:ind w:left="703"/>
      </w:pPr>
    </w:p>
    <w:p w:rsidR="006407ED" w:rsidRDefault="006407ED" w:rsidP="006407ED">
      <w:pPr>
        <w:spacing w:line="256" w:lineRule="auto"/>
        <w:ind w:left="703"/>
        <w:rPr>
          <w:b/>
        </w:rPr>
      </w:pPr>
      <w:r>
        <w:rPr>
          <w:b/>
        </w:rPr>
        <w:lastRenderedPageBreak/>
        <w:t xml:space="preserve">B. Динамический режим. </w:t>
      </w:r>
    </w:p>
    <w:p w:rsidR="006407ED" w:rsidRDefault="006407ED" w:rsidP="006407ED">
      <w:pPr>
        <w:spacing w:line="256" w:lineRule="auto"/>
        <w:ind w:left="703"/>
        <w:rPr>
          <w:b/>
        </w:rPr>
      </w:pPr>
    </w:p>
    <w:p w:rsidR="006407ED" w:rsidRDefault="006407ED" w:rsidP="006407ED">
      <w:pPr>
        <w:spacing w:line="256" w:lineRule="auto"/>
        <w:ind w:left="-851" w:hanging="845"/>
      </w:pPr>
      <w:r>
        <w:rPr>
          <w:noProof/>
          <w:lang w:eastAsia="ru-RU"/>
        </w:rPr>
        <w:drawing>
          <wp:inline distT="0" distB="0" distL="0" distR="0" wp14:anchorId="59A18031" wp14:editId="1D50EF58">
            <wp:extent cx="7605222" cy="248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3388" cy="25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ED" w:rsidRDefault="006407ED" w:rsidP="006407ED">
      <w:pPr>
        <w:ind w:left="-851"/>
      </w:pPr>
    </w:p>
    <w:p w:rsidR="006407ED" w:rsidRDefault="006407ED" w:rsidP="006407ED">
      <w:pPr>
        <w:ind w:left="-5" w:right="564"/>
      </w:pPr>
      <w:r>
        <w:t xml:space="preserve">Рис. 4. Схема подключения двоичного счетчика шестого порядка обратного счета </w:t>
      </w:r>
    </w:p>
    <w:p w:rsidR="006407ED" w:rsidRDefault="006407ED" w:rsidP="006407ED">
      <w:pPr>
        <w:ind w:left="-5" w:right="564"/>
      </w:pPr>
      <w:r>
        <w:t xml:space="preserve">(динамический режим).  </w:t>
      </w:r>
    </w:p>
    <w:p w:rsidR="006407ED" w:rsidRDefault="006407ED" w:rsidP="006407ED">
      <w:pPr>
        <w:ind w:left="-5" w:right="564"/>
      </w:pPr>
    </w:p>
    <w:p w:rsidR="006407ED" w:rsidRDefault="006407ED" w:rsidP="006407ED">
      <w:pPr>
        <w:ind w:left="-5" w:right="564"/>
      </w:pPr>
    </w:p>
    <w:p w:rsidR="006407ED" w:rsidRDefault="006407ED" w:rsidP="006407ED">
      <w:pPr>
        <w:ind w:left="-5" w:right="564"/>
        <w:jc w:val="center"/>
        <w:rPr>
          <w:b/>
        </w:rPr>
      </w:pPr>
      <w:r>
        <w:rPr>
          <w:b/>
        </w:rPr>
        <w:t>Эксперимент № 3. Двоично-десятичный счетчик</w:t>
      </w:r>
    </w:p>
    <w:p w:rsidR="006407ED" w:rsidRDefault="006407ED" w:rsidP="006407ED">
      <w:pPr>
        <w:ind w:left="-5" w:right="564"/>
        <w:jc w:val="center"/>
        <w:rPr>
          <w:b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B7A438" wp14:editId="6423C4C5">
            <wp:extent cx="5940425" cy="1955524"/>
            <wp:effectExtent l="0" t="0" r="3175" b="698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431" t="30201" r="18640" b="28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7ED" w:rsidRDefault="006407ED" w:rsidP="006407ED">
      <w:pPr>
        <w:ind w:left="-5" w:right="564"/>
        <w:jc w:val="center"/>
        <w:rPr>
          <w:b/>
        </w:rPr>
      </w:pPr>
    </w:p>
    <w:p w:rsidR="006407ED" w:rsidRDefault="006407ED" w:rsidP="006407ED">
      <w:pPr>
        <w:ind w:left="-5" w:right="564"/>
        <w:jc w:val="center"/>
      </w:pPr>
      <w:r>
        <w:t>Рис. 5. Электрическая схема двоично-десятичного счетчика</w:t>
      </w:r>
    </w:p>
    <w:p w:rsidR="004008F6" w:rsidRDefault="004008F6" w:rsidP="006407ED">
      <w:pPr>
        <w:ind w:left="-5" w:right="564"/>
        <w:jc w:val="center"/>
      </w:pPr>
    </w:p>
    <w:p w:rsidR="004008F6" w:rsidRDefault="004008F6" w:rsidP="004008F6">
      <w:pPr>
        <w:spacing w:after="3" w:line="256" w:lineRule="auto"/>
        <w:ind w:right="576"/>
        <w:jc w:val="center"/>
      </w:pPr>
      <w:r>
        <w:t xml:space="preserve">Таблица 3. Состояния двоично-десятичного счетчика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17"/>
        <w:gridCol w:w="1418"/>
        <w:gridCol w:w="1417"/>
      </w:tblGrid>
      <w:tr w:rsidR="004008F6" w:rsidRPr="004F22E7" w:rsidTr="00B8549C">
        <w:trPr>
          <w:jc w:val="center"/>
        </w:trPr>
        <w:tc>
          <w:tcPr>
            <w:tcW w:w="1129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 xml:space="preserve">. d/o </w:t>
            </w:r>
          </w:p>
        </w:tc>
        <w:tc>
          <w:tcPr>
            <w:tcW w:w="1276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4008F6" w:rsidRPr="004F22E7" w:rsidTr="00B8549C">
        <w:trPr>
          <w:jc w:val="center"/>
        </w:trPr>
        <w:tc>
          <w:tcPr>
            <w:tcW w:w="1129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4008F6" w:rsidRPr="004F22E7" w:rsidTr="00B8549C">
        <w:trPr>
          <w:jc w:val="center"/>
        </w:trPr>
        <w:tc>
          <w:tcPr>
            <w:tcW w:w="1129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4008F6" w:rsidRPr="004F22E7" w:rsidTr="00B8549C">
        <w:trPr>
          <w:jc w:val="center"/>
        </w:trPr>
        <w:tc>
          <w:tcPr>
            <w:tcW w:w="1129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4008F6" w:rsidRPr="004F22E7" w:rsidTr="00B8549C">
        <w:trPr>
          <w:jc w:val="center"/>
        </w:trPr>
        <w:tc>
          <w:tcPr>
            <w:tcW w:w="1129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4008F6" w:rsidRPr="004F22E7" w:rsidTr="00B8549C">
        <w:trPr>
          <w:jc w:val="center"/>
        </w:trPr>
        <w:tc>
          <w:tcPr>
            <w:tcW w:w="1129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4008F6" w:rsidRPr="004F22E7" w:rsidTr="00B8549C">
        <w:trPr>
          <w:jc w:val="center"/>
        </w:trPr>
        <w:tc>
          <w:tcPr>
            <w:tcW w:w="1129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4008F6" w:rsidRPr="004F22E7" w:rsidTr="00B8549C">
        <w:trPr>
          <w:jc w:val="center"/>
        </w:trPr>
        <w:tc>
          <w:tcPr>
            <w:tcW w:w="1129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4008F6" w:rsidRPr="004F22E7" w:rsidTr="00B8549C">
        <w:trPr>
          <w:jc w:val="center"/>
        </w:trPr>
        <w:tc>
          <w:tcPr>
            <w:tcW w:w="1129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4008F6" w:rsidRPr="004F22E7" w:rsidTr="00B8549C">
        <w:trPr>
          <w:jc w:val="center"/>
        </w:trPr>
        <w:tc>
          <w:tcPr>
            <w:tcW w:w="1129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4008F6" w:rsidRPr="004F22E7" w:rsidTr="00B8549C">
        <w:trPr>
          <w:jc w:val="center"/>
        </w:trPr>
        <w:tc>
          <w:tcPr>
            <w:tcW w:w="1129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4008F6" w:rsidRPr="004F22E7" w:rsidRDefault="004008F6" w:rsidP="00B8549C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4008F6" w:rsidRDefault="004008F6" w:rsidP="006407ED">
      <w:pPr>
        <w:ind w:left="-5" w:right="564"/>
        <w:jc w:val="center"/>
      </w:pPr>
    </w:p>
    <w:p w:rsidR="004008F6" w:rsidRDefault="004008F6" w:rsidP="006407ED">
      <w:pPr>
        <w:ind w:left="-5" w:right="564"/>
        <w:jc w:val="center"/>
      </w:pPr>
    </w:p>
    <w:p w:rsidR="004008F6" w:rsidRDefault="004008F6" w:rsidP="006407ED">
      <w:pPr>
        <w:ind w:left="-5" w:right="564"/>
        <w:jc w:val="center"/>
      </w:pPr>
    </w:p>
    <w:p w:rsidR="004008F6" w:rsidRDefault="004008F6" w:rsidP="004008F6">
      <w:pPr>
        <w:pStyle w:val="1"/>
      </w:pPr>
      <w:r>
        <w:lastRenderedPageBreak/>
        <w:t xml:space="preserve">Эксперимент № 4. Двоичный счетчик по модулю M </w:t>
      </w:r>
    </w:p>
    <w:p w:rsidR="00C72902" w:rsidRDefault="00C72902" w:rsidP="00C72902">
      <w:pPr>
        <w:rPr>
          <w:lang w:eastAsia="ru-RU"/>
        </w:rPr>
      </w:pPr>
    </w:p>
    <w:p w:rsidR="00C72902" w:rsidRDefault="00C72902" w:rsidP="00C72902">
      <w:pPr>
        <w:rPr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C72902" w:rsidRPr="004F22E7" w:rsidTr="00B8549C">
        <w:tc>
          <w:tcPr>
            <w:tcW w:w="1413" w:type="dxa"/>
            <w:vAlign w:val="center"/>
          </w:tcPr>
          <w:p w:rsidR="00C72902" w:rsidRPr="004F22E7" w:rsidRDefault="00C72902" w:rsidP="00B8549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>. d/o</w:t>
            </w:r>
          </w:p>
        </w:tc>
        <w:tc>
          <w:tcPr>
            <w:tcW w:w="2268" w:type="dxa"/>
            <w:vAlign w:val="center"/>
          </w:tcPr>
          <w:p w:rsidR="00C72902" w:rsidRPr="004F22E7" w:rsidRDefault="00C72902" w:rsidP="00B8549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Modulul</w:t>
            </w:r>
            <w:proofErr w:type="spellEnd"/>
            <w:r w:rsidRPr="004F22E7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C72902" w:rsidRPr="004F22E7" w:rsidTr="00B8549C">
        <w:tc>
          <w:tcPr>
            <w:tcW w:w="1413" w:type="dxa"/>
            <w:vAlign w:val="center"/>
          </w:tcPr>
          <w:p w:rsidR="00C72902" w:rsidRPr="004F22E7" w:rsidRDefault="00C72902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4F22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vAlign w:val="center"/>
          </w:tcPr>
          <w:p w:rsidR="00C72902" w:rsidRPr="00C72902" w:rsidRDefault="00C72902" w:rsidP="00B854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110100</w:t>
            </w:r>
          </w:p>
        </w:tc>
      </w:tr>
    </w:tbl>
    <w:p w:rsidR="00C72902" w:rsidRPr="00C72902" w:rsidRDefault="00C72902" w:rsidP="00C72902">
      <w:pPr>
        <w:rPr>
          <w:lang w:eastAsia="ru-RU"/>
        </w:rPr>
      </w:pPr>
    </w:p>
    <w:p w:rsidR="004008F6" w:rsidRPr="00C72902" w:rsidRDefault="004008F6" w:rsidP="006407ED">
      <w:pPr>
        <w:ind w:left="-5" w:right="564"/>
        <w:jc w:val="center"/>
      </w:pPr>
    </w:p>
    <w:p w:rsidR="006407ED" w:rsidRDefault="00C72902" w:rsidP="006407ED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FB4856" wp14:editId="7A13D994">
            <wp:extent cx="5940425" cy="2472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C72902">
      <w:pPr>
        <w:ind w:left="2208" w:right="564"/>
        <w:jc w:val="center"/>
      </w:pPr>
      <w:r>
        <w:t>Таблица 5. Состояния счетчика по модулю M</w:t>
      </w:r>
    </w:p>
    <w:p w:rsidR="00C72902" w:rsidRPr="00C72902" w:rsidRDefault="00C72902" w:rsidP="006407ED">
      <w:pPr>
        <w:ind w:left="-851"/>
      </w:pPr>
    </w:p>
    <w:p w:rsidR="00C72902" w:rsidRPr="00C72902" w:rsidRDefault="00C72902" w:rsidP="006407ED">
      <w:pPr>
        <w:ind w:left="-851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35"/>
        <w:gridCol w:w="1335"/>
        <w:gridCol w:w="1334"/>
        <w:gridCol w:w="1334"/>
        <w:gridCol w:w="1334"/>
        <w:gridCol w:w="1334"/>
      </w:tblGrid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proofErr w:type="spellStart"/>
            <w:r w:rsidRPr="004F22E7">
              <w:t>Nr</w:t>
            </w:r>
            <w:proofErr w:type="spellEnd"/>
            <w:r w:rsidRPr="004F22E7">
              <w:t>. d/o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Q</w:t>
            </w:r>
            <w:r>
              <w:t>5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Q</w:t>
            </w:r>
            <w:r>
              <w:t>4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Q</w:t>
            </w:r>
            <w:r>
              <w:t>3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Q</w:t>
            </w:r>
            <w:r>
              <w:t>2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Q</w:t>
            </w:r>
            <w:r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Q</w:t>
            </w:r>
            <w:r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0.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1.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2.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3.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4.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5.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6.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7.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8.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9.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10.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11.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12.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13.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14.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15.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16.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17.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18.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19.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20.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21.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22.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23.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lastRenderedPageBreak/>
              <w:t>24.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25.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26.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27.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28.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29.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30.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31.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32.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33.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</w:tr>
      <w:tr w:rsidR="00C72902" w:rsidRPr="004F22E7" w:rsidTr="00C72902">
        <w:trPr>
          <w:trHeight w:val="273"/>
        </w:trPr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34.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35.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36.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 w:rsidRPr="004F22E7">
              <w:t>37.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>
              <w:t>38.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>
              <w:t>39.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>
              <w:t>40.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4F22E7" w:rsidRDefault="00C72902" w:rsidP="00B8549C">
            <w:pPr>
              <w:jc w:val="center"/>
            </w:pPr>
            <w:r>
              <w:t>41.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C72902" w:rsidRPr="004F22E7" w:rsidRDefault="00C72902" w:rsidP="00B8549C">
            <w:pPr>
              <w:jc w:val="center"/>
            </w:pPr>
            <w: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42.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43.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44.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46.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47.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48.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49.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C72902" w:rsidRPr="00C72902" w:rsidRDefault="00C72902" w:rsidP="00B854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2902" w:rsidRPr="004F22E7" w:rsidTr="00C72902">
        <w:tc>
          <w:tcPr>
            <w:tcW w:w="1339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</w:p>
        </w:tc>
        <w:tc>
          <w:tcPr>
            <w:tcW w:w="1334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</w:p>
        </w:tc>
        <w:tc>
          <w:tcPr>
            <w:tcW w:w="1334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</w:p>
        </w:tc>
        <w:tc>
          <w:tcPr>
            <w:tcW w:w="1334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</w:p>
        </w:tc>
        <w:tc>
          <w:tcPr>
            <w:tcW w:w="1334" w:type="dxa"/>
          </w:tcPr>
          <w:p w:rsidR="00C72902" w:rsidRDefault="00C72902" w:rsidP="00B8549C">
            <w:pPr>
              <w:jc w:val="center"/>
              <w:rPr>
                <w:lang w:val="en-US"/>
              </w:rPr>
            </w:pPr>
          </w:p>
        </w:tc>
      </w:tr>
    </w:tbl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C72902">
      <w:pPr>
        <w:spacing w:after="108"/>
        <w:ind w:left="703"/>
      </w:pPr>
      <w:r>
        <w:rPr>
          <w:rFonts w:ascii="Times New Roman" w:eastAsia="Times New Roman" w:hAnsi="Times New Roman" w:cs="Times New Roman"/>
          <w:b/>
        </w:rPr>
        <w:t xml:space="preserve">Эксперимент № 5. Двоичный счетчик с повторением цикла счета </w:t>
      </w: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2902DC9" wp14:editId="4867B763">
            <wp:extent cx="6740425" cy="37719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9455" cy="37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C72902">
      <w:pPr>
        <w:ind w:left="718" w:right="564"/>
        <w:jc w:val="center"/>
      </w:pPr>
      <w:r>
        <w:t>Таблица 6. Состояния двоичного счетчика с повторением цикла счета</w:t>
      </w:r>
    </w:p>
    <w:p w:rsidR="00C72902" w:rsidRPr="00C72902" w:rsidRDefault="00C72902" w:rsidP="006407ED">
      <w:pPr>
        <w:ind w:left="-851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836"/>
        <w:gridCol w:w="1392"/>
        <w:gridCol w:w="1391"/>
        <w:gridCol w:w="1392"/>
        <w:gridCol w:w="1391"/>
        <w:gridCol w:w="1967"/>
      </w:tblGrid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proofErr w:type="spellStart"/>
            <w:r w:rsidRPr="004F22E7">
              <w:t>Nr</w:t>
            </w:r>
            <w:proofErr w:type="spellEnd"/>
            <w:r w:rsidRPr="004F22E7">
              <w:t>. d/o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C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Q3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Q2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Q1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Q0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proofErr w:type="spellStart"/>
            <w:r w:rsidRPr="004F22E7">
              <w:t>Numar</w:t>
            </w:r>
            <w:proofErr w:type="spellEnd"/>
            <w:r w:rsidRPr="004F22E7">
              <w:t xml:space="preserve"> </w:t>
            </w:r>
            <w:proofErr w:type="spellStart"/>
            <w:r w:rsidRPr="004F22E7">
              <w:t>hexazecimal</w:t>
            </w:r>
            <w:proofErr w:type="spellEnd"/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2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2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3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3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4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4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5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5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6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6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7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7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8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8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9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9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10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A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11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B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12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C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13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D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14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E</w:t>
            </w:r>
          </w:p>
        </w:tc>
      </w:tr>
      <w:tr w:rsidR="00C72902" w:rsidRPr="004F22E7" w:rsidTr="00B8549C">
        <w:trPr>
          <w:jc w:val="center"/>
        </w:trPr>
        <w:tc>
          <w:tcPr>
            <w:tcW w:w="98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15</w:t>
            </w:r>
          </w:p>
        </w:tc>
        <w:tc>
          <w:tcPr>
            <w:tcW w:w="850" w:type="dxa"/>
            <w:vAlign w:val="center"/>
          </w:tcPr>
          <w:p w:rsidR="00C72902" w:rsidRPr="004F22E7" w:rsidRDefault="00C72902" w:rsidP="00B8549C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C72902" w:rsidRPr="004F22E7" w:rsidRDefault="00C72902" w:rsidP="00B8549C">
            <w:pPr>
              <w:jc w:val="center"/>
            </w:pPr>
            <w:r w:rsidRPr="004F22E7">
              <w:t>F</w:t>
            </w:r>
          </w:p>
        </w:tc>
      </w:tr>
    </w:tbl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Pr="00C72902" w:rsidRDefault="00C72902" w:rsidP="006407ED">
      <w:pPr>
        <w:ind w:left="-851"/>
        <w:rPr>
          <w:lang w:val="en-US"/>
        </w:rPr>
      </w:pPr>
    </w:p>
    <w:sectPr w:rsidR="00C72902" w:rsidRPr="00C7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F4346"/>
    <w:multiLevelType w:val="hybridMultilevel"/>
    <w:tmpl w:val="31ECA86E"/>
    <w:lvl w:ilvl="0" w:tplc="2FAA0B7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660395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828971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C8E528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FAAD17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8292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E1A72F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93A131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04C91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63"/>
    <w:rsid w:val="004008F6"/>
    <w:rsid w:val="006407ED"/>
    <w:rsid w:val="00BC699C"/>
    <w:rsid w:val="00C72902"/>
    <w:rsid w:val="00CB6E63"/>
    <w:rsid w:val="00D8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D20D"/>
  <w15:chartTrackingRefBased/>
  <w15:docId w15:val="{40B98706-B332-49CB-BE00-25768578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6407ED"/>
    <w:pPr>
      <w:keepNext/>
      <w:keepLines/>
      <w:spacing w:after="112" w:line="256" w:lineRule="auto"/>
      <w:ind w:left="10" w:right="5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7ED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table" w:styleId="a3">
    <w:name w:val="Table Grid"/>
    <w:basedOn w:val="a1"/>
    <w:uiPriority w:val="39"/>
    <w:rsid w:val="006407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290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2022-12-08T15:00:00Z</dcterms:created>
  <dcterms:modified xsi:type="dcterms:W3CDTF">2022-12-08T15:41:00Z</dcterms:modified>
</cp:coreProperties>
</file>