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39F9" w14:textId="1340CD04" w:rsidR="00115D65" w:rsidRPr="00115D65" w:rsidRDefault="00115D65" w:rsidP="00115D65">
      <w:pPr>
        <w:rPr>
          <w:b/>
          <w:bCs/>
        </w:rPr>
      </w:pPr>
      <w:r w:rsidRPr="00115D65">
        <w:rPr>
          <w:b/>
          <w:bCs/>
        </w:rPr>
        <w:t>Installation</w:t>
      </w:r>
    </w:p>
    <w:p w14:paraId="63DE3093" w14:textId="6FF347F3" w:rsidR="00115D65" w:rsidRDefault="007B3118" w:rsidP="00115D65">
      <w:r>
        <w:t>Required</w:t>
      </w:r>
      <w:r w:rsidR="00115D65">
        <w:t xml:space="preserve"> Software:</w:t>
      </w:r>
      <w:r w:rsidR="00115D65">
        <w:br/>
      </w:r>
      <w:proofErr w:type="spellStart"/>
      <w:r w:rsidR="00115D65">
        <w:t>Matlab</w:t>
      </w:r>
      <w:proofErr w:type="spellEnd"/>
      <w:r w:rsidR="00115D65">
        <w:t xml:space="preserve"> (the code has been used on version R2021a)</w:t>
      </w:r>
      <w:r w:rsidR="00115D65">
        <w:br/>
      </w:r>
      <w:proofErr w:type="spellStart"/>
      <w:r w:rsidR="00115D65">
        <w:t>Femtonics</w:t>
      </w:r>
      <w:proofErr w:type="spellEnd"/>
      <w:r w:rsidR="00115D65">
        <w:t xml:space="preserve"> MES software (the code has been used on version 6.4.8309)</w:t>
      </w:r>
    </w:p>
    <w:p w14:paraId="3451D0B9" w14:textId="6F998795" w:rsidR="00115D65" w:rsidRDefault="00115D65" w:rsidP="00115D65">
      <w:r>
        <w:t>Required non-standard hardware: none</w:t>
      </w:r>
    </w:p>
    <w:p w14:paraId="4DA925EE" w14:textId="7EA2BBB2" w:rsidR="00510A71" w:rsidRDefault="00312AA0" w:rsidP="00510A71">
      <w:pPr>
        <w:pStyle w:val="Lijstalinea"/>
        <w:numPr>
          <w:ilvl w:val="0"/>
          <w:numId w:val="3"/>
        </w:numPr>
      </w:pPr>
      <w:r>
        <w:t xml:space="preserve">Install </w:t>
      </w:r>
      <w:proofErr w:type="spellStart"/>
      <w:r>
        <w:t>Matlab</w:t>
      </w:r>
      <w:proofErr w:type="spellEnd"/>
      <w:r>
        <w:t xml:space="preserve"> </w:t>
      </w:r>
    </w:p>
    <w:p w14:paraId="535E1431" w14:textId="77777777" w:rsidR="004C0E50" w:rsidRDefault="00312AA0" w:rsidP="00312AA0">
      <w:pPr>
        <w:pStyle w:val="Lijstalinea"/>
        <w:numPr>
          <w:ilvl w:val="0"/>
          <w:numId w:val="3"/>
        </w:numPr>
      </w:pPr>
      <w:r>
        <w:t xml:space="preserve">Install </w:t>
      </w:r>
      <w:proofErr w:type="spellStart"/>
      <w:r>
        <w:t>Femtonics</w:t>
      </w:r>
      <w:proofErr w:type="spellEnd"/>
      <w:r>
        <w:t xml:space="preserve"> MES software, downl</w:t>
      </w:r>
      <w:r w:rsidR="003F6B26">
        <w:t xml:space="preserve">oadable from </w:t>
      </w:r>
      <w:hyperlink r:id="rId9" w:history="1">
        <w:r w:rsidR="003F6B26" w:rsidRPr="008638F7">
          <w:rPr>
            <w:rStyle w:val="Hyperlink"/>
          </w:rPr>
          <w:t>www.femtonics.eu</w:t>
        </w:r>
      </w:hyperlink>
      <w:r w:rsidR="003F6B26">
        <w:t xml:space="preserve"> </w:t>
      </w:r>
    </w:p>
    <w:p w14:paraId="2D84436E" w14:textId="5E0B297C" w:rsidR="003F6B26" w:rsidRDefault="00510A71" w:rsidP="00312AA0">
      <w:pPr>
        <w:pStyle w:val="Lijstalinea"/>
        <w:numPr>
          <w:ilvl w:val="0"/>
          <w:numId w:val="3"/>
        </w:numPr>
      </w:pPr>
      <w:r>
        <w:t xml:space="preserve">In </w:t>
      </w:r>
      <w:proofErr w:type="spellStart"/>
      <w:r>
        <w:t>Matlab</w:t>
      </w:r>
      <w:proofErr w:type="spellEnd"/>
      <w:r>
        <w:t>, m</w:t>
      </w:r>
      <w:r w:rsidR="00BE60DF">
        <w:t>ake sure to add the MES folder and folder</w:t>
      </w:r>
      <w:r w:rsidR="00D419F8">
        <w:t>s</w:t>
      </w:r>
      <w:r w:rsidR="00BE60DF">
        <w:t xml:space="preserve"> containing the </w:t>
      </w:r>
      <w:proofErr w:type="spellStart"/>
      <w:r w:rsidR="002334F9" w:rsidRPr="002334F9">
        <w:t>mtGCaMP_analysis</w:t>
      </w:r>
      <w:proofErr w:type="spellEnd"/>
      <w:r w:rsidR="002334F9">
        <w:t xml:space="preserve"> script and required </w:t>
      </w:r>
      <w:r w:rsidR="00D419F8">
        <w:t>F</w:t>
      </w:r>
      <w:r w:rsidR="002334F9">
        <w:t>unctions to the path</w:t>
      </w:r>
      <w:r>
        <w:t xml:space="preserve"> (‘Home’, ‘Set Path’, ‘Add with Subfolders…’</w:t>
      </w:r>
    </w:p>
    <w:p w14:paraId="2F5563E5" w14:textId="124A0CEB" w:rsidR="000016A0" w:rsidRDefault="00E96FD4" w:rsidP="00E96FD4">
      <w:pPr>
        <w:pStyle w:val="Lijstalinea"/>
        <w:numPr>
          <w:ilvl w:val="0"/>
          <w:numId w:val="3"/>
        </w:numPr>
      </w:pPr>
      <w:r>
        <w:t>Dependencies</w:t>
      </w:r>
      <w:r w:rsidR="000016A0">
        <w:t xml:space="preserve"> (all included in the “Functions” folder)</w:t>
      </w:r>
      <w:r>
        <w:t xml:space="preserve">: </w:t>
      </w:r>
    </w:p>
    <w:p w14:paraId="0A94C65D" w14:textId="56172FC0" w:rsidR="00E96FD4" w:rsidRDefault="000016A0" w:rsidP="000016A0">
      <w:pPr>
        <w:pStyle w:val="Lijstalinea"/>
        <w:numPr>
          <w:ilvl w:val="1"/>
          <w:numId w:val="3"/>
        </w:numPr>
      </w:pPr>
      <w:r>
        <w:t>F</w:t>
      </w:r>
      <w:r w:rsidR="00E96FD4">
        <w:t xml:space="preserve">or the drift correction, </w:t>
      </w:r>
      <w:r>
        <w:t>scripts are</w:t>
      </w:r>
      <w:r w:rsidR="00E96FD4">
        <w:t xml:space="preserve"> used that is described in </w:t>
      </w:r>
      <w:sdt>
        <w:sdtPr>
          <w:alias w:val="SmartCite Citation"/>
          <w:tag w:val="84aebc35-22e8-4a90-8c65-74851d01e4a4:f90aebab-3c5b-4a54-9622-5de13b5d7897+"/>
          <w:id w:val="-2056464376"/>
          <w:placeholder>
            <w:docPart w:val="DefaultPlaceholder_-1854013440"/>
          </w:placeholder>
        </w:sdtPr>
        <w:sdtContent>
          <w:r w:rsidR="00AE744B" w:rsidRPr="00AE744B">
            <w:rPr>
              <w:rFonts w:ascii="Calibri" w:eastAsia="Times New Roman" w:hAnsi="Calibri" w:cs="Calibri"/>
              <w:color w:val="000000"/>
            </w:rPr>
            <w:t>(</w:t>
          </w:r>
          <w:proofErr w:type="spellStart"/>
          <w:r w:rsidR="00AE744B" w:rsidRPr="00AE744B">
            <w:rPr>
              <w:rFonts w:ascii="Calibri" w:eastAsia="Times New Roman" w:hAnsi="Calibri" w:cs="Calibri"/>
              <w:color w:val="000000"/>
            </w:rPr>
            <w:t>Pnevmatikakis</w:t>
          </w:r>
          <w:proofErr w:type="spellEnd"/>
          <w:r w:rsidR="00AE744B" w:rsidRPr="00AE744B">
            <w:rPr>
              <w:rFonts w:ascii="Calibri" w:eastAsia="Times New Roman" w:hAnsi="Calibri" w:cs="Calibri"/>
              <w:color w:val="000000"/>
            </w:rPr>
            <w:t xml:space="preserve"> and </w:t>
          </w:r>
          <w:proofErr w:type="spellStart"/>
          <w:r w:rsidR="00AE744B" w:rsidRPr="00AE744B">
            <w:rPr>
              <w:rFonts w:ascii="Calibri" w:eastAsia="Times New Roman" w:hAnsi="Calibri" w:cs="Calibri"/>
              <w:color w:val="000000"/>
            </w:rPr>
            <w:t>Giovannucci</w:t>
          </w:r>
          <w:proofErr w:type="spellEnd"/>
          <w:r w:rsidR="00AE744B" w:rsidRPr="00AE744B">
            <w:rPr>
              <w:rFonts w:ascii="Calibri" w:eastAsia="Times New Roman" w:hAnsi="Calibri" w:cs="Calibri"/>
              <w:color w:val="000000"/>
            </w:rPr>
            <w:t>, 2017)</w:t>
          </w:r>
        </w:sdtContent>
      </w:sdt>
    </w:p>
    <w:p w14:paraId="344AD28D" w14:textId="4540A2F8" w:rsidR="000016A0" w:rsidRDefault="000016A0" w:rsidP="000016A0">
      <w:pPr>
        <w:pStyle w:val="Lijstalinea"/>
        <w:numPr>
          <w:ilvl w:val="1"/>
          <w:numId w:val="3"/>
        </w:numPr>
      </w:pPr>
      <w:r>
        <w:t xml:space="preserve">The script </w:t>
      </w:r>
      <w:proofErr w:type="spellStart"/>
      <w:r>
        <w:t>natsort</w:t>
      </w:r>
      <w:proofErr w:type="spellEnd"/>
      <w:r>
        <w:t xml:space="preserve"> is needed to sort filenames</w:t>
      </w:r>
    </w:p>
    <w:p w14:paraId="532A1D39" w14:textId="0936353D" w:rsidR="00115D65" w:rsidRPr="000E76CE" w:rsidRDefault="000E76CE" w:rsidP="00115D65">
      <w:pPr>
        <w:rPr>
          <w:b/>
          <w:bCs/>
        </w:rPr>
      </w:pPr>
      <w:r w:rsidRPr="000E76CE">
        <w:rPr>
          <w:b/>
          <w:bCs/>
        </w:rPr>
        <w:t>Using the code</w:t>
      </w:r>
    </w:p>
    <w:p w14:paraId="11A4E7E5" w14:textId="3BC4BEA9" w:rsidR="002334F9" w:rsidRDefault="002334F9" w:rsidP="00312AA0">
      <w:pPr>
        <w:pStyle w:val="Lijstalinea"/>
        <w:numPr>
          <w:ilvl w:val="0"/>
          <w:numId w:val="3"/>
        </w:numPr>
      </w:pPr>
      <w:r>
        <w:t>Start MES and open your MES file (</w:t>
      </w:r>
      <w:r w:rsidR="00C21EFB">
        <w:t>e.g. ‘</w:t>
      </w:r>
      <w:r w:rsidR="00C21EFB" w:rsidRPr="00C21EFB">
        <w:t>mt-</w:t>
      </w:r>
      <w:proofErr w:type="spellStart"/>
      <w:r w:rsidR="00C21EFB" w:rsidRPr="00C21EFB">
        <w:t>GCaMP_ExampleData</w:t>
      </w:r>
      <w:r w:rsidR="00C21EFB">
        <w:t>.mes</w:t>
      </w:r>
      <w:proofErr w:type="spellEnd"/>
      <w:r w:rsidR="00C21EFB">
        <w:t>’)</w:t>
      </w:r>
      <w:r w:rsidR="00B61011">
        <w:br/>
        <w:t xml:space="preserve">If MES doesn’t start automatically when </w:t>
      </w:r>
      <w:r w:rsidR="0098716C">
        <w:t xml:space="preserve">you open </w:t>
      </w:r>
      <w:proofErr w:type="spellStart"/>
      <w:r w:rsidR="0098716C">
        <w:t>Matlab</w:t>
      </w:r>
      <w:proofErr w:type="spellEnd"/>
      <w:r w:rsidR="0098716C">
        <w:t>, type ‘</w:t>
      </w:r>
      <w:proofErr w:type="spellStart"/>
      <w:r w:rsidR="0098716C">
        <w:t>mes</w:t>
      </w:r>
      <w:proofErr w:type="spellEnd"/>
      <w:r w:rsidR="0098716C">
        <w:t>’ and press Enter</w:t>
      </w:r>
    </w:p>
    <w:p w14:paraId="75802C9A" w14:textId="25B6A3EB" w:rsidR="004C0E50" w:rsidRDefault="00C21EFB" w:rsidP="004C0E50">
      <w:pPr>
        <w:pStyle w:val="Lijstalinea"/>
        <w:numPr>
          <w:ilvl w:val="0"/>
          <w:numId w:val="3"/>
        </w:numPr>
      </w:pPr>
      <w:r>
        <w:t>Select your recording of interest</w:t>
      </w:r>
      <w:r w:rsidR="004C0E50">
        <w:t xml:space="preserve"> (e.g. ‘</w:t>
      </w:r>
      <w:proofErr w:type="spellStart"/>
      <w:r w:rsidR="004C0E50">
        <w:t>ExampleRecording</w:t>
      </w:r>
      <w:proofErr w:type="spellEnd"/>
      <w:r w:rsidR="004C0E50">
        <w:t>’) and export</w:t>
      </w:r>
      <w:r w:rsidR="00205683">
        <w:t xml:space="preserve"> into the folder of your choice (separate file for each channel, i.e. UG and UR)</w:t>
      </w:r>
    </w:p>
    <w:p w14:paraId="6ABB46DC" w14:textId="03455656" w:rsidR="00C80854" w:rsidRDefault="00C80854" w:rsidP="004C0E50">
      <w:pPr>
        <w:pStyle w:val="Lijstalinea"/>
        <w:numPr>
          <w:ilvl w:val="0"/>
          <w:numId w:val="3"/>
        </w:numPr>
      </w:pPr>
      <w:r>
        <w:t xml:space="preserve">In </w:t>
      </w:r>
      <w:proofErr w:type="spellStart"/>
      <w:r>
        <w:t>Matlab</w:t>
      </w:r>
      <w:proofErr w:type="spellEnd"/>
      <w:r>
        <w:t>, navigate to the folder where you exported the files in step 5</w:t>
      </w:r>
    </w:p>
    <w:p w14:paraId="368E0F78" w14:textId="0294CAFA" w:rsidR="00205683" w:rsidRDefault="00205683" w:rsidP="004C0E50">
      <w:pPr>
        <w:pStyle w:val="Lijstalinea"/>
        <w:numPr>
          <w:ilvl w:val="0"/>
          <w:numId w:val="3"/>
        </w:numPr>
      </w:pPr>
      <w:r>
        <w:t>When done,</w:t>
      </w:r>
      <w:r w:rsidR="005B2F7B">
        <w:t xml:space="preserve"> the next step is to extract the action potential traces.</w:t>
      </w:r>
      <w:r w:rsidR="005B2F7B">
        <w:br/>
        <w:t>R</w:t>
      </w:r>
      <w:r>
        <w:t>ight click your recording of interest in MES</w:t>
      </w:r>
      <w:r w:rsidR="005B2F7B">
        <w:t xml:space="preserve"> and</w:t>
      </w:r>
      <w:r w:rsidR="00BB1E6F">
        <w:t xml:space="preserve"> select </w:t>
      </w:r>
      <w:proofErr w:type="spellStart"/>
      <w:r w:rsidR="00BB1E6F">
        <w:t>PropertyCollect</w:t>
      </w:r>
      <w:proofErr w:type="spellEnd"/>
      <w:r w:rsidR="00BB1E6F">
        <w:br/>
        <w:t>Set Format to Curves</w:t>
      </w:r>
      <w:r w:rsidR="00BB1E6F">
        <w:br/>
        <w:t xml:space="preserve">Set </w:t>
      </w:r>
      <w:proofErr w:type="spellStart"/>
      <w:r w:rsidR="00BB1E6F">
        <w:t>Mestag</w:t>
      </w:r>
      <w:proofErr w:type="spellEnd"/>
      <w:r w:rsidR="00BB1E6F">
        <w:t xml:space="preserve"> properties to AUXi1 (you need to select it even if it is already highlighted)</w:t>
      </w:r>
    </w:p>
    <w:p w14:paraId="0BAB69A1" w14:textId="77777777" w:rsidR="005C1646" w:rsidRDefault="00BB1E6F" w:rsidP="00BB1E6F">
      <w:pPr>
        <w:pStyle w:val="Lijstalinea"/>
      </w:pPr>
      <w:r>
        <w:t>Click ‘Do’</w:t>
      </w:r>
    </w:p>
    <w:p w14:paraId="5F131F2A" w14:textId="77777777" w:rsidR="005B33B9" w:rsidRDefault="005C1646" w:rsidP="00BB1E6F">
      <w:pPr>
        <w:pStyle w:val="Lijstalinea"/>
      </w:pPr>
      <w:r>
        <w:t>Click ‘To curve analysis’</w:t>
      </w:r>
      <w:r>
        <w:br/>
        <w:t>On the left hand side, select all traces of interest</w:t>
      </w:r>
      <w:r>
        <w:br/>
        <w:t>On the right hand side, click ‘Export…’ and select ‘Curves to variable’</w:t>
      </w:r>
    </w:p>
    <w:p w14:paraId="34889A19" w14:textId="77777777" w:rsidR="00F36F8A" w:rsidRDefault="005B33B9" w:rsidP="00F36F8A">
      <w:pPr>
        <w:pStyle w:val="Lijstalinea"/>
      </w:pPr>
      <w:r>
        <w:t>Name the variable ‘</w:t>
      </w:r>
      <w:proofErr w:type="spellStart"/>
      <w:r>
        <w:t>ephys_traces</w:t>
      </w:r>
      <w:proofErr w:type="spellEnd"/>
      <w:r>
        <w:t>’</w:t>
      </w:r>
      <w:r w:rsidR="00BB1E6F">
        <w:br/>
      </w:r>
      <w:r w:rsidR="007E33B6">
        <w:t xml:space="preserve">In the </w:t>
      </w:r>
      <w:proofErr w:type="spellStart"/>
      <w:r>
        <w:t>Matlab</w:t>
      </w:r>
      <w:proofErr w:type="spellEnd"/>
      <w:r>
        <w:t xml:space="preserve"> </w:t>
      </w:r>
      <w:r w:rsidR="007E33B6">
        <w:t xml:space="preserve">Command Window: </w:t>
      </w:r>
      <w:r>
        <w:t xml:space="preserve">type </w:t>
      </w:r>
      <w:r w:rsidR="007E33B6">
        <w:t>save(‘</w:t>
      </w:r>
      <w:proofErr w:type="spellStart"/>
      <w:r w:rsidR="007E33B6">
        <w:t>ephys_traces</w:t>
      </w:r>
      <w:proofErr w:type="spellEnd"/>
      <w:r w:rsidR="007E33B6">
        <w:t>’)</w:t>
      </w:r>
      <w:r>
        <w:t xml:space="preserve"> and press Enter</w:t>
      </w:r>
      <w:r>
        <w:br/>
        <w:t xml:space="preserve">The </w:t>
      </w:r>
      <w:proofErr w:type="spellStart"/>
      <w:r w:rsidR="00C80854">
        <w:t>Matlab</w:t>
      </w:r>
      <w:proofErr w:type="spellEnd"/>
      <w:r w:rsidR="00C80854">
        <w:t xml:space="preserve"> Workspace (which should only contain the objected </w:t>
      </w:r>
      <w:proofErr w:type="spellStart"/>
      <w:r w:rsidR="00C80854">
        <w:t>ephys_traces</w:t>
      </w:r>
      <w:proofErr w:type="spellEnd"/>
      <w:r w:rsidR="00C80854">
        <w:t xml:space="preserve">) is now saved in </w:t>
      </w:r>
      <w:r w:rsidR="00F36F8A">
        <w:t>you active folder</w:t>
      </w:r>
    </w:p>
    <w:p w14:paraId="4BF9090E" w14:textId="77777777" w:rsidR="00F36F8A" w:rsidRDefault="00F36F8A" w:rsidP="007E33B6">
      <w:pPr>
        <w:pStyle w:val="Lijstalinea"/>
        <w:numPr>
          <w:ilvl w:val="0"/>
          <w:numId w:val="3"/>
        </w:numPr>
      </w:pPr>
      <w:r>
        <w:t xml:space="preserve">At the top of the code, </w:t>
      </w:r>
      <w:r w:rsidR="007E33B6">
        <w:t xml:space="preserve">provide the start and stop time of stimulation (in </w:t>
      </w:r>
      <w:proofErr w:type="spellStart"/>
      <w:r w:rsidR="007E33B6">
        <w:t>ms</w:t>
      </w:r>
      <w:proofErr w:type="spellEnd"/>
      <w:r w:rsidR="007E33B6">
        <w:t xml:space="preserve">, should be the same for all trials so only provide one number for start and one for stop), the maximum and minimum y-values of the </w:t>
      </w:r>
      <w:proofErr w:type="spellStart"/>
      <w:r w:rsidR="007E33B6">
        <w:t>ephys</w:t>
      </w:r>
      <w:proofErr w:type="spellEnd"/>
      <w:r w:rsidR="007E33B6">
        <w:t xml:space="preserve"> trace (according to MES), the threshold for an AP, the threshold to define a response, and the number of rows for the subplots</w:t>
      </w:r>
    </w:p>
    <w:p w14:paraId="5794241C" w14:textId="00AC2678" w:rsidR="007E33B6" w:rsidRDefault="007E33B6" w:rsidP="000F4050">
      <w:pPr>
        <w:pStyle w:val="Lijstalinea"/>
        <w:numPr>
          <w:ilvl w:val="0"/>
          <w:numId w:val="3"/>
        </w:numPr>
      </w:pPr>
      <w:r>
        <w:t>Press ‘Run’</w:t>
      </w:r>
    </w:p>
    <w:p w14:paraId="1E8AF29F" w14:textId="14E83627" w:rsidR="00677700" w:rsidRDefault="000F4050" w:rsidP="00677700">
      <w:pPr>
        <w:pStyle w:val="Lijstalinea"/>
        <w:numPr>
          <w:ilvl w:val="0"/>
          <w:numId w:val="3"/>
        </w:numPr>
      </w:pPr>
      <w:r>
        <w:t>Name your recordings</w:t>
      </w:r>
      <w:r w:rsidR="00677700">
        <w:t xml:space="preserve"> – if you use ‘Soma’, ‘Dendrite’, ‘Axon’ or ‘</w:t>
      </w:r>
      <w:proofErr w:type="spellStart"/>
      <w:r w:rsidR="00677700">
        <w:t>En</w:t>
      </w:r>
      <w:proofErr w:type="spellEnd"/>
      <w:r w:rsidR="00677700">
        <w:t xml:space="preserve"> passant’</w:t>
      </w:r>
      <w:r w:rsidR="004D5762">
        <w:t xml:space="preserve"> in the name the script will provide an excel file with averaged responses for each subcellular compartment</w:t>
      </w:r>
    </w:p>
    <w:p w14:paraId="2F6C551C" w14:textId="77777777" w:rsidR="00657A09" w:rsidRDefault="000F4050" w:rsidP="00657A09">
      <w:pPr>
        <w:pStyle w:val="Lijstalinea"/>
        <w:numPr>
          <w:ilvl w:val="0"/>
          <w:numId w:val="3"/>
        </w:numPr>
      </w:pPr>
      <w:r>
        <w:t xml:space="preserve">After drift correction has finished, </w:t>
      </w:r>
      <w:r w:rsidR="007E33B6">
        <w:t>you will be asked:</w:t>
      </w:r>
    </w:p>
    <w:p w14:paraId="7728039B" w14:textId="19815985" w:rsidR="00657A09" w:rsidRDefault="007E33B6" w:rsidP="00657A09">
      <w:pPr>
        <w:pStyle w:val="Lijstalinea"/>
        <w:numPr>
          <w:ilvl w:val="1"/>
          <w:numId w:val="3"/>
        </w:numPr>
      </w:pPr>
      <w:r>
        <w:t xml:space="preserve">To draw an ROI on the mitochondrion. Do this in the image on the top. This ROI will automatically be copied to the image on the bottom. Here, move the ROI to a </w:t>
      </w:r>
      <w:r>
        <w:lastRenderedPageBreak/>
        <w:t xml:space="preserve">background location, without changing its size. You have </w:t>
      </w:r>
      <w:r w:rsidR="00657A09">
        <w:t>5</w:t>
      </w:r>
      <w:r>
        <w:t xml:space="preserve"> seconds for this, but can change this duration in the script in line 13</w:t>
      </w:r>
      <w:r w:rsidR="00F57402">
        <w:t>8</w:t>
      </w:r>
      <w:r>
        <w:t>.</w:t>
      </w:r>
    </w:p>
    <w:p w14:paraId="2632610E" w14:textId="77777777" w:rsidR="00657A09" w:rsidRDefault="007E33B6" w:rsidP="00657A09">
      <w:pPr>
        <w:pStyle w:val="Lijstalinea"/>
        <w:numPr>
          <w:ilvl w:val="1"/>
          <w:numId w:val="3"/>
        </w:numPr>
      </w:pPr>
      <w:r>
        <w:t>To provide the rate of decay (t) for the bleach correction. Play around with this number if bleach is not corrected well. Bleach is corrected well if the black line follows the baseline signal and continues as a nice, curved line. Pay attention to all plots/trials.</w:t>
      </w:r>
    </w:p>
    <w:p w14:paraId="5E2A7E7B" w14:textId="6EBE4C3D" w:rsidR="00657A09" w:rsidRDefault="007E33B6" w:rsidP="00657A09">
      <w:pPr>
        <w:ind w:left="1080"/>
      </w:pPr>
      <w:r>
        <w:t>To accept the bleach correction or repeat it. If you press ‘No, do it again’, try different values for t (min/max) in order to improve the correction</w:t>
      </w:r>
    </w:p>
    <w:p w14:paraId="5CB1475E" w14:textId="77777777" w:rsidR="00657A09" w:rsidRDefault="00657A09" w:rsidP="007E33B6">
      <w:pPr>
        <w:pStyle w:val="Lijstalinea"/>
        <w:numPr>
          <w:ilvl w:val="0"/>
          <w:numId w:val="3"/>
        </w:numPr>
      </w:pPr>
      <w:r>
        <w:t>All of the rest of the code should run automatically</w:t>
      </w:r>
    </w:p>
    <w:p w14:paraId="3810008B" w14:textId="7FA5121D" w:rsidR="007E33B6" w:rsidRDefault="007E33B6" w:rsidP="007E33B6">
      <w:pPr>
        <w:pStyle w:val="Lijstalinea"/>
        <w:numPr>
          <w:ilvl w:val="0"/>
          <w:numId w:val="3"/>
        </w:numPr>
      </w:pPr>
      <w:r>
        <w:t xml:space="preserve">If you wish to make a </w:t>
      </w:r>
      <w:r w:rsidR="00657A09">
        <w:t xml:space="preserve">heatmap </w:t>
      </w:r>
      <w:r>
        <w:t xml:space="preserve">of a specific </w:t>
      </w:r>
      <w:r w:rsidR="00F57402">
        <w:t>recording</w:t>
      </w:r>
      <w:r>
        <w:t>, uncomment the ‘Heatmap z-stack’ section (starting from line 1</w:t>
      </w:r>
      <w:r w:rsidR="00F57402">
        <w:t>366</w:t>
      </w:r>
      <w:r>
        <w:t xml:space="preserve">). Enter the number of the stimulation you wish to make a heatmap of (open the variable S to see a list). Change the </w:t>
      </w:r>
      <w:proofErr w:type="spellStart"/>
      <w:r>
        <w:t>caxis</w:t>
      </w:r>
      <w:proofErr w:type="spellEnd"/>
      <w:r>
        <w:t xml:space="preserve"> to change to color range (also change the range of the </w:t>
      </w:r>
      <w:proofErr w:type="spellStart"/>
      <w:r>
        <w:t>colorbar</w:t>
      </w:r>
      <w:proofErr w:type="spellEnd"/>
      <w:r>
        <w:t xml:space="preserve"> in </w:t>
      </w:r>
      <w:proofErr w:type="spellStart"/>
      <w:r>
        <w:t>c.Ticks</w:t>
      </w:r>
      <w:proofErr w:type="spellEnd"/>
      <w:r>
        <w:t xml:space="preserve">). </w:t>
      </w:r>
    </w:p>
    <w:p w14:paraId="7AB4E223" w14:textId="65A018B0" w:rsidR="000E76CE" w:rsidRPr="000E76CE" w:rsidRDefault="000E76CE" w:rsidP="000E76CE">
      <w:pPr>
        <w:rPr>
          <w:b/>
          <w:bCs/>
        </w:rPr>
      </w:pPr>
      <w:r w:rsidRPr="000E76CE">
        <w:rPr>
          <w:b/>
          <w:bCs/>
        </w:rPr>
        <w:t>Expected output</w:t>
      </w:r>
    </w:p>
    <w:p w14:paraId="58F1ADBC" w14:textId="06719AC0" w:rsidR="007E33B6" w:rsidRDefault="000E76CE" w:rsidP="007E33B6">
      <w:r>
        <w:t>The output consists of:</w:t>
      </w:r>
    </w:p>
    <w:p w14:paraId="6D4BC2B0" w14:textId="3EDB1693" w:rsidR="00C610D9" w:rsidRDefault="00C610D9" w:rsidP="000E76CE">
      <w:pPr>
        <w:pStyle w:val="Lijstalinea"/>
        <w:numPr>
          <w:ilvl w:val="0"/>
          <w:numId w:val="4"/>
        </w:numPr>
      </w:pPr>
      <w:r>
        <w:t>See “</w:t>
      </w:r>
      <w:proofErr w:type="spellStart"/>
      <w:r>
        <w:t>Example_Analysis</w:t>
      </w:r>
      <w:proofErr w:type="spellEnd"/>
      <w:r>
        <w:t>\Analyses\220404</w:t>
      </w:r>
    </w:p>
    <w:p w14:paraId="4F4A5BCA" w14:textId="7DE5A083" w:rsidR="000E76CE" w:rsidRDefault="000E76CE" w:rsidP="000E76CE">
      <w:pPr>
        <w:pStyle w:val="Lijstalinea"/>
        <w:numPr>
          <w:ilvl w:val="0"/>
          <w:numId w:val="4"/>
        </w:numPr>
      </w:pPr>
      <w:r>
        <w:t xml:space="preserve">A </w:t>
      </w:r>
      <w:proofErr w:type="spellStart"/>
      <w:r>
        <w:t>Data.mat</w:t>
      </w:r>
      <w:proofErr w:type="spellEnd"/>
      <w:r>
        <w:t xml:space="preserve"> file that contains all the settings you used for your analysis</w:t>
      </w:r>
    </w:p>
    <w:p w14:paraId="5B36AAE8" w14:textId="731D068E" w:rsidR="000E76CE" w:rsidRDefault="000E76CE" w:rsidP="000E76CE">
      <w:pPr>
        <w:pStyle w:val="Lijstalinea"/>
        <w:numPr>
          <w:ilvl w:val="0"/>
          <w:numId w:val="4"/>
        </w:numPr>
      </w:pPr>
      <w:r>
        <w:t>ROI.jpg files that indicate your chosen ROIs</w:t>
      </w:r>
    </w:p>
    <w:p w14:paraId="3B9169E0" w14:textId="21ACE246" w:rsidR="000E76CE" w:rsidRDefault="00B846C5" w:rsidP="000E76CE">
      <w:pPr>
        <w:pStyle w:val="Lijstalinea"/>
        <w:numPr>
          <w:ilvl w:val="0"/>
          <w:numId w:val="4"/>
        </w:numPr>
      </w:pPr>
      <w:r>
        <w:t>If applicable, a TIF file with a heatmap</w:t>
      </w:r>
    </w:p>
    <w:p w14:paraId="00715925" w14:textId="7F777356" w:rsidR="00B846C5" w:rsidRDefault="00B846C5" w:rsidP="000E76CE">
      <w:pPr>
        <w:pStyle w:val="Lijstalinea"/>
        <w:numPr>
          <w:ilvl w:val="0"/>
          <w:numId w:val="4"/>
        </w:numPr>
      </w:pPr>
      <w:r>
        <w:t>Drift corrected TIF file</w:t>
      </w:r>
    </w:p>
    <w:p w14:paraId="2490A8DF" w14:textId="0E41DB9C" w:rsidR="00B846C5" w:rsidRDefault="00B846C5" w:rsidP="000E76CE">
      <w:pPr>
        <w:pStyle w:val="Lijstalinea"/>
        <w:numPr>
          <w:ilvl w:val="0"/>
          <w:numId w:val="4"/>
        </w:numPr>
      </w:pPr>
      <w:r>
        <w:t xml:space="preserve">PDF files with the AUC, Peak height, Peak location, trendline, AP frequency, </w:t>
      </w:r>
      <w:r w:rsidR="000B69C6">
        <w:t>bleach correction, calcium responses and peak detection</w:t>
      </w:r>
    </w:p>
    <w:p w14:paraId="49AAFCA4" w14:textId="0C37E0A1" w:rsidR="00677700" w:rsidRDefault="000B69C6" w:rsidP="00677700">
      <w:pPr>
        <w:pStyle w:val="Lijstalinea"/>
        <w:numPr>
          <w:ilvl w:val="0"/>
          <w:numId w:val="4"/>
        </w:numPr>
      </w:pPr>
      <w:r>
        <w:t>If applicable, these will also be calculated for repetition</w:t>
      </w:r>
      <w:r w:rsidR="00677700">
        <w:t xml:space="preserve"> trials</w:t>
      </w:r>
    </w:p>
    <w:p w14:paraId="56B14905" w14:textId="3B81C76E" w:rsidR="00677700" w:rsidRDefault="00677700" w:rsidP="00677700">
      <w:pPr>
        <w:pStyle w:val="Lijstalinea"/>
        <w:numPr>
          <w:ilvl w:val="0"/>
          <w:numId w:val="4"/>
        </w:numPr>
      </w:pPr>
      <w:r>
        <w:t xml:space="preserve">If applicable, </w:t>
      </w:r>
      <w:r w:rsidR="004D5762">
        <w:t>an Excel file with averaged responses for each subcellular compartment</w:t>
      </w:r>
    </w:p>
    <w:p w14:paraId="7886DA08" w14:textId="213B7DC3" w:rsidR="000E76CE" w:rsidRDefault="004D5762" w:rsidP="007E33B6">
      <w:pPr>
        <w:pStyle w:val="Lijstalinea"/>
        <w:numPr>
          <w:ilvl w:val="0"/>
          <w:numId w:val="4"/>
        </w:numPr>
      </w:pPr>
      <w:r>
        <w:t>Two Excel files (</w:t>
      </w:r>
      <w:proofErr w:type="spellStart"/>
      <w:r>
        <w:t>prestim_data</w:t>
      </w:r>
      <w:proofErr w:type="spellEnd"/>
      <w:r>
        <w:t xml:space="preserve"> and </w:t>
      </w:r>
      <w:proofErr w:type="spellStart"/>
      <w:r>
        <w:t>stim_data</w:t>
      </w:r>
      <w:proofErr w:type="spellEnd"/>
      <w:r>
        <w:t>)</w:t>
      </w:r>
      <w:r w:rsidR="00065E17">
        <w:t xml:space="preserve"> showing the measure parameters for each recording either before (</w:t>
      </w:r>
      <w:proofErr w:type="spellStart"/>
      <w:r w:rsidR="00065E17">
        <w:t>prestim_data</w:t>
      </w:r>
      <w:proofErr w:type="spellEnd"/>
      <w:r w:rsidR="00065E17">
        <w:t>) or during (</w:t>
      </w:r>
      <w:proofErr w:type="spellStart"/>
      <w:r w:rsidR="00065E17">
        <w:t>stim_data</w:t>
      </w:r>
      <w:proofErr w:type="spellEnd"/>
      <w:r w:rsidR="00065E17">
        <w:t xml:space="preserve">) the stimulation. </w:t>
      </w:r>
      <w:proofErr w:type="spellStart"/>
      <w:r w:rsidR="00065E17">
        <w:t>Stim_data.xlxs</w:t>
      </w:r>
      <w:proofErr w:type="spellEnd"/>
      <w:r w:rsidR="00065E17">
        <w:t xml:space="preserve"> also contains the traces</w:t>
      </w:r>
    </w:p>
    <w:p w14:paraId="02546A60" w14:textId="10C5B9A2" w:rsidR="005B2F7B" w:rsidRDefault="005B2F7B" w:rsidP="007E33B6">
      <w:pPr>
        <w:pStyle w:val="Lijstalinea"/>
        <w:numPr>
          <w:ilvl w:val="0"/>
          <w:numId w:val="4"/>
        </w:numPr>
      </w:pPr>
      <w:r>
        <w:t>The demo run should be done within 5 minutes</w:t>
      </w:r>
    </w:p>
    <w:p w14:paraId="4AA2EBF3" w14:textId="77777777" w:rsidR="007E33B6" w:rsidRDefault="007E33B6" w:rsidP="007E33B6">
      <w:r>
        <w:t>Note:</w:t>
      </w:r>
    </w:p>
    <w:p w14:paraId="67429D45" w14:textId="77777777" w:rsidR="007E33B6" w:rsidRDefault="007E33B6" w:rsidP="007E33B6">
      <w:pPr>
        <w:pStyle w:val="Lijstalinea"/>
        <w:numPr>
          <w:ilvl w:val="0"/>
          <w:numId w:val="2"/>
        </w:numPr>
      </w:pPr>
      <w:r>
        <w:t xml:space="preserve">Use ImageJ to check if drift correction worked well. This might be important if you for example observe a spontaneous decrease in </w:t>
      </w:r>
      <w:proofErr w:type="spellStart"/>
      <w:r>
        <w:t>dF</w:t>
      </w:r>
      <w:proofErr w:type="spellEnd"/>
      <w:r>
        <w:t>/F signal</w:t>
      </w:r>
    </w:p>
    <w:p w14:paraId="019851A9" w14:textId="77777777" w:rsidR="007E33B6" w:rsidRDefault="007E33B6" w:rsidP="007E33B6">
      <w:pPr>
        <w:pStyle w:val="Lijstalinea"/>
        <w:numPr>
          <w:ilvl w:val="0"/>
          <w:numId w:val="2"/>
        </w:numPr>
      </w:pPr>
      <w:r>
        <w:t xml:space="preserve">For the detection of peaks in the </w:t>
      </w:r>
      <w:proofErr w:type="spellStart"/>
      <w:r>
        <w:t>ephys</w:t>
      </w:r>
      <w:proofErr w:type="spellEnd"/>
      <w:r>
        <w:t xml:space="preserve"> trace (code lines 803 – 847), </w:t>
      </w:r>
      <w:proofErr w:type="spellStart"/>
      <w:r>
        <w:t>MinPeakHeight</w:t>
      </w:r>
      <w:proofErr w:type="spellEnd"/>
      <w:r>
        <w:t xml:space="preserve"> might not always be optimal. Try </w:t>
      </w:r>
      <w:proofErr w:type="spellStart"/>
      <w:r>
        <w:t>MinPeakProminence</w:t>
      </w:r>
      <w:proofErr w:type="spellEnd"/>
      <w:r>
        <w:t xml:space="preserve"> alternatively. Use figure 12 and 13 to check what is marked as a peak (indicated by a blue arrow)</w:t>
      </w:r>
    </w:p>
    <w:p w14:paraId="42636B5F" w14:textId="77777777" w:rsidR="007E33B6" w:rsidRDefault="007E33B6" w:rsidP="007E33B6">
      <w:r>
        <w:t>Potential errors:</w:t>
      </w:r>
    </w:p>
    <w:p w14:paraId="7B1AF8DE" w14:textId="70555FA2" w:rsidR="007E33B6" w:rsidRDefault="007E33B6" w:rsidP="007E33B6">
      <w:pPr>
        <w:pStyle w:val="Lijstalinea"/>
        <w:numPr>
          <w:ilvl w:val="0"/>
          <w:numId w:val="2"/>
        </w:numPr>
      </w:pPr>
      <w:r>
        <w:t xml:space="preserve">Bleach correction: </w:t>
      </w:r>
      <w:r w:rsidRPr="001E3587">
        <w:t>'Exiting due to infeasibility'</w:t>
      </w:r>
      <w:r>
        <w:t xml:space="preserve"> -&gt; try changing upper-c to inf and lower-c to     -inf</w:t>
      </w:r>
    </w:p>
    <w:p w14:paraId="1642C70F" w14:textId="3C92439C" w:rsidR="00AE744B" w:rsidRDefault="00AE744B" w:rsidP="00AE744B"/>
    <w:p w14:paraId="52388333" w14:textId="5D0E18F6" w:rsidR="00AE744B" w:rsidRDefault="00AE744B" w:rsidP="00AE744B"/>
    <w:p w14:paraId="00E0829E" w14:textId="3FFF946E" w:rsidR="00AE744B" w:rsidRDefault="00AE744B">
      <w:r>
        <w:br w:type="page"/>
      </w:r>
    </w:p>
    <w:p w14:paraId="0E75AA6F" w14:textId="77777777" w:rsidR="00AE744B" w:rsidRPr="00AE744B" w:rsidRDefault="00AE744B">
      <w:pPr>
        <w:divId w:val="911429172"/>
        <w:rPr>
          <w:b/>
          <w:bCs/>
        </w:rPr>
      </w:pPr>
      <w:r w:rsidRPr="00AE744B">
        <w:rPr>
          <w:b/>
          <w:bCs/>
        </w:rPr>
        <w:lastRenderedPageBreak/>
        <w:t>References</w:t>
      </w:r>
    </w:p>
    <w:sdt>
      <w:sdtPr>
        <w:alias w:val="SmartCite Bibliography"/>
        <w:tag w:val="The Journal of Neuroscience"/>
        <w:id w:val="-1296677611"/>
        <w:placeholder>
          <w:docPart w:val="DefaultPlaceholder_-1854013440"/>
        </w:placeholder>
      </w:sdtPr>
      <w:sdtContent>
        <w:p w14:paraId="54FC304C" w14:textId="5C815A39" w:rsidR="00AE744B" w:rsidRPr="00AE744B" w:rsidRDefault="00AE744B" w:rsidP="00AE744B">
          <w:pPr>
            <w:divId w:val="911429172"/>
            <w:rPr>
              <w:rFonts w:ascii="Calibri" w:eastAsiaTheme="minorEastAsia" w:hAnsi="Calibri" w:cs="Calibri"/>
              <w:color w:val="000000"/>
            </w:rPr>
          </w:pPr>
          <w:proofErr w:type="spellStart"/>
          <w:r w:rsidRPr="00AE744B">
            <w:rPr>
              <w:rFonts w:ascii="Calibri" w:hAnsi="Calibri" w:cs="Calibri"/>
              <w:color w:val="000000"/>
            </w:rPr>
            <w:t>Pnevmatikakis</w:t>
          </w:r>
          <w:proofErr w:type="spellEnd"/>
          <w:r w:rsidRPr="00AE744B">
            <w:rPr>
              <w:rFonts w:ascii="Calibri" w:hAnsi="Calibri" w:cs="Calibri"/>
              <w:color w:val="000000"/>
            </w:rPr>
            <w:t xml:space="preserve"> EA, </w:t>
          </w:r>
          <w:proofErr w:type="spellStart"/>
          <w:r w:rsidRPr="00AE744B">
            <w:rPr>
              <w:rFonts w:ascii="Calibri" w:hAnsi="Calibri" w:cs="Calibri"/>
              <w:color w:val="000000"/>
            </w:rPr>
            <w:t>Giovannucci</w:t>
          </w:r>
          <w:proofErr w:type="spellEnd"/>
          <w:r w:rsidRPr="00AE744B">
            <w:rPr>
              <w:rFonts w:ascii="Calibri" w:hAnsi="Calibri" w:cs="Calibri"/>
              <w:color w:val="000000"/>
            </w:rPr>
            <w:t xml:space="preserve"> A (2017) </w:t>
          </w:r>
          <w:proofErr w:type="spellStart"/>
          <w:r w:rsidRPr="00AE744B">
            <w:rPr>
              <w:rFonts w:ascii="Calibri" w:hAnsi="Calibri" w:cs="Calibri"/>
              <w:color w:val="000000"/>
            </w:rPr>
            <w:t>NoRMCorre</w:t>
          </w:r>
          <w:proofErr w:type="spellEnd"/>
          <w:r w:rsidRPr="00AE744B">
            <w:rPr>
              <w:rFonts w:ascii="Calibri" w:hAnsi="Calibri" w:cs="Calibri"/>
              <w:color w:val="000000"/>
            </w:rPr>
            <w:t xml:space="preserve">: An online algorithm for piecewise rigid motion correction of calcium imaging data. J </w:t>
          </w:r>
          <w:proofErr w:type="spellStart"/>
          <w:r w:rsidRPr="00AE744B">
            <w:rPr>
              <w:rFonts w:ascii="Calibri" w:hAnsi="Calibri" w:cs="Calibri"/>
              <w:color w:val="000000"/>
            </w:rPr>
            <w:t>Neurosci</w:t>
          </w:r>
          <w:proofErr w:type="spellEnd"/>
          <w:r w:rsidRPr="00AE744B">
            <w:rPr>
              <w:rFonts w:ascii="Calibri" w:hAnsi="Calibri" w:cs="Calibri"/>
              <w:color w:val="000000"/>
            </w:rPr>
            <w:t xml:space="preserve"> Meth 291:83–94.</w:t>
          </w:r>
        </w:p>
        <w:p w14:paraId="1A4EBF05" w14:textId="69D5C499" w:rsidR="007E33B6" w:rsidRDefault="00AE744B" w:rsidP="007E33B6">
          <w:r w:rsidRPr="00AE744B">
            <w:rPr>
              <w:rFonts w:ascii="Calibri" w:eastAsia="Times New Roman" w:hAnsi="Calibri" w:cs="Calibri"/>
              <w:color w:val="000000"/>
            </w:rPr>
            <w:t> </w:t>
          </w:r>
        </w:p>
      </w:sdtContent>
    </w:sdt>
    <w:sectPr w:rsidR="007E33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6A3"/>
    <w:multiLevelType w:val="hybridMultilevel"/>
    <w:tmpl w:val="8CE25B72"/>
    <w:lvl w:ilvl="0" w:tplc="7BECA2EA">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44063F"/>
    <w:multiLevelType w:val="hybridMultilevel"/>
    <w:tmpl w:val="9A42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D0F12"/>
    <w:multiLevelType w:val="hybridMultilevel"/>
    <w:tmpl w:val="E2325320"/>
    <w:lvl w:ilvl="0" w:tplc="A5262084">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7DB90876"/>
    <w:multiLevelType w:val="hybridMultilevel"/>
    <w:tmpl w:val="8AD2122A"/>
    <w:lvl w:ilvl="0" w:tplc="0D364D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181561">
    <w:abstractNumId w:val="1"/>
  </w:num>
  <w:num w:numId="2" w16cid:durableId="1153253330">
    <w:abstractNumId w:val="3"/>
  </w:num>
  <w:num w:numId="3" w16cid:durableId="1568035523">
    <w:abstractNumId w:val="0"/>
  </w:num>
  <w:num w:numId="4" w16cid:durableId="1649937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B6"/>
    <w:rsid w:val="000016A0"/>
    <w:rsid w:val="00065E17"/>
    <w:rsid w:val="000B69C6"/>
    <w:rsid w:val="000E76CE"/>
    <w:rsid w:val="000F4050"/>
    <w:rsid w:val="00115D65"/>
    <w:rsid w:val="00205683"/>
    <w:rsid w:val="002334F9"/>
    <w:rsid w:val="00237946"/>
    <w:rsid w:val="00255B0E"/>
    <w:rsid w:val="002C17C0"/>
    <w:rsid w:val="00312AA0"/>
    <w:rsid w:val="003F6B26"/>
    <w:rsid w:val="00433A55"/>
    <w:rsid w:val="004746C6"/>
    <w:rsid w:val="004C0E50"/>
    <w:rsid w:val="004D5762"/>
    <w:rsid w:val="00510A71"/>
    <w:rsid w:val="005B2F7B"/>
    <w:rsid w:val="005B33B9"/>
    <w:rsid w:val="005B39EA"/>
    <w:rsid w:val="005C1646"/>
    <w:rsid w:val="00657A09"/>
    <w:rsid w:val="00677700"/>
    <w:rsid w:val="006D47AB"/>
    <w:rsid w:val="006D4A34"/>
    <w:rsid w:val="006E7ABB"/>
    <w:rsid w:val="00774FDE"/>
    <w:rsid w:val="007B3118"/>
    <w:rsid w:val="007E33B6"/>
    <w:rsid w:val="0092241D"/>
    <w:rsid w:val="0098716C"/>
    <w:rsid w:val="00AE744B"/>
    <w:rsid w:val="00B57F13"/>
    <w:rsid w:val="00B61011"/>
    <w:rsid w:val="00B846C5"/>
    <w:rsid w:val="00BB1E6F"/>
    <w:rsid w:val="00BE60DF"/>
    <w:rsid w:val="00C21EFB"/>
    <w:rsid w:val="00C610D9"/>
    <w:rsid w:val="00C80854"/>
    <w:rsid w:val="00CA4DA9"/>
    <w:rsid w:val="00CF2C20"/>
    <w:rsid w:val="00D419F8"/>
    <w:rsid w:val="00D44181"/>
    <w:rsid w:val="00DC02CE"/>
    <w:rsid w:val="00DC08F5"/>
    <w:rsid w:val="00E96FD4"/>
    <w:rsid w:val="00EC505E"/>
    <w:rsid w:val="00F36F8A"/>
    <w:rsid w:val="00F57402"/>
    <w:rsid w:val="00FA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0C18"/>
  <w15:chartTrackingRefBased/>
  <w15:docId w15:val="{F69F610C-0B19-4E31-93D5-A6C4F82F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33B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33B6"/>
    <w:pPr>
      <w:ind w:left="720"/>
      <w:contextualSpacing/>
    </w:pPr>
  </w:style>
  <w:style w:type="character" w:styleId="Hyperlink">
    <w:name w:val="Hyperlink"/>
    <w:basedOn w:val="Standaardalinea-lettertype"/>
    <w:uiPriority w:val="99"/>
    <w:unhideWhenUsed/>
    <w:rsid w:val="003F6B26"/>
    <w:rPr>
      <w:color w:val="0563C1" w:themeColor="hyperlink"/>
      <w:u w:val="single"/>
    </w:rPr>
  </w:style>
  <w:style w:type="character" w:styleId="Onopgelostemelding">
    <w:name w:val="Unresolved Mention"/>
    <w:basedOn w:val="Standaardalinea-lettertype"/>
    <w:uiPriority w:val="99"/>
    <w:semiHidden/>
    <w:unhideWhenUsed/>
    <w:rsid w:val="003F6B26"/>
    <w:rPr>
      <w:color w:val="605E5C"/>
      <w:shd w:val="clear" w:color="auto" w:fill="E1DFDD"/>
    </w:rPr>
  </w:style>
  <w:style w:type="character" w:styleId="Tekstvantijdelijkeaanduiding">
    <w:name w:val="Placeholder Text"/>
    <w:basedOn w:val="Standaardalinea-lettertype"/>
    <w:uiPriority w:val="99"/>
    <w:semiHidden/>
    <w:rsid w:val="00AE744B"/>
    <w:rPr>
      <w:color w:val="808080"/>
    </w:rPr>
  </w:style>
  <w:style w:type="paragraph" w:customStyle="1" w:styleId="csl-entry">
    <w:name w:val="csl-entry"/>
    <w:basedOn w:val="Standaard"/>
    <w:rsid w:val="00AE744B"/>
    <w:pPr>
      <w:spacing w:before="100" w:beforeAutospacing="1" w:after="100" w:afterAutospacing="1" w:line="240" w:lineRule="auto"/>
    </w:pPr>
    <w:rPr>
      <w:rFonts w:ascii="Times New Roman" w:eastAsiaTheme="minorEastAsia"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2573">
      <w:bodyDiv w:val="1"/>
      <w:marLeft w:val="0"/>
      <w:marRight w:val="0"/>
      <w:marTop w:val="0"/>
      <w:marBottom w:val="0"/>
      <w:divBdr>
        <w:top w:val="none" w:sz="0" w:space="0" w:color="auto"/>
        <w:left w:val="none" w:sz="0" w:space="0" w:color="auto"/>
        <w:bottom w:val="none" w:sz="0" w:space="0" w:color="auto"/>
        <w:right w:val="none" w:sz="0" w:space="0" w:color="auto"/>
      </w:divBdr>
    </w:div>
    <w:div w:id="911429172">
      <w:bodyDiv w:val="1"/>
      <w:marLeft w:val="0"/>
      <w:marRight w:val="0"/>
      <w:marTop w:val="0"/>
      <w:marBottom w:val="0"/>
      <w:divBdr>
        <w:top w:val="none" w:sz="0" w:space="0" w:color="auto"/>
        <w:left w:val="none" w:sz="0" w:space="0" w:color="auto"/>
        <w:bottom w:val="none" w:sz="0" w:space="0" w:color="auto"/>
        <w:right w:val="none" w:sz="0" w:space="0" w:color="auto"/>
      </w:divBdr>
    </w:div>
    <w:div w:id="96897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femtonics.e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gemeen"/>
          <w:gallery w:val="placeholder"/>
        </w:category>
        <w:types>
          <w:type w:val="bbPlcHdr"/>
        </w:types>
        <w:behaviors>
          <w:behavior w:val="content"/>
        </w:behaviors>
        <w:guid w:val="{0F4D7FBD-A7E5-43DD-94A1-C74CDD4C64D1}"/>
      </w:docPartPr>
      <w:docPartBody>
        <w:p w:rsidR="00000000" w:rsidRDefault="00C91FA5">
          <w:r w:rsidRPr="00F07778">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A5"/>
    <w:rsid w:val="00C91FA5"/>
    <w:rsid w:val="00DF7FD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91F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1C7DA1-C231-44D1-B324-F111FC5AA080}">
  <we:reference id="wa104380917" version="1.0.1.0" store="en-001"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F667707BD7EB4A9146F5DACB0CF4E7" ma:contentTypeVersion="9" ma:contentTypeDescription="Create a new document." ma:contentTypeScope="" ma:versionID="380d4588a13e0088a4b215f106ab1074">
  <xsd:schema xmlns:xsd="http://www.w3.org/2001/XMLSchema" xmlns:xs="http://www.w3.org/2001/XMLSchema" xmlns:p="http://schemas.microsoft.com/office/2006/metadata/properties" xmlns:ns3="c3ba752e-9397-4696-acd9-dfa325774db7" targetNamespace="http://schemas.microsoft.com/office/2006/metadata/properties" ma:root="true" ma:fieldsID="d5cb6484be39d344aa13658a97df0cfb" ns3:_="">
    <xsd:import namespace="c3ba752e-9397-4696-acd9-dfa325774db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a752e-9397-4696-acd9-dfa325774d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0F4DC-3A93-438E-8BBC-683C7A4E2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a752e-9397-4696-acd9-dfa325774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45767C-629D-46B4-B082-47406FDC15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C1FEFA-E58F-43BE-BC29-87DDA5880FB9}">
  <ds:schemaRefs>
    <ds:schemaRef ds:uri="http://schemas.microsoft.com/sharepoint/v3/contenttype/forms"/>
  </ds:schemaRefs>
</ds:datastoreItem>
</file>

<file path=customXml/itemProps4.xml><?xml version="1.0" encoding="utf-8"?>
<ds:datastoreItem xmlns:ds="http://schemas.openxmlformats.org/officeDocument/2006/customXml" ds:itemID="{8AD92A01-F130-4FE2-8FAB-5A62366F0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725</Words>
  <Characters>4139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Kole</dc:creator>
  <cp:keywords/>
  <dc:description/>
  <cp:lastModifiedBy>Koen Kole</cp:lastModifiedBy>
  <cp:revision>4</cp:revision>
  <dcterms:created xsi:type="dcterms:W3CDTF">2022-04-05T11:32:00Z</dcterms:created>
  <dcterms:modified xsi:type="dcterms:W3CDTF">2022-04-06T12:47:00Z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0x0101004CF667707BD7EB4A9146F5DACB0CF4E7</vt:lpwstr>
  </property>
</Properties>
</file>